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C621E" w14:textId="070D2853" w:rsidR="00535FB5" w:rsidRPr="001D526E" w:rsidRDefault="00AF604E" w:rsidP="005300A4">
      <w:pPr>
        <w:pStyle w:val="Podtytu"/>
        <w:spacing w:line="240" w:lineRule="auto"/>
        <w:ind w:left="0"/>
        <w:rPr>
          <w:rFonts w:cstheme="minorHAnsi"/>
          <w:color w:val="000000" w:themeColor="text1"/>
          <w:sz w:val="24"/>
          <w:szCs w:val="24"/>
        </w:rPr>
      </w:pPr>
      <w:r w:rsidRPr="001D526E">
        <w:rPr>
          <w:rFonts w:cstheme="minorHAnsi"/>
          <w:color w:val="000000" w:themeColor="text1"/>
          <w:sz w:val="24"/>
          <w:szCs w:val="24"/>
        </w:rPr>
        <w:t xml:space="preserve"> </w:t>
      </w:r>
    </w:p>
    <w:p w14:paraId="2DAD126F" w14:textId="592FCECA" w:rsidR="00535FB5" w:rsidRPr="001D526E" w:rsidRDefault="00AF604E" w:rsidP="008B104F">
      <w:pPr>
        <w:spacing w:after="3" w:line="240" w:lineRule="auto"/>
        <w:ind w:left="-284"/>
        <w:jc w:val="left"/>
        <w:rPr>
          <w:rFonts w:asciiTheme="minorHAnsi" w:hAnsiTheme="minorHAnsi" w:cstheme="minorHAnsi"/>
          <w:color w:val="000000" w:themeColor="text1"/>
          <w:szCs w:val="24"/>
        </w:rPr>
      </w:pPr>
      <w:r w:rsidRPr="001D526E">
        <w:rPr>
          <w:rFonts w:asciiTheme="minorHAnsi" w:hAnsiTheme="minorHAnsi" w:cstheme="minorHAnsi"/>
          <w:color w:val="000000" w:themeColor="text1"/>
          <w:szCs w:val="24"/>
        </w:rPr>
        <w:t xml:space="preserve">  </w:t>
      </w:r>
    </w:p>
    <w:p w14:paraId="63A8F7C6" w14:textId="753E924E" w:rsidR="00535FB5" w:rsidRDefault="00CF63A4" w:rsidP="008B104F">
      <w:pPr>
        <w:spacing w:after="627" w:line="240" w:lineRule="auto"/>
        <w:ind w:left="-284"/>
        <w:jc w:val="center"/>
        <w:rPr>
          <w:rFonts w:asciiTheme="minorHAnsi" w:hAnsiTheme="minorHAnsi" w:cstheme="minorHAnsi"/>
          <w:noProof/>
          <w:color w:val="000000" w:themeColor="text1"/>
          <w:szCs w:val="24"/>
        </w:rPr>
      </w:pPr>
      <w:r w:rsidRPr="00EB2751">
        <w:rPr>
          <w:rFonts w:asciiTheme="minorHAnsi" w:hAnsiTheme="minorHAnsi" w:cstheme="minorHAnsi"/>
          <w:b/>
          <w:noProof/>
          <w:szCs w:val="24"/>
          <w:u w:val="single"/>
        </w:rPr>
        <mc:AlternateContent>
          <mc:Choice Requires="wpg">
            <w:drawing>
              <wp:anchor distT="0" distB="0" distL="114300" distR="114300" simplePos="0" relativeHeight="251662336" behindDoc="1" locked="0" layoutInCell="1" allowOverlap="1" wp14:anchorId="01638F00" wp14:editId="12E3AE92">
                <wp:simplePos x="0" y="0"/>
                <wp:positionH relativeFrom="column">
                  <wp:posOffset>4029833</wp:posOffset>
                </wp:positionH>
                <wp:positionV relativeFrom="paragraph">
                  <wp:posOffset>1151890</wp:posOffset>
                </wp:positionV>
                <wp:extent cx="2766441" cy="8679891"/>
                <wp:effectExtent l="57150" t="57150" r="53340" b="45085"/>
                <wp:wrapNone/>
                <wp:docPr id="36" name="Grupa 3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766441" cy="8679891"/>
                          <a:chOff x="169697" y="4211768"/>
                          <a:chExt cx="1019115" cy="3121070"/>
                        </a:xfrm>
                        <a:scene3d>
                          <a:camera prst="orthographicFront">
                            <a:rot lat="0" lon="10799977" rev="0"/>
                          </a:camera>
                          <a:lightRig rig="threePt" dir="t"/>
                        </a:scene3d>
                      </wpg:grpSpPr>
                      <wps:wsp>
                        <wps:cNvPr id="37" name="Dowolny kształt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FDCD51"/>
                          </a:solidFill>
                          <a:ln w="0">
                            <a:solidFill>
                              <a:srgbClr val="FDCD51"/>
                            </a:solidFill>
                            <a:prstDash val="solid"/>
                            <a:round/>
                            <a:headEnd/>
                            <a:tailEnd/>
                          </a:ln>
                        </wps:spPr>
                        <wps:bodyPr vert="horz" wrap="square" lIns="91440" tIns="45720" rIns="91440" bIns="45720" numCol="1" anchor="t" anchorCtr="0" compatLnSpc="1">
                          <a:prstTxWarp prst="textNoShape">
                            <a:avLst/>
                          </a:prstTxWarp>
                        </wps:bodyPr>
                      </wps:wsp>
                      <wps:wsp>
                        <wps:cNvPr id="38" name="Dowolny kształt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FDCD51"/>
                          </a:solidFill>
                          <a:ln w="0">
                            <a:solidFill>
                              <a:srgbClr val="FDCD51"/>
                            </a:solidFill>
                            <a:prstDash val="solid"/>
                            <a:round/>
                            <a:headEnd/>
                            <a:tailEnd/>
                          </a:ln>
                        </wps:spPr>
                        <wps:bodyPr vert="horz" wrap="square" lIns="91440" tIns="45720" rIns="91440" bIns="45720" numCol="1" anchor="t" anchorCtr="0" compatLnSpc="1">
                          <a:prstTxWarp prst="textNoShape">
                            <a:avLst/>
                          </a:prstTxWarp>
                        </wps:bodyPr>
                      </wps:wsp>
                      <wps:wsp>
                        <wps:cNvPr id="39" name="Dowolny kształt 22"/>
                        <wps:cNvSpPr>
                          <a:spLocks/>
                        </wps:cNvSpPr>
                        <wps:spPr bwMode="auto">
                          <a:xfrm>
                            <a:off x="169697" y="4211768"/>
                            <a:ext cx="193592"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FDCD51"/>
                          </a:solidFill>
                          <a:ln w="0">
                            <a:solidFill>
                              <a:srgbClr val="FDCD51"/>
                            </a:solidFill>
                            <a:prstDash val="solid"/>
                            <a:round/>
                            <a:headEnd/>
                            <a:tailEnd/>
                          </a:ln>
                        </wps:spPr>
                        <wps:bodyPr vert="horz" wrap="square" lIns="91440" tIns="45720" rIns="91440" bIns="45720" numCol="1" anchor="t" anchorCtr="0" compatLnSpc="1">
                          <a:prstTxWarp prst="textNoShape">
                            <a:avLst/>
                          </a:prstTxWarp>
                        </wps:bodyPr>
                      </wps:wsp>
                      <wps:wsp>
                        <wps:cNvPr id="40" name="Dowolny kształt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85CFF6"/>
                          </a:solidFill>
                          <a:ln w="0">
                            <a:solidFill>
                              <a:srgbClr val="85CFF6"/>
                            </a:solidFill>
                            <a:prstDash val="solid"/>
                            <a:round/>
                            <a:headEnd/>
                            <a:tailEnd/>
                          </a:ln>
                        </wps:spPr>
                        <wps:bodyPr vert="horz" wrap="square" lIns="91440" tIns="45720" rIns="91440" bIns="45720" numCol="1" anchor="t" anchorCtr="0" compatLnSpc="1">
                          <a:prstTxWarp prst="textNoShape">
                            <a:avLst/>
                          </a:prstTxWarp>
                        </wps:bodyPr>
                      </wps:wsp>
                      <wps:wsp>
                        <wps:cNvPr id="41" name="Dowolny kształt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85CFF6"/>
                          </a:solidFill>
                          <a:ln w="0">
                            <a:solidFill>
                              <a:srgbClr val="85CFF6"/>
                            </a:solidFill>
                            <a:prstDash val="solid"/>
                            <a:round/>
                            <a:headEnd/>
                            <a:tailEnd/>
                          </a:ln>
                        </wps:spPr>
                        <wps:bodyPr vert="horz" wrap="square" lIns="91440" tIns="45720" rIns="91440" bIns="45720" numCol="1" anchor="t" anchorCtr="0" compatLnSpc="1">
                          <a:prstTxWarp prst="textNoShape">
                            <a:avLst/>
                          </a:prstTxWarp>
                        </wps:bodyPr>
                      </wps:wsp>
                      <wps:wsp>
                        <wps:cNvPr id="42" name="Dowolny kształt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rgbClr val="85CFF6"/>
                          </a:solidFill>
                          <a:ln w="0">
                            <a:solidFill>
                              <a:srgbClr val="85CFF6"/>
                            </a:solidFill>
                            <a:prstDash val="solid"/>
                            <a:round/>
                            <a:headEnd/>
                            <a:tailEnd/>
                          </a:ln>
                        </wps:spPr>
                        <wps:bodyPr vert="horz" wrap="square" lIns="91440" tIns="45720" rIns="91440" bIns="45720" numCol="1" anchor="t" anchorCtr="0" compatLnSpc="1">
                          <a:prstTxWarp prst="textNoShape">
                            <a:avLst/>
                          </a:prstTxWarp>
                        </wps:bodyPr>
                      </wps:wsp>
                      <wps:wsp>
                        <wps:cNvPr id="43" name="Dowolny kształt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rgbClr val="85CFF6"/>
                          </a:solidFill>
                          <a:ln w="0">
                            <a:solidFill>
                              <a:srgbClr val="85CFF6"/>
                            </a:solidFill>
                            <a:prstDash val="solid"/>
                            <a:round/>
                            <a:headEnd/>
                            <a:tailEnd/>
                          </a:ln>
                        </wps:spPr>
                        <wps:bodyPr vert="horz" wrap="square" lIns="91440" tIns="45720" rIns="91440" bIns="45720" numCol="1" anchor="t" anchorCtr="0" compatLnSpc="1">
                          <a:prstTxWarp prst="textNoShape">
                            <a:avLst/>
                          </a:prstTxWarp>
                        </wps:bodyPr>
                      </wps:wsp>
                      <wps:wsp>
                        <wps:cNvPr id="44" name="Dowolny kształt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67D55C"/>
                          </a:solidFill>
                          <a:ln w="0">
                            <a:solidFill>
                              <a:srgbClr val="67D55C"/>
                            </a:solidFill>
                            <a:prstDash val="solid"/>
                            <a:round/>
                            <a:headEnd/>
                            <a:tailEnd/>
                          </a:ln>
                        </wps:spPr>
                        <wps:bodyPr vert="horz" wrap="square" lIns="91440" tIns="45720" rIns="91440" bIns="45720" numCol="1" anchor="t" anchorCtr="0" compatLnSpc="1">
                          <a:prstTxWarp prst="textNoShape">
                            <a:avLst/>
                          </a:prstTxWarp>
                        </wps:bodyPr>
                      </wps:wsp>
                      <wps:wsp>
                        <wps:cNvPr id="45" name="Dowolny kształt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67D55C"/>
                          </a:solidFill>
                          <a:ln w="0">
                            <a:solidFill>
                              <a:srgbClr val="67D55C"/>
                            </a:solidFill>
                            <a:prstDash val="solid"/>
                            <a:round/>
                            <a:headEnd/>
                            <a:tailEnd/>
                          </a:ln>
                        </wps:spPr>
                        <wps:bodyPr vert="horz" wrap="square" lIns="91440" tIns="45720" rIns="91440" bIns="45720" numCol="1" anchor="t" anchorCtr="0" compatLnSpc="1">
                          <a:prstTxWarp prst="textNoShape">
                            <a:avLst/>
                          </a:prstTxWarp>
                        </wps:bodyPr>
                      </wps:wsp>
                      <wps:wsp>
                        <wps:cNvPr id="46" name="Dowolny kształt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rgbClr val="67D55C"/>
                          </a:solidFill>
                          <a:ln w="0">
                            <a:solidFill>
                              <a:srgbClr val="67D55C"/>
                            </a:solidFill>
                            <a:prstDash val="solid"/>
                            <a:round/>
                            <a:headEnd/>
                            <a:tailEnd/>
                          </a:ln>
                        </wps:spPr>
                        <wps:bodyPr vert="horz" wrap="square" lIns="91440" tIns="45720" rIns="91440" bIns="45720" numCol="1" anchor="t" anchorCtr="0" compatLnSpc="1">
                          <a:prstTxWarp prst="textNoShape">
                            <a:avLst/>
                          </a:prstTxWarp>
                        </wps:bodyPr>
                      </wps:wsp>
                      <wps:wsp>
                        <wps:cNvPr id="47" name="Dowolny kształt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rgbClr val="FDCD51"/>
                          </a:solidFill>
                          <a:ln w="0">
                            <a:solidFill>
                              <a:srgbClr val="FDCD51"/>
                            </a:solidFill>
                            <a:prstDash val="solid"/>
                            <a:round/>
                            <a:headEnd/>
                            <a:tailEnd/>
                          </a:ln>
                        </wps:spPr>
                        <wps:bodyPr vert="horz" wrap="square" lIns="91440" tIns="45720" rIns="91440" bIns="45720" numCol="1" anchor="t" anchorCtr="0" compatLnSpc="1">
                          <a:prstTxWarp prst="textNoShape">
                            <a:avLst/>
                          </a:prstTxWarp>
                        </wps:bodyPr>
                      </wps:wsp>
                      <wps:wsp>
                        <wps:cNvPr id="48" name="Dowolny kształt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67D55C"/>
                          </a:solidFill>
                          <a:ln w="0">
                            <a:solidFill>
                              <a:srgbClr val="67D55C"/>
                            </a:solidFill>
                            <a:prstDash val="solid"/>
                            <a:round/>
                            <a:headEnd/>
                            <a:tailEnd/>
                          </a:ln>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6C18E785" id="Grupa 36" o:spid="_x0000_s1026" style="position:absolute;margin-left:317.3pt;margin-top:90.7pt;width:217.85pt;height:683.45pt;z-index:-251654144;mso-width-relative:margin;mso-height-relative:margin" coordorigin="1696,42117" coordsize="10191,31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">
                <o:lock v:ext="edit" aspectratio="t"/>
                <v:shape id="Dowolny kształt 20" o:spid="_x0000_s1027"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" path="m,l39,152,84,304r38,113l122,440,76,306,39,180,6,53,,xe" fillcolor="#fdcd51" strokecolor="#fdcd51" strokeweight="0">
                  <v:path arrowok="t" o:connecttype="custom" o:connectlocs="0,0;61913,241300;133350,482600;193675,661988;193675,698500;120650,485775;61913,285750;9525,84138;0,0" o:connectangles="0,0,0,0,0,0,0,0,0"/>
                </v:shape>
                <v:shape id="Dowolny kształt 21" o:spid="_x0000_s1028"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" path="m,l8,19,37,93r30,74l116,269r-8,l60,169,30,98,1,25,,xe" fillcolor="#fdcd51" strokecolor="#fdcd51" strokeweight="0">
                  <v:path arrowok="t" o:connecttype="custom" o:connectlocs="0,0;12700,30163;58738,147638;106363,265113;184150,427038;171450,427038;95250,268288;47625,155575;1588,39688;0,0" o:connectangles="0,0,0,0,0,0,0,0,0,0"/>
                </v:shape>
                <v:shape id="Dowolny kształt 22" o:spid="_x0000_s1029" style="position:absolute;left:1696;top:42117;width:1936;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" path="m,l,,1,79r2,80l12,317,23,476,39,634,58,792,83,948r24,138l135,1223r5,49l138,1262,105,1106,77,949,53,792,35,634,20,476,9,317,2,159,,79,,xe" fillcolor="#fdcd51" strokecolor="#fdcd51" strokeweight="0">
                  <v:path arrowok="t" o:connecttype="custom" o:connectlocs="0,0;0,0;1383,125413;4148,252413;16594,503238;31804,755650;53929,1006475;80202,1257300;114772,1504950;147960,1724025;186678,1941513;193592,2019300;190826,2003425;145194,1755775;106476,1506538;73288,1257300;48398,1006475;27656,755650;12445,503238;2766,252413;0,125413;0,0" o:connectangles="0,0,0,0,0,0,0,0,0,0,0,0,0,0,0,0,0,0,0,0,0,0"/>
                </v:shape>
                <v:shape id="Dowolny kształt 23" o:spid="_x0000_s1030"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" path="m45,r,l35,66r-9,67l14,267,6,401,3,534,6,669r8,134l18,854r,-3l9,814,8,803,1,669,,534,3,401,12,267,25,132,34,66,45,xe" fillcolor="#85cff6" strokecolor="#85cff6"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Dowolny kształt 24" o:spid="_x0000_s1031"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" path="m,l10,44r11,82l34,207r19,86l75,380r25,86l120,521r21,55l152,618r2,11l140,595,115,532,93,468,67,383,47,295,28,207,12,104,,xe" fillcolor="#85cff6" strokecolor="#85cff6"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Dowolny kształt 25" o:spid="_x0000_s1032"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" path="m,l33,69r-9,l12,35,,xe" fillcolor="#85cff6" strokecolor="#85cff6" strokeweight="0">
                  <v:path arrowok="t" o:connecttype="custom" o:connectlocs="0,0;52388,109538;38100,109538;19050,55563;0,0" o:connectangles="0,0,0,0,0"/>
                </v:shape>
                <v:shape id="Dowolny kształt 26" o:spid="_x0000_s1033"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" path="m,l9,37r,3l15,93,5,49,,xe" fillcolor="#85cff6" strokecolor="#85cff6" strokeweight="0">
                  <v:path arrowok="t" o:connecttype="custom" o:connectlocs="0,0;14288,58738;14288,63500;23813,147638;7938,77788;0,0" o:connectangles="0,0,0,0,0,0"/>
                </v:shape>
                <v:shape id="Dowolny kształt 27" o:spid="_x0000_s1034"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" path="m394,r,l356,38,319,77r-35,40l249,160r-42,58l168,276r-37,63l98,402,69,467,45,535,26,604,14,673,7,746,6,766,,749r1,-5l7,673,21,603,40,533,65,466,94,400r33,-64l164,275r40,-60l248,158r34,-42l318,76,354,37,394,xe" fillcolor="#67d55c" strokecolor="#67d55c"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Dowolny kształt 28" o:spid="_x0000_s1035"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" path="m,l6,16r1,3l11,80r9,52l33,185r3,9l21,161,15,145,5,81,1,41,,xe" fillcolor="#67d55c" strokecolor="#67d55c" strokeweight="0">
                  <v:path arrowok="t" o:connecttype="custom" o:connectlocs="0,0;9525,25400;11113,30163;17463,127000;31750,209550;52388,293688;57150,307975;33338,255588;23813,230188;7938,128588;1588,65088;0,0" o:connectangles="0,0,0,0,0,0,0,0,0,0,0,0"/>
                </v:shape>
                <v:shape id="Dowolny kształt 29" o:spid="_x0000_s1036"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" path="m,l31,65r-8,l,xe" fillcolor="#67d55c" strokecolor="#67d55c" strokeweight="0">
                  <v:path arrowok="t" o:connecttype="custom" o:connectlocs="0,0;49213,103188;36513,103188;0,0" o:connectangles="0,0,0,0"/>
                </v:shape>
                <v:shape id="Dowolny kształt 30" o:spid="_x0000_s1037"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" path="m,l6,17,7,42,6,39,,23,,xe" fillcolor="#fdcd51" strokecolor="#fdcd51" strokeweight="0">
                  <v:path arrowok="t" o:connecttype="custom" o:connectlocs="0,0;9525,26988;11113,66675;9525,61913;0,36513;0,0" o:connectangles="0,0,0,0,0,0"/>
                </v:shape>
                <v:shape id="Dowolny kształt 31" o:spid="_x0000_s1038"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" path="m,l6,16,21,49,33,84r12,34l44,118,13,53,11,42,,xe" fillcolor="#67d55c" strokecolor="#67d55c" strokeweight="0">
                  <v:path arrowok="t" o:connecttype="custom" o:connectlocs="0,0;9525,25400;33338,77788;52388,133350;71438,187325;69850,187325;20638,84138;17463,66675;0,0" o:connectangles="0,0,0,0,0,0,0,0,0"/>
                </v:shape>
              </v:group>
            </w:pict>
          </mc:Fallback>
        </mc:AlternateContent>
      </w:r>
    </w:p>
    <w:p w14:paraId="7C7FA6E7" w14:textId="5454E4EE" w:rsidR="00BB409C" w:rsidRDefault="00BB409C" w:rsidP="008B104F">
      <w:pPr>
        <w:spacing w:after="627" w:line="240" w:lineRule="auto"/>
        <w:ind w:left="-284"/>
        <w:jc w:val="center"/>
        <w:rPr>
          <w:rFonts w:asciiTheme="minorHAnsi" w:hAnsiTheme="minorHAnsi" w:cstheme="minorHAnsi"/>
          <w:noProof/>
          <w:color w:val="000000" w:themeColor="text1"/>
          <w:szCs w:val="24"/>
        </w:rPr>
      </w:pPr>
    </w:p>
    <w:p w14:paraId="57DF6EC7" w14:textId="77777777" w:rsidR="00BB409C" w:rsidRPr="00EB2751" w:rsidRDefault="00BB409C" w:rsidP="008B104F">
      <w:pPr>
        <w:spacing w:after="627" w:line="240" w:lineRule="auto"/>
        <w:ind w:left="-284"/>
        <w:jc w:val="center"/>
        <w:rPr>
          <w:rFonts w:asciiTheme="minorHAnsi" w:hAnsiTheme="minorHAnsi" w:cstheme="minorHAnsi"/>
          <w:color w:val="000000" w:themeColor="text1"/>
          <w:szCs w:val="24"/>
        </w:rPr>
      </w:pPr>
    </w:p>
    <w:p w14:paraId="643663C2" w14:textId="77777777" w:rsidR="00535FB5" w:rsidRPr="00BB409C" w:rsidRDefault="00382F6A" w:rsidP="008B104F">
      <w:pPr>
        <w:spacing w:after="0" w:line="240" w:lineRule="auto"/>
        <w:ind w:left="-284"/>
        <w:jc w:val="center"/>
        <w:rPr>
          <w:rFonts w:asciiTheme="majorHAnsi" w:hAnsiTheme="majorHAnsi" w:cstheme="majorHAnsi"/>
          <w:b/>
          <w:bCs/>
          <w:color w:val="000000" w:themeColor="text1"/>
          <w:sz w:val="40"/>
          <w:szCs w:val="40"/>
        </w:rPr>
      </w:pPr>
      <w:r w:rsidRPr="00BB409C">
        <w:rPr>
          <w:rFonts w:asciiTheme="majorHAnsi" w:hAnsiTheme="majorHAnsi" w:cstheme="majorHAnsi"/>
          <w:b/>
          <w:bCs/>
          <w:color w:val="000000" w:themeColor="text1"/>
          <w:sz w:val="40"/>
          <w:szCs w:val="40"/>
        </w:rPr>
        <w:t xml:space="preserve">Karta Informacyjna Przedsięwzięcia </w:t>
      </w:r>
    </w:p>
    <w:p w14:paraId="258BC109" w14:textId="2133B126" w:rsidR="0081588D" w:rsidRPr="00EB2751" w:rsidRDefault="0081588D" w:rsidP="008B104F">
      <w:pPr>
        <w:spacing w:after="516" w:line="240" w:lineRule="auto"/>
        <w:ind w:left="-284"/>
        <w:jc w:val="left"/>
        <w:rPr>
          <w:rFonts w:asciiTheme="minorHAnsi" w:hAnsiTheme="minorHAnsi" w:cstheme="minorHAnsi"/>
          <w:color w:val="000000" w:themeColor="text1"/>
          <w:sz w:val="28"/>
          <w:szCs w:val="28"/>
        </w:rPr>
      </w:pPr>
    </w:p>
    <w:p w14:paraId="506BB624" w14:textId="2CED44DC" w:rsidR="00535FB5" w:rsidRPr="00EB2751" w:rsidRDefault="00382F6A" w:rsidP="008B104F">
      <w:pPr>
        <w:spacing w:after="516" w:line="240" w:lineRule="auto"/>
        <w:ind w:left="-284"/>
        <w:rPr>
          <w:rFonts w:asciiTheme="minorHAnsi" w:hAnsiTheme="minorHAnsi" w:cstheme="minorHAnsi"/>
          <w:color w:val="000000" w:themeColor="text1"/>
          <w:sz w:val="28"/>
          <w:szCs w:val="28"/>
        </w:rPr>
      </w:pPr>
      <w:r w:rsidRPr="00EB2751">
        <w:rPr>
          <w:rFonts w:asciiTheme="minorHAnsi" w:hAnsiTheme="minorHAnsi" w:cstheme="minorHAnsi"/>
          <w:i/>
          <w:color w:val="000000" w:themeColor="text1"/>
          <w:sz w:val="28"/>
          <w:szCs w:val="28"/>
        </w:rPr>
        <w:t>„</w:t>
      </w:r>
      <w:r w:rsidRPr="00EB2751">
        <w:rPr>
          <w:rFonts w:asciiTheme="minorHAnsi" w:hAnsiTheme="minorHAnsi" w:cstheme="minorHAnsi"/>
          <w:color w:val="000000" w:themeColor="text1"/>
          <w:sz w:val="28"/>
          <w:szCs w:val="28"/>
        </w:rPr>
        <w:t>Budowa</w:t>
      </w:r>
      <w:r w:rsidR="00C47F91">
        <w:rPr>
          <w:rFonts w:asciiTheme="minorHAnsi" w:hAnsiTheme="minorHAnsi" w:cstheme="minorHAnsi"/>
          <w:color w:val="000000" w:themeColor="text1"/>
          <w:sz w:val="28"/>
          <w:szCs w:val="28"/>
        </w:rPr>
        <w:t xml:space="preserve"> </w:t>
      </w:r>
      <w:r w:rsidR="00BB409C">
        <w:rPr>
          <w:rFonts w:asciiTheme="minorHAnsi" w:hAnsiTheme="minorHAnsi" w:cstheme="minorHAnsi"/>
          <w:color w:val="000000" w:themeColor="text1"/>
          <w:sz w:val="28"/>
          <w:szCs w:val="28"/>
        </w:rPr>
        <w:t>dwóch</w:t>
      </w:r>
      <w:r w:rsidRPr="00EB2751">
        <w:rPr>
          <w:rFonts w:asciiTheme="minorHAnsi" w:hAnsiTheme="minorHAnsi" w:cstheme="minorHAnsi"/>
          <w:color w:val="000000" w:themeColor="text1"/>
          <w:sz w:val="28"/>
          <w:szCs w:val="28"/>
        </w:rPr>
        <w:t xml:space="preserve"> farm </w:t>
      </w:r>
      <w:r w:rsidR="00F63C37" w:rsidRPr="00EB2751">
        <w:rPr>
          <w:rFonts w:asciiTheme="minorHAnsi" w:hAnsiTheme="minorHAnsi" w:cstheme="minorHAnsi"/>
          <w:color w:val="000000" w:themeColor="text1"/>
          <w:sz w:val="28"/>
          <w:szCs w:val="28"/>
        </w:rPr>
        <w:t>fotowoltaiczn</w:t>
      </w:r>
      <w:r w:rsidR="00C47F91">
        <w:rPr>
          <w:rFonts w:asciiTheme="minorHAnsi" w:hAnsiTheme="minorHAnsi" w:cstheme="minorHAnsi"/>
          <w:color w:val="000000" w:themeColor="text1"/>
          <w:sz w:val="28"/>
          <w:szCs w:val="28"/>
        </w:rPr>
        <w:t>ych</w:t>
      </w:r>
      <w:r w:rsidR="00F63C37" w:rsidRPr="00EB2751">
        <w:rPr>
          <w:rFonts w:asciiTheme="minorHAnsi" w:hAnsiTheme="minorHAnsi" w:cstheme="minorHAnsi"/>
          <w:color w:val="000000" w:themeColor="text1"/>
          <w:sz w:val="28"/>
          <w:szCs w:val="28"/>
        </w:rPr>
        <w:t xml:space="preserve"> o mocy </w:t>
      </w:r>
      <w:r w:rsidR="00996C0F" w:rsidRPr="00EB2751">
        <w:rPr>
          <w:rFonts w:asciiTheme="minorHAnsi" w:hAnsiTheme="minorHAnsi" w:cstheme="minorHAnsi"/>
          <w:color w:val="000000" w:themeColor="text1"/>
          <w:sz w:val="28"/>
          <w:szCs w:val="28"/>
        </w:rPr>
        <w:t>do 1 MW</w:t>
      </w:r>
      <w:r w:rsidR="00C47F91">
        <w:rPr>
          <w:rFonts w:asciiTheme="minorHAnsi" w:hAnsiTheme="minorHAnsi" w:cstheme="minorHAnsi"/>
          <w:color w:val="000000" w:themeColor="text1"/>
          <w:sz w:val="28"/>
          <w:szCs w:val="28"/>
        </w:rPr>
        <w:t xml:space="preserve"> każda</w:t>
      </w:r>
      <w:r w:rsidR="00C82F17" w:rsidRPr="00EB2751">
        <w:rPr>
          <w:rFonts w:asciiTheme="minorHAnsi" w:hAnsiTheme="minorHAnsi" w:cstheme="minorHAnsi"/>
          <w:color w:val="000000" w:themeColor="text1"/>
          <w:sz w:val="28"/>
          <w:szCs w:val="28"/>
        </w:rPr>
        <w:t xml:space="preserve"> wraz z infrastrukturą techniczną</w:t>
      </w:r>
      <w:r w:rsidR="002F7DB1" w:rsidRPr="00EB2751">
        <w:rPr>
          <w:rFonts w:asciiTheme="minorHAnsi" w:hAnsiTheme="minorHAnsi" w:cstheme="minorHAnsi"/>
          <w:color w:val="000000" w:themeColor="text1"/>
          <w:sz w:val="28"/>
          <w:szCs w:val="28"/>
        </w:rPr>
        <w:t xml:space="preserve"> </w:t>
      </w:r>
      <w:r w:rsidR="00C82F17" w:rsidRPr="00EB2751">
        <w:rPr>
          <w:rFonts w:asciiTheme="minorHAnsi" w:hAnsiTheme="minorHAnsi" w:cstheme="minorHAnsi"/>
          <w:color w:val="000000" w:themeColor="text1"/>
          <w:sz w:val="28"/>
          <w:szCs w:val="28"/>
        </w:rPr>
        <w:t>na</w:t>
      </w:r>
      <w:r w:rsidR="00A83CE6" w:rsidRPr="00EB2751">
        <w:rPr>
          <w:rFonts w:asciiTheme="minorHAnsi" w:hAnsiTheme="minorHAnsi" w:cstheme="minorHAnsi"/>
          <w:color w:val="000000" w:themeColor="text1"/>
          <w:sz w:val="28"/>
          <w:szCs w:val="28"/>
        </w:rPr>
        <w:t xml:space="preserve"> </w:t>
      </w:r>
      <w:r w:rsidR="00BB409C">
        <w:rPr>
          <w:rFonts w:asciiTheme="minorHAnsi" w:hAnsiTheme="minorHAnsi" w:cstheme="minorHAnsi"/>
          <w:color w:val="000000" w:themeColor="text1"/>
          <w:sz w:val="28"/>
          <w:szCs w:val="28"/>
        </w:rPr>
        <w:t xml:space="preserve">działce </w:t>
      </w:r>
      <w:r w:rsidR="007A0A92" w:rsidRPr="00EB2751">
        <w:rPr>
          <w:rFonts w:asciiTheme="minorHAnsi" w:hAnsiTheme="minorHAnsi" w:cstheme="minorHAnsi"/>
          <w:color w:val="000000" w:themeColor="text1"/>
          <w:sz w:val="28"/>
          <w:szCs w:val="28"/>
        </w:rPr>
        <w:t>o</w:t>
      </w:r>
      <w:r w:rsidR="00BC60E2" w:rsidRPr="00EB2751">
        <w:rPr>
          <w:rFonts w:asciiTheme="minorHAnsi" w:hAnsiTheme="minorHAnsi" w:cstheme="minorHAnsi"/>
          <w:color w:val="000000" w:themeColor="text1"/>
          <w:sz w:val="28"/>
          <w:szCs w:val="28"/>
        </w:rPr>
        <w:t xml:space="preserve"> </w:t>
      </w:r>
      <w:r w:rsidR="00C82F17" w:rsidRPr="00EB2751">
        <w:rPr>
          <w:rFonts w:asciiTheme="minorHAnsi" w:hAnsiTheme="minorHAnsi" w:cstheme="minorHAnsi"/>
          <w:color w:val="000000" w:themeColor="text1"/>
          <w:sz w:val="28"/>
          <w:szCs w:val="28"/>
        </w:rPr>
        <w:t>nr e</w:t>
      </w:r>
      <w:r w:rsidR="00C82F17" w:rsidRPr="00BB409C">
        <w:rPr>
          <w:rFonts w:asciiTheme="minorHAnsi" w:hAnsiTheme="minorHAnsi" w:cstheme="minorHAnsi"/>
          <w:color w:val="000000" w:themeColor="text1"/>
          <w:sz w:val="28"/>
          <w:szCs w:val="28"/>
        </w:rPr>
        <w:t>w</w:t>
      </w:r>
      <w:r w:rsidR="007A0A92" w:rsidRPr="00BB409C">
        <w:rPr>
          <w:rFonts w:asciiTheme="minorHAnsi" w:hAnsiTheme="minorHAnsi" w:cstheme="minorHAnsi"/>
          <w:color w:val="000000" w:themeColor="text1"/>
          <w:sz w:val="28"/>
          <w:szCs w:val="28"/>
        </w:rPr>
        <w:t>id</w:t>
      </w:r>
      <w:r w:rsidR="00C82F17" w:rsidRPr="00BB409C">
        <w:rPr>
          <w:rFonts w:asciiTheme="minorHAnsi" w:hAnsiTheme="minorHAnsi" w:cstheme="minorHAnsi"/>
          <w:color w:val="000000" w:themeColor="text1"/>
          <w:sz w:val="28"/>
          <w:szCs w:val="28"/>
        </w:rPr>
        <w:t xml:space="preserve">. </w:t>
      </w:r>
      <w:r w:rsidR="00BB409C" w:rsidRPr="00BB409C">
        <w:rPr>
          <w:rFonts w:asciiTheme="minorHAnsi" w:hAnsiTheme="minorHAnsi" w:cstheme="minorHAnsi"/>
          <w:color w:val="000000" w:themeColor="text1"/>
          <w:sz w:val="28"/>
          <w:szCs w:val="28"/>
        </w:rPr>
        <w:t xml:space="preserve">374/4 </w:t>
      </w:r>
      <w:r w:rsidR="008F381E" w:rsidRPr="00BB409C">
        <w:rPr>
          <w:rFonts w:asciiTheme="minorHAnsi" w:hAnsiTheme="minorHAnsi" w:cstheme="minorHAnsi"/>
          <w:color w:val="000000" w:themeColor="text1"/>
          <w:sz w:val="28"/>
          <w:szCs w:val="28"/>
        </w:rPr>
        <w:t xml:space="preserve">w miejscowości </w:t>
      </w:r>
      <w:r w:rsidR="00BB409C" w:rsidRPr="00BB409C">
        <w:rPr>
          <w:rFonts w:asciiTheme="minorHAnsi" w:hAnsiTheme="minorHAnsi" w:cstheme="minorHAnsi"/>
          <w:color w:val="000000" w:themeColor="text1"/>
          <w:sz w:val="28"/>
          <w:szCs w:val="28"/>
        </w:rPr>
        <w:t>Szlichtyngowa</w:t>
      </w:r>
      <w:r w:rsidR="0081588D" w:rsidRPr="00EB2751">
        <w:rPr>
          <w:rFonts w:asciiTheme="minorHAnsi" w:hAnsiTheme="minorHAnsi" w:cstheme="minorHAnsi"/>
          <w:color w:val="000000" w:themeColor="text1"/>
          <w:sz w:val="28"/>
          <w:szCs w:val="28"/>
        </w:rPr>
        <w:t>”</w:t>
      </w:r>
      <w:r w:rsidR="00EB2751">
        <w:rPr>
          <w:rFonts w:asciiTheme="minorHAnsi" w:hAnsiTheme="minorHAnsi" w:cstheme="minorHAnsi"/>
          <w:color w:val="000000" w:themeColor="text1"/>
          <w:sz w:val="28"/>
          <w:szCs w:val="28"/>
        </w:rPr>
        <w:t>,</w:t>
      </w:r>
      <w:r w:rsidRPr="00EB2751">
        <w:rPr>
          <w:rFonts w:asciiTheme="minorHAnsi" w:hAnsiTheme="minorHAnsi" w:cstheme="minorHAnsi"/>
          <w:color w:val="000000" w:themeColor="text1"/>
          <w:sz w:val="28"/>
          <w:szCs w:val="28"/>
        </w:rPr>
        <w:t xml:space="preserve"> zgodnie z art. 62a ustawy z dnia 3 października 2008 r. o udostępnianiu informacji o środowisku i jego ochronie, udziale społeczeństwa w ochronie środowiska oraz o ocenach oddz</w:t>
      </w:r>
      <w:r w:rsidR="005358DB" w:rsidRPr="00EB2751">
        <w:rPr>
          <w:rFonts w:asciiTheme="minorHAnsi" w:hAnsiTheme="minorHAnsi" w:cstheme="minorHAnsi"/>
          <w:color w:val="000000" w:themeColor="text1"/>
          <w:sz w:val="28"/>
          <w:szCs w:val="28"/>
        </w:rPr>
        <w:t>iaływania na środowisko (</w:t>
      </w:r>
      <w:r w:rsidRPr="00EB2751">
        <w:rPr>
          <w:rFonts w:asciiTheme="minorHAnsi" w:hAnsiTheme="minorHAnsi" w:cstheme="minorHAnsi"/>
          <w:color w:val="000000" w:themeColor="text1"/>
          <w:sz w:val="28"/>
          <w:szCs w:val="28"/>
        </w:rPr>
        <w:t xml:space="preserve">Dz. U. </w:t>
      </w:r>
      <w:r w:rsidR="009357C2" w:rsidRPr="00EB2751">
        <w:rPr>
          <w:rFonts w:asciiTheme="minorHAnsi" w:hAnsiTheme="minorHAnsi" w:cstheme="minorHAnsi"/>
          <w:color w:val="000000" w:themeColor="text1"/>
          <w:sz w:val="28"/>
          <w:szCs w:val="28"/>
        </w:rPr>
        <w:t>2019</w:t>
      </w:r>
      <w:r w:rsidR="00F25660" w:rsidRPr="00EB2751">
        <w:rPr>
          <w:rFonts w:asciiTheme="minorHAnsi" w:hAnsiTheme="minorHAnsi" w:cstheme="minorHAnsi"/>
          <w:color w:val="000000" w:themeColor="text1"/>
          <w:sz w:val="28"/>
          <w:szCs w:val="28"/>
        </w:rPr>
        <w:t xml:space="preserve"> </w:t>
      </w:r>
      <w:r w:rsidR="00425E19" w:rsidRPr="00EB2751">
        <w:rPr>
          <w:rFonts w:asciiTheme="minorHAnsi" w:hAnsiTheme="minorHAnsi" w:cstheme="minorHAnsi"/>
          <w:color w:val="000000" w:themeColor="text1"/>
          <w:sz w:val="28"/>
          <w:szCs w:val="28"/>
        </w:rPr>
        <w:t>r.</w:t>
      </w:r>
      <w:r w:rsidR="00B65C68" w:rsidRPr="00EB2751">
        <w:rPr>
          <w:rFonts w:asciiTheme="minorHAnsi" w:hAnsiTheme="minorHAnsi" w:cstheme="minorHAnsi"/>
          <w:color w:val="000000" w:themeColor="text1"/>
          <w:sz w:val="28"/>
          <w:szCs w:val="28"/>
        </w:rPr>
        <w:t xml:space="preserve"> poz. </w:t>
      </w:r>
      <w:r w:rsidR="009357C2" w:rsidRPr="00EB2751">
        <w:rPr>
          <w:rFonts w:asciiTheme="minorHAnsi" w:hAnsiTheme="minorHAnsi" w:cstheme="minorHAnsi"/>
          <w:color w:val="000000" w:themeColor="text1"/>
          <w:sz w:val="28"/>
          <w:szCs w:val="28"/>
        </w:rPr>
        <w:t>1501</w:t>
      </w:r>
      <w:r w:rsidRPr="00EB2751">
        <w:rPr>
          <w:rFonts w:asciiTheme="minorHAnsi" w:hAnsiTheme="minorHAnsi" w:cstheme="minorHAnsi"/>
          <w:color w:val="000000" w:themeColor="text1"/>
          <w:sz w:val="28"/>
          <w:szCs w:val="28"/>
        </w:rPr>
        <w:t>)</w:t>
      </w:r>
      <w:r w:rsidR="0081588D" w:rsidRPr="00EB2751">
        <w:rPr>
          <w:rFonts w:asciiTheme="minorHAnsi" w:hAnsiTheme="minorHAnsi" w:cstheme="minorHAnsi"/>
          <w:color w:val="000000" w:themeColor="text1"/>
          <w:sz w:val="28"/>
          <w:szCs w:val="28"/>
        </w:rPr>
        <w:t>.</w:t>
      </w:r>
      <w:r w:rsidRPr="00EB2751">
        <w:rPr>
          <w:rFonts w:asciiTheme="minorHAnsi" w:hAnsiTheme="minorHAnsi" w:cstheme="minorHAnsi"/>
          <w:color w:val="000000" w:themeColor="text1"/>
          <w:sz w:val="28"/>
          <w:szCs w:val="28"/>
        </w:rPr>
        <w:t xml:space="preserve"> </w:t>
      </w:r>
    </w:p>
    <w:p w14:paraId="1898A4B2" w14:textId="0BA54506" w:rsidR="00535FB5" w:rsidRPr="00EB2751" w:rsidRDefault="00382F6A" w:rsidP="008B104F">
      <w:pPr>
        <w:spacing w:after="469" w:line="240" w:lineRule="auto"/>
        <w:ind w:left="-284"/>
        <w:jc w:val="left"/>
        <w:rPr>
          <w:rFonts w:asciiTheme="minorHAnsi" w:hAnsiTheme="minorHAnsi" w:cstheme="minorHAnsi"/>
          <w:color w:val="000000" w:themeColor="text1"/>
          <w:sz w:val="28"/>
          <w:szCs w:val="28"/>
        </w:rPr>
      </w:pPr>
      <w:r w:rsidRPr="00EB2751">
        <w:rPr>
          <w:rFonts w:asciiTheme="minorHAnsi" w:hAnsiTheme="minorHAnsi" w:cstheme="minorHAnsi"/>
          <w:color w:val="000000" w:themeColor="text1"/>
          <w:sz w:val="28"/>
          <w:szCs w:val="28"/>
        </w:rPr>
        <w:tab/>
        <w:t xml:space="preserve"> </w:t>
      </w:r>
      <w:r w:rsidRPr="00EB2751">
        <w:rPr>
          <w:rFonts w:asciiTheme="minorHAnsi" w:hAnsiTheme="minorHAnsi" w:cstheme="minorHAnsi"/>
          <w:color w:val="000000" w:themeColor="text1"/>
          <w:sz w:val="28"/>
          <w:szCs w:val="28"/>
        </w:rPr>
        <w:tab/>
        <w:t xml:space="preserve"> </w:t>
      </w:r>
    </w:p>
    <w:p w14:paraId="079C31B2" w14:textId="77777777" w:rsidR="00227CA6" w:rsidRDefault="0081588D" w:rsidP="00EB2751">
      <w:pPr>
        <w:tabs>
          <w:tab w:val="center" w:pos="7371"/>
        </w:tabs>
        <w:spacing w:after="0" w:line="240" w:lineRule="auto"/>
        <w:ind w:left="-284"/>
        <w:jc w:val="left"/>
        <w:rPr>
          <w:rFonts w:asciiTheme="minorHAnsi" w:hAnsiTheme="minorHAnsi" w:cstheme="minorHAnsi"/>
          <w:color w:val="000000" w:themeColor="text1"/>
          <w:sz w:val="28"/>
          <w:szCs w:val="28"/>
          <w:lang w:val="en-US"/>
        </w:rPr>
      </w:pPr>
      <w:r w:rsidRPr="00EB2751">
        <w:rPr>
          <w:rFonts w:asciiTheme="minorHAnsi" w:hAnsiTheme="minorHAnsi" w:cstheme="minorHAnsi"/>
          <w:color w:val="000000" w:themeColor="text1"/>
          <w:sz w:val="28"/>
          <w:szCs w:val="28"/>
          <w:lang w:val="en-US"/>
        </w:rPr>
        <w:t xml:space="preserve">INWESTOR: </w:t>
      </w:r>
    </w:p>
    <w:p w14:paraId="610F4D54" w14:textId="71D5539D" w:rsidR="00A83CE6" w:rsidRPr="00EB2751" w:rsidRDefault="00BB409C" w:rsidP="00227CA6">
      <w:pPr>
        <w:tabs>
          <w:tab w:val="center" w:pos="7371"/>
        </w:tabs>
        <w:spacing w:after="0" w:line="240" w:lineRule="auto"/>
        <w:ind w:left="-284" w:firstLine="4537"/>
        <w:jc w:val="left"/>
        <w:rPr>
          <w:rFonts w:asciiTheme="minorHAnsi" w:hAnsiTheme="minorHAnsi" w:cstheme="minorHAnsi"/>
          <w:color w:val="000000" w:themeColor="text1"/>
          <w:sz w:val="28"/>
          <w:szCs w:val="28"/>
        </w:rPr>
      </w:pPr>
      <w:bookmarkStart w:id="0" w:name="_Hlk75786488"/>
      <w:bookmarkStart w:id="1" w:name="_Toc510016379"/>
      <w:bookmarkStart w:id="2" w:name="_Toc514920587"/>
      <w:bookmarkStart w:id="3" w:name="_Toc523835870"/>
      <w:bookmarkStart w:id="4" w:name="_Toc529872086"/>
      <w:bookmarkStart w:id="5" w:name="_Toc3971886"/>
      <w:r>
        <w:rPr>
          <w:rFonts w:asciiTheme="minorHAnsi" w:hAnsiTheme="minorHAnsi" w:cstheme="minorHAnsi"/>
          <w:color w:val="000000" w:themeColor="text1"/>
          <w:sz w:val="28"/>
          <w:szCs w:val="28"/>
          <w:lang w:val="en-US"/>
        </w:rPr>
        <w:t>Gigawat Wytwarzanie X Sp. z o. o. Sp. k</w:t>
      </w:r>
      <w:bookmarkEnd w:id="0"/>
      <w:r>
        <w:rPr>
          <w:rFonts w:asciiTheme="minorHAnsi" w:hAnsiTheme="minorHAnsi" w:cstheme="minorHAnsi"/>
          <w:color w:val="000000" w:themeColor="text1"/>
          <w:sz w:val="28"/>
          <w:szCs w:val="28"/>
          <w:lang w:val="en-US"/>
        </w:rPr>
        <w:t>.</w:t>
      </w:r>
    </w:p>
    <w:p w14:paraId="6CD1EDCE" w14:textId="37ADB097" w:rsidR="00A83CE6" w:rsidRPr="00EB2751" w:rsidRDefault="004611A4" w:rsidP="00227CA6">
      <w:pPr>
        <w:tabs>
          <w:tab w:val="center" w:pos="7371"/>
        </w:tabs>
        <w:spacing w:after="0" w:line="240" w:lineRule="auto"/>
        <w:ind w:left="-284" w:firstLine="4537"/>
        <w:jc w:val="left"/>
        <w:rPr>
          <w:rFonts w:asciiTheme="minorHAnsi" w:hAnsiTheme="minorHAnsi" w:cstheme="minorHAnsi"/>
          <w:color w:val="000000" w:themeColor="text1"/>
          <w:sz w:val="28"/>
          <w:szCs w:val="28"/>
        </w:rPr>
      </w:pPr>
      <w:r w:rsidRPr="00EB2751">
        <w:rPr>
          <w:rFonts w:asciiTheme="minorHAnsi" w:hAnsiTheme="minorHAnsi" w:cstheme="minorHAnsi"/>
          <w:color w:val="000000" w:themeColor="text1"/>
          <w:sz w:val="28"/>
          <w:szCs w:val="28"/>
        </w:rPr>
        <w:t xml:space="preserve">ul. </w:t>
      </w:r>
      <w:r w:rsidR="00130538">
        <w:rPr>
          <w:rFonts w:asciiTheme="minorHAnsi" w:hAnsiTheme="minorHAnsi" w:cstheme="minorHAnsi"/>
          <w:color w:val="000000" w:themeColor="text1"/>
          <w:sz w:val="28"/>
          <w:szCs w:val="28"/>
        </w:rPr>
        <w:t>Jana Dekerta 18</w:t>
      </w:r>
      <w:r w:rsidR="000A6393" w:rsidRPr="00EB2751">
        <w:rPr>
          <w:rFonts w:asciiTheme="minorHAnsi" w:hAnsiTheme="minorHAnsi" w:cstheme="minorHAnsi"/>
          <w:color w:val="000000" w:themeColor="text1"/>
          <w:sz w:val="28"/>
          <w:szCs w:val="28"/>
        </w:rPr>
        <w:t xml:space="preserve">, 30 – </w:t>
      </w:r>
      <w:r w:rsidR="00130538">
        <w:rPr>
          <w:rFonts w:asciiTheme="minorHAnsi" w:hAnsiTheme="minorHAnsi" w:cstheme="minorHAnsi"/>
          <w:color w:val="000000" w:themeColor="text1"/>
          <w:sz w:val="28"/>
          <w:szCs w:val="28"/>
        </w:rPr>
        <w:t xml:space="preserve">703 </w:t>
      </w:r>
      <w:r w:rsidR="000A6393" w:rsidRPr="00EB2751">
        <w:rPr>
          <w:rFonts w:asciiTheme="minorHAnsi" w:hAnsiTheme="minorHAnsi" w:cstheme="minorHAnsi"/>
          <w:color w:val="000000" w:themeColor="text1"/>
          <w:sz w:val="28"/>
          <w:szCs w:val="28"/>
        </w:rPr>
        <w:t>Kraków</w:t>
      </w:r>
    </w:p>
    <w:p w14:paraId="40E5921A" w14:textId="77777777" w:rsidR="00130538" w:rsidRDefault="00130538" w:rsidP="00227CA6">
      <w:pPr>
        <w:tabs>
          <w:tab w:val="center" w:pos="7371"/>
        </w:tabs>
        <w:spacing w:after="0" w:line="240" w:lineRule="auto"/>
        <w:ind w:left="-284" w:firstLine="4537"/>
        <w:jc w:val="left"/>
        <w:rPr>
          <w:rFonts w:asciiTheme="minorHAnsi" w:hAnsiTheme="minorHAnsi" w:cstheme="minorHAnsi"/>
          <w:color w:val="000000" w:themeColor="text1"/>
          <w:sz w:val="28"/>
          <w:szCs w:val="28"/>
        </w:rPr>
      </w:pPr>
    </w:p>
    <w:p w14:paraId="7F002A8E" w14:textId="4222D892" w:rsidR="00535FB5" w:rsidRDefault="004611A4" w:rsidP="00227CA6">
      <w:pPr>
        <w:tabs>
          <w:tab w:val="center" w:pos="7371"/>
        </w:tabs>
        <w:spacing w:after="0" w:line="240" w:lineRule="auto"/>
        <w:ind w:left="-284" w:firstLine="4537"/>
        <w:jc w:val="left"/>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br/>
      </w:r>
      <w:bookmarkEnd w:id="1"/>
      <w:bookmarkEnd w:id="2"/>
      <w:bookmarkEnd w:id="3"/>
      <w:bookmarkEnd w:id="4"/>
      <w:bookmarkEnd w:id="5"/>
    </w:p>
    <w:p w14:paraId="7CF15056" w14:textId="50A3E6EE" w:rsidR="00EB2751" w:rsidRDefault="00EB2751" w:rsidP="00A83CE6">
      <w:pPr>
        <w:tabs>
          <w:tab w:val="center" w:pos="7371"/>
        </w:tabs>
        <w:spacing w:after="0" w:line="240" w:lineRule="auto"/>
        <w:ind w:left="-284" w:firstLine="4537"/>
        <w:jc w:val="left"/>
        <w:rPr>
          <w:rFonts w:asciiTheme="minorHAnsi" w:hAnsiTheme="minorHAnsi" w:cstheme="minorHAnsi"/>
          <w:color w:val="000000" w:themeColor="text1"/>
          <w:szCs w:val="24"/>
        </w:rPr>
      </w:pPr>
    </w:p>
    <w:p w14:paraId="3ADF23AF" w14:textId="1D68C7A5" w:rsidR="00EB2751" w:rsidRDefault="00EB2751" w:rsidP="00A83CE6">
      <w:pPr>
        <w:tabs>
          <w:tab w:val="center" w:pos="7371"/>
        </w:tabs>
        <w:spacing w:after="0" w:line="240" w:lineRule="auto"/>
        <w:ind w:left="-284" w:firstLine="4537"/>
        <w:jc w:val="left"/>
        <w:rPr>
          <w:rFonts w:asciiTheme="minorHAnsi" w:hAnsiTheme="minorHAnsi" w:cstheme="minorHAnsi"/>
          <w:color w:val="000000" w:themeColor="text1"/>
          <w:szCs w:val="24"/>
        </w:rPr>
      </w:pPr>
    </w:p>
    <w:p w14:paraId="57BFBAF7" w14:textId="71746E25" w:rsidR="00EB2751" w:rsidRDefault="00EB2751" w:rsidP="00A83CE6">
      <w:pPr>
        <w:tabs>
          <w:tab w:val="center" w:pos="7371"/>
        </w:tabs>
        <w:spacing w:after="0" w:line="240" w:lineRule="auto"/>
        <w:ind w:left="-284" w:firstLine="4537"/>
        <w:jc w:val="left"/>
        <w:rPr>
          <w:rFonts w:asciiTheme="minorHAnsi" w:hAnsiTheme="minorHAnsi" w:cstheme="minorHAnsi"/>
          <w:color w:val="000000" w:themeColor="text1"/>
          <w:szCs w:val="24"/>
        </w:rPr>
      </w:pPr>
    </w:p>
    <w:p w14:paraId="446D8F7C" w14:textId="3C7A8B84" w:rsidR="00535FB5" w:rsidRPr="00EB2751" w:rsidRDefault="00A33EFB" w:rsidP="008B104F">
      <w:pPr>
        <w:spacing w:line="240" w:lineRule="auto"/>
        <w:ind w:left="-284"/>
        <w:rPr>
          <w:rFonts w:asciiTheme="minorHAnsi" w:hAnsiTheme="minorHAnsi" w:cstheme="minorHAnsi"/>
          <w:color w:val="000000" w:themeColor="text1"/>
          <w:szCs w:val="24"/>
        </w:rPr>
      </w:pPr>
      <w:r>
        <w:rPr>
          <w:rFonts w:asciiTheme="minorHAnsi" w:hAnsiTheme="minorHAnsi" w:cstheme="minorHAnsi"/>
          <w:color w:val="000000" w:themeColor="text1"/>
          <w:szCs w:val="24"/>
        </w:rPr>
        <w:t>O</w:t>
      </w:r>
      <w:r w:rsidR="00382F6A" w:rsidRPr="00EB2751">
        <w:rPr>
          <w:rFonts w:asciiTheme="minorHAnsi" w:hAnsiTheme="minorHAnsi" w:cstheme="minorHAnsi"/>
          <w:color w:val="000000" w:themeColor="text1"/>
          <w:szCs w:val="24"/>
        </w:rPr>
        <w:t>pracowa</w:t>
      </w:r>
      <w:r w:rsidR="009172E4" w:rsidRPr="00EB2751">
        <w:rPr>
          <w:rFonts w:asciiTheme="minorHAnsi" w:hAnsiTheme="minorHAnsi" w:cstheme="minorHAnsi"/>
          <w:color w:val="000000" w:themeColor="text1"/>
          <w:szCs w:val="24"/>
        </w:rPr>
        <w:t>li</w:t>
      </w:r>
      <w:r w:rsidR="00382F6A" w:rsidRPr="00EB2751">
        <w:rPr>
          <w:rFonts w:asciiTheme="minorHAnsi" w:hAnsiTheme="minorHAnsi" w:cstheme="minorHAnsi"/>
          <w:color w:val="000000" w:themeColor="text1"/>
          <w:szCs w:val="24"/>
        </w:rPr>
        <w:t xml:space="preserve">: </w:t>
      </w:r>
    </w:p>
    <w:p w14:paraId="3A26524D" w14:textId="0F67239C" w:rsidR="00535FB5" w:rsidRPr="00EB2751" w:rsidRDefault="00535FB5" w:rsidP="008B104F">
      <w:pPr>
        <w:spacing w:after="0" w:line="240" w:lineRule="auto"/>
        <w:ind w:left="0"/>
        <w:jc w:val="left"/>
        <w:rPr>
          <w:rFonts w:asciiTheme="minorHAnsi" w:hAnsiTheme="minorHAnsi" w:cstheme="minorHAnsi"/>
          <w:color w:val="000000" w:themeColor="text1"/>
          <w:szCs w:val="24"/>
        </w:rPr>
      </w:pPr>
    </w:p>
    <w:p w14:paraId="6910B454" w14:textId="66A85644" w:rsidR="00126860" w:rsidRPr="00EB2751" w:rsidRDefault="00126860" w:rsidP="00BB409C">
      <w:pPr>
        <w:spacing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Kierownik Zespołu </w:t>
      </w:r>
      <w:r w:rsidR="00BB409C" w:rsidRPr="00EB2751">
        <w:rPr>
          <w:rFonts w:asciiTheme="minorHAnsi" w:hAnsiTheme="minorHAnsi" w:cstheme="minorHAnsi"/>
          <w:color w:val="000000" w:themeColor="text1"/>
          <w:szCs w:val="24"/>
        </w:rPr>
        <w:t>mgr inż. Przemysław Kołodziej</w:t>
      </w:r>
    </w:p>
    <w:p w14:paraId="3A5C4F23" w14:textId="66BEB033" w:rsidR="004637C0" w:rsidRPr="00EB2751" w:rsidRDefault="00BB409C" w:rsidP="00BB409C">
      <w:pPr>
        <w:spacing w:line="240" w:lineRule="auto"/>
        <w:ind w:left="-284" w:firstLine="568"/>
        <w:rPr>
          <w:rFonts w:asciiTheme="minorHAnsi" w:hAnsiTheme="minorHAnsi" w:cstheme="minorHAnsi"/>
          <w:color w:val="000000" w:themeColor="text1"/>
          <w:szCs w:val="24"/>
        </w:rPr>
      </w:pPr>
      <w:r>
        <w:rPr>
          <w:rFonts w:asciiTheme="minorHAnsi" w:hAnsiTheme="minorHAnsi" w:cstheme="minorHAnsi"/>
          <w:color w:val="000000" w:themeColor="text1"/>
          <w:szCs w:val="24"/>
        </w:rPr>
        <w:t>Julia Krawczyk</w:t>
      </w:r>
    </w:p>
    <w:p w14:paraId="49CC6F6C" w14:textId="42DB5A46" w:rsidR="00BB409C" w:rsidRPr="00EB2751" w:rsidRDefault="00BB409C" w:rsidP="00BB409C">
      <w:pPr>
        <w:spacing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mgr inż. Patrycja Nega</w:t>
      </w:r>
    </w:p>
    <w:p w14:paraId="6EC55E73" w14:textId="63026EAE" w:rsidR="00A33EFB" w:rsidRDefault="00A33EFB" w:rsidP="00A83CE6">
      <w:pPr>
        <w:spacing w:line="240" w:lineRule="auto"/>
        <w:ind w:left="-284" w:firstLine="284"/>
        <w:rPr>
          <w:rFonts w:asciiTheme="minorHAnsi" w:hAnsiTheme="minorHAnsi" w:cstheme="minorHAnsi"/>
          <w:color w:val="000000" w:themeColor="text1"/>
          <w:szCs w:val="24"/>
        </w:rPr>
      </w:pPr>
    </w:p>
    <w:p w14:paraId="6F5CEC57" w14:textId="77777777" w:rsidR="00BB409C" w:rsidRDefault="00BB409C" w:rsidP="00A83CE6">
      <w:pPr>
        <w:spacing w:line="240" w:lineRule="auto"/>
        <w:ind w:left="-284" w:firstLine="284"/>
        <w:rPr>
          <w:rFonts w:asciiTheme="minorHAnsi" w:hAnsiTheme="minorHAnsi" w:cstheme="minorHAnsi"/>
          <w:color w:val="000000" w:themeColor="text1"/>
          <w:szCs w:val="24"/>
        </w:rPr>
      </w:pPr>
    </w:p>
    <w:p w14:paraId="4252971B" w14:textId="757BCD75" w:rsidR="00A33EFB" w:rsidRDefault="00A33EFB" w:rsidP="00A83CE6">
      <w:pPr>
        <w:spacing w:line="240" w:lineRule="auto"/>
        <w:ind w:left="-284" w:firstLine="284"/>
        <w:rPr>
          <w:rFonts w:asciiTheme="minorHAnsi" w:hAnsiTheme="minorHAnsi" w:cstheme="minorHAnsi"/>
          <w:color w:val="000000" w:themeColor="text1"/>
          <w:szCs w:val="24"/>
        </w:rPr>
      </w:pPr>
    </w:p>
    <w:p w14:paraId="2985FBDD" w14:textId="141C1897" w:rsidR="00A33EFB" w:rsidRDefault="00A33EFB" w:rsidP="00A83CE6">
      <w:pPr>
        <w:spacing w:line="240" w:lineRule="auto"/>
        <w:ind w:left="-284" w:firstLine="284"/>
        <w:rPr>
          <w:rFonts w:asciiTheme="minorHAnsi" w:hAnsiTheme="minorHAnsi" w:cstheme="minorHAnsi"/>
          <w:color w:val="000000" w:themeColor="text1"/>
          <w:szCs w:val="24"/>
        </w:rPr>
      </w:pPr>
    </w:p>
    <w:p w14:paraId="14E82164" w14:textId="77777777" w:rsidR="00A33EFB" w:rsidRPr="00EB2751" w:rsidRDefault="00A33EFB" w:rsidP="00A83CE6">
      <w:pPr>
        <w:spacing w:line="240" w:lineRule="auto"/>
        <w:ind w:left="-284" w:firstLine="284"/>
        <w:rPr>
          <w:rFonts w:asciiTheme="minorHAnsi" w:hAnsiTheme="minorHAnsi" w:cstheme="minorHAnsi"/>
          <w:color w:val="000000" w:themeColor="text1"/>
          <w:szCs w:val="24"/>
        </w:rPr>
      </w:pPr>
    </w:p>
    <w:p w14:paraId="4DC8E506" w14:textId="77777777" w:rsidR="00A83CE6" w:rsidRPr="00EB2751" w:rsidRDefault="00A83CE6" w:rsidP="00A83CE6">
      <w:pPr>
        <w:spacing w:line="240" w:lineRule="auto"/>
        <w:ind w:left="0"/>
        <w:rPr>
          <w:rFonts w:asciiTheme="minorHAnsi" w:hAnsiTheme="minorHAnsi" w:cstheme="minorHAnsi"/>
          <w:color w:val="000000" w:themeColor="text1"/>
          <w:szCs w:val="24"/>
        </w:rPr>
      </w:pPr>
    </w:p>
    <w:p w14:paraId="5EC55957" w14:textId="32841058" w:rsidR="00E0568E" w:rsidRPr="00EB2751" w:rsidRDefault="002B7487" w:rsidP="009357C2">
      <w:pPr>
        <w:spacing w:line="240" w:lineRule="auto"/>
        <w:ind w:left="-284" w:firstLine="284"/>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ab/>
      </w:r>
      <w:r w:rsidRPr="00EB2751">
        <w:rPr>
          <w:rFonts w:asciiTheme="minorHAnsi" w:hAnsiTheme="minorHAnsi" w:cstheme="minorHAnsi"/>
          <w:color w:val="000000" w:themeColor="text1"/>
          <w:szCs w:val="24"/>
        </w:rPr>
        <w:tab/>
      </w:r>
      <w:r w:rsidRPr="00EB2751">
        <w:rPr>
          <w:rFonts w:asciiTheme="minorHAnsi" w:hAnsiTheme="minorHAnsi" w:cstheme="minorHAnsi"/>
          <w:color w:val="000000" w:themeColor="text1"/>
          <w:szCs w:val="24"/>
        </w:rPr>
        <w:tab/>
      </w:r>
      <w:r w:rsidRPr="00EB2751">
        <w:rPr>
          <w:rFonts w:asciiTheme="minorHAnsi" w:hAnsiTheme="minorHAnsi" w:cstheme="minorHAnsi"/>
          <w:color w:val="000000" w:themeColor="text1"/>
          <w:szCs w:val="24"/>
        </w:rPr>
        <w:tab/>
      </w:r>
      <w:r w:rsidRPr="00EB2751">
        <w:rPr>
          <w:rFonts w:asciiTheme="minorHAnsi" w:hAnsiTheme="minorHAnsi" w:cstheme="minorHAnsi"/>
          <w:color w:val="000000" w:themeColor="text1"/>
          <w:szCs w:val="24"/>
        </w:rPr>
        <w:tab/>
      </w:r>
      <w:r w:rsidRPr="00EB2751">
        <w:rPr>
          <w:rFonts w:asciiTheme="minorHAnsi" w:hAnsiTheme="minorHAnsi" w:cstheme="minorHAnsi"/>
          <w:color w:val="000000" w:themeColor="text1"/>
          <w:szCs w:val="24"/>
        </w:rPr>
        <w:tab/>
      </w:r>
    </w:p>
    <w:p w14:paraId="1FFC4A7C" w14:textId="10B1F44D" w:rsidR="00AF3E68" w:rsidRPr="00EB2751" w:rsidRDefault="00382F6A" w:rsidP="008B104F">
      <w:pPr>
        <w:spacing w:after="0" w:line="240" w:lineRule="auto"/>
        <w:ind w:left="2832" w:firstLine="708"/>
        <w:rPr>
          <w:rFonts w:asciiTheme="minorHAnsi" w:hAnsiTheme="minorHAnsi" w:cstheme="minorHAnsi"/>
          <w:color w:val="000000" w:themeColor="text1"/>
          <w:szCs w:val="24"/>
        </w:rPr>
      </w:pPr>
      <w:r w:rsidRPr="009E3CF0">
        <w:rPr>
          <w:rFonts w:asciiTheme="minorHAnsi" w:hAnsiTheme="minorHAnsi" w:cstheme="minorHAnsi"/>
          <w:color w:val="000000" w:themeColor="text1"/>
          <w:szCs w:val="24"/>
        </w:rPr>
        <w:t xml:space="preserve">Kraków, </w:t>
      </w:r>
      <w:r w:rsidR="00A220A6" w:rsidRPr="009E3CF0">
        <w:rPr>
          <w:rFonts w:asciiTheme="minorHAnsi" w:hAnsiTheme="minorHAnsi" w:cstheme="minorHAnsi"/>
          <w:color w:val="000000" w:themeColor="text1"/>
          <w:szCs w:val="24"/>
        </w:rPr>
        <w:t xml:space="preserve">dn. </w:t>
      </w:r>
      <w:r w:rsidR="009E3CF0" w:rsidRPr="009E3CF0">
        <w:rPr>
          <w:rFonts w:asciiTheme="minorHAnsi" w:hAnsiTheme="minorHAnsi" w:cstheme="minorHAnsi"/>
          <w:color w:val="000000" w:themeColor="text1"/>
          <w:szCs w:val="24"/>
        </w:rPr>
        <w:t>2</w:t>
      </w:r>
      <w:r w:rsidR="00CE038C">
        <w:rPr>
          <w:rFonts w:asciiTheme="minorHAnsi" w:hAnsiTheme="minorHAnsi" w:cstheme="minorHAnsi"/>
          <w:color w:val="000000" w:themeColor="text1"/>
          <w:szCs w:val="24"/>
        </w:rPr>
        <w:t>9</w:t>
      </w:r>
      <w:r w:rsidR="004637C0" w:rsidRPr="009E3CF0">
        <w:rPr>
          <w:rFonts w:asciiTheme="minorHAnsi" w:hAnsiTheme="minorHAnsi" w:cstheme="minorHAnsi"/>
          <w:color w:val="000000" w:themeColor="text1"/>
          <w:szCs w:val="24"/>
        </w:rPr>
        <w:t>.</w:t>
      </w:r>
      <w:r w:rsidR="009E3CF0" w:rsidRPr="009E3CF0">
        <w:rPr>
          <w:rFonts w:asciiTheme="minorHAnsi" w:hAnsiTheme="minorHAnsi" w:cstheme="minorHAnsi"/>
          <w:color w:val="000000" w:themeColor="text1"/>
          <w:szCs w:val="24"/>
        </w:rPr>
        <w:t>06</w:t>
      </w:r>
      <w:r w:rsidR="00A220A6" w:rsidRPr="009E3CF0">
        <w:rPr>
          <w:rFonts w:asciiTheme="minorHAnsi" w:hAnsiTheme="minorHAnsi" w:cstheme="minorHAnsi"/>
          <w:color w:val="000000" w:themeColor="text1"/>
          <w:szCs w:val="24"/>
        </w:rPr>
        <w:t>.20</w:t>
      </w:r>
      <w:r w:rsidR="009E3CF0" w:rsidRPr="009E3CF0">
        <w:rPr>
          <w:rFonts w:asciiTheme="minorHAnsi" w:hAnsiTheme="minorHAnsi" w:cstheme="minorHAnsi"/>
          <w:color w:val="000000" w:themeColor="text1"/>
          <w:szCs w:val="24"/>
        </w:rPr>
        <w:t>21</w:t>
      </w:r>
      <w:r w:rsidR="00A220A6" w:rsidRPr="009E3CF0">
        <w:rPr>
          <w:rFonts w:asciiTheme="minorHAnsi" w:hAnsiTheme="minorHAnsi" w:cstheme="minorHAnsi"/>
          <w:color w:val="000000" w:themeColor="text1"/>
          <w:szCs w:val="24"/>
        </w:rPr>
        <w:t xml:space="preserve"> r.</w:t>
      </w:r>
    </w:p>
    <w:sdt>
      <w:sdtPr>
        <w:rPr>
          <w:rFonts w:asciiTheme="minorHAnsi" w:eastAsia="Calibri" w:hAnsiTheme="minorHAnsi" w:cstheme="minorHAnsi"/>
          <w:b w:val="0"/>
          <w:color w:val="000000" w:themeColor="text1"/>
          <w:sz w:val="24"/>
          <w:szCs w:val="24"/>
        </w:rPr>
        <w:id w:val="-1645114402"/>
        <w:docPartObj>
          <w:docPartGallery w:val="Table of Contents"/>
          <w:docPartUnique/>
        </w:docPartObj>
      </w:sdtPr>
      <w:sdtEndPr>
        <w:rPr>
          <w:bCs/>
        </w:rPr>
      </w:sdtEndPr>
      <w:sdtContent>
        <w:p w14:paraId="1A0EF3CB" w14:textId="77777777" w:rsidR="000D2D49" w:rsidRDefault="00CC07D0" w:rsidP="008B104F">
          <w:pPr>
            <w:pStyle w:val="Nagwekspisutreci"/>
            <w:spacing w:line="240" w:lineRule="auto"/>
            <w:ind w:left="-284"/>
            <w:rPr>
              <w:noProof/>
            </w:rPr>
          </w:pPr>
          <w:r w:rsidRPr="003340AE">
            <w:rPr>
              <w:rFonts w:asciiTheme="minorHAnsi" w:hAnsiTheme="minorHAnsi" w:cstheme="minorHAnsi"/>
              <w:color w:val="000000" w:themeColor="text1"/>
              <w:sz w:val="24"/>
              <w:szCs w:val="24"/>
            </w:rPr>
            <w:t>Spis treści</w:t>
          </w:r>
          <w:r w:rsidRPr="00EB2751">
            <w:rPr>
              <w:rFonts w:asciiTheme="minorHAnsi" w:hAnsiTheme="minorHAnsi" w:cstheme="minorHAnsi"/>
              <w:color w:val="000000" w:themeColor="text1"/>
              <w:sz w:val="24"/>
              <w:szCs w:val="24"/>
            </w:rPr>
            <w:fldChar w:fldCharType="begin"/>
          </w:r>
          <w:r w:rsidRPr="00EB2751">
            <w:rPr>
              <w:rFonts w:asciiTheme="minorHAnsi" w:hAnsiTheme="minorHAnsi" w:cstheme="minorHAnsi"/>
              <w:color w:val="000000" w:themeColor="text1"/>
              <w:sz w:val="24"/>
              <w:szCs w:val="24"/>
            </w:rPr>
            <w:instrText xml:space="preserve"> TOC \o "1-3" \h \z \u </w:instrText>
          </w:r>
          <w:r w:rsidRPr="00EB2751">
            <w:rPr>
              <w:rFonts w:asciiTheme="minorHAnsi" w:hAnsiTheme="minorHAnsi" w:cstheme="minorHAnsi"/>
              <w:color w:val="000000" w:themeColor="text1"/>
              <w:sz w:val="24"/>
              <w:szCs w:val="24"/>
            </w:rPr>
            <w:fldChar w:fldCharType="separate"/>
          </w:r>
        </w:p>
        <w:p w14:paraId="4AAB6BD7" w14:textId="332D4431" w:rsidR="000D2D49" w:rsidRDefault="00DE22FE">
          <w:pPr>
            <w:pStyle w:val="Spistreci1"/>
            <w:rPr>
              <w:rFonts w:asciiTheme="minorHAnsi" w:eastAsiaTheme="minorEastAsia" w:hAnsiTheme="minorHAnsi" w:cstheme="minorBidi"/>
              <w:noProof/>
              <w:color w:val="auto"/>
              <w:sz w:val="22"/>
            </w:rPr>
          </w:pPr>
          <w:hyperlink w:anchor="_Toc34382741" w:history="1">
            <w:r w:rsidR="000D2D49" w:rsidRPr="002F1E7D">
              <w:rPr>
                <w:rStyle w:val="Hipercze"/>
                <w:noProof/>
              </w:rPr>
              <w:t>1.</w:t>
            </w:r>
            <w:r w:rsidR="000D2D49">
              <w:rPr>
                <w:rFonts w:asciiTheme="minorHAnsi" w:eastAsiaTheme="minorEastAsia" w:hAnsiTheme="minorHAnsi" w:cstheme="minorBidi"/>
                <w:noProof/>
                <w:color w:val="auto"/>
                <w:sz w:val="22"/>
              </w:rPr>
              <w:tab/>
            </w:r>
            <w:r w:rsidR="000D2D49" w:rsidRPr="002F1E7D">
              <w:rPr>
                <w:rStyle w:val="Hipercze"/>
                <w:noProof/>
                <w:shd w:val="clear" w:color="auto" w:fill="FFFFFF"/>
              </w:rPr>
              <w:t>Wstęp</w:t>
            </w:r>
            <w:r w:rsidR="000D2D49">
              <w:rPr>
                <w:noProof/>
                <w:webHidden/>
              </w:rPr>
              <w:tab/>
            </w:r>
            <w:r w:rsidR="000D2D49">
              <w:rPr>
                <w:noProof/>
                <w:webHidden/>
              </w:rPr>
              <w:fldChar w:fldCharType="begin"/>
            </w:r>
            <w:r w:rsidR="000D2D49">
              <w:rPr>
                <w:noProof/>
                <w:webHidden/>
              </w:rPr>
              <w:instrText xml:space="preserve"> PAGEREF _Toc34382741 \h </w:instrText>
            </w:r>
            <w:r w:rsidR="000D2D49">
              <w:rPr>
                <w:noProof/>
                <w:webHidden/>
              </w:rPr>
            </w:r>
            <w:r w:rsidR="000D2D49">
              <w:rPr>
                <w:noProof/>
                <w:webHidden/>
              </w:rPr>
              <w:fldChar w:fldCharType="separate"/>
            </w:r>
            <w:r w:rsidR="007F37F0">
              <w:rPr>
                <w:noProof/>
                <w:webHidden/>
              </w:rPr>
              <w:t>3</w:t>
            </w:r>
            <w:r w:rsidR="000D2D49">
              <w:rPr>
                <w:noProof/>
                <w:webHidden/>
              </w:rPr>
              <w:fldChar w:fldCharType="end"/>
            </w:r>
          </w:hyperlink>
        </w:p>
        <w:p w14:paraId="2D5500AE" w14:textId="0278FB78" w:rsidR="000D2D49" w:rsidRDefault="00DE22FE">
          <w:pPr>
            <w:pStyle w:val="Spistreci1"/>
            <w:rPr>
              <w:rFonts w:asciiTheme="minorHAnsi" w:eastAsiaTheme="minorEastAsia" w:hAnsiTheme="minorHAnsi" w:cstheme="minorBidi"/>
              <w:noProof/>
              <w:color w:val="auto"/>
              <w:sz w:val="22"/>
            </w:rPr>
          </w:pPr>
          <w:hyperlink w:anchor="_Toc34382742" w:history="1">
            <w:r w:rsidR="000D2D49" w:rsidRPr="002F1E7D">
              <w:rPr>
                <w:rStyle w:val="Hipercze"/>
                <w:rFonts w:cstheme="minorHAnsi"/>
                <w:noProof/>
              </w:rPr>
              <w:t>2.</w:t>
            </w:r>
            <w:r w:rsidR="000D2D49">
              <w:rPr>
                <w:rFonts w:asciiTheme="minorHAnsi" w:eastAsiaTheme="minorEastAsia" w:hAnsiTheme="minorHAnsi" w:cstheme="minorBidi"/>
                <w:noProof/>
                <w:color w:val="auto"/>
                <w:sz w:val="22"/>
              </w:rPr>
              <w:tab/>
            </w:r>
            <w:r w:rsidR="000D2D49" w:rsidRPr="002F1E7D">
              <w:rPr>
                <w:rStyle w:val="Hipercze"/>
                <w:rFonts w:cstheme="minorHAnsi"/>
                <w:noProof/>
                <w:shd w:val="clear" w:color="auto" w:fill="FFFFFF"/>
              </w:rPr>
              <w:t xml:space="preserve">Rodzaj, cechy, skala i </w:t>
            </w:r>
            <w:r w:rsidR="000D2D49" w:rsidRPr="002F1E7D">
              <w:rPr>
                <w:rStyle w:val="Hipercze"/>
                <w:rFonts w:cstheme="minorHAnsi"/>
                <w:noProof/>
              </w:rPr>
              <w:t>usytuowanie</w:t>
            </w:r>
            <w:r w:rsidR="000D2D49" w:rsidRPr="002F1E7D">
              <w:rPr>
                <w:rStyle w:val="Hipercze"/>
                <w:rFonts w:cstheme="minorHAnsi"/>
                <w:noProof/>
                <w:shd w:val="clear" w:color="auto" w:fill="FFFFFF"/>
              </w:rPr>
              <w:t xml:space="preserve"> przedsięwzięcia</w:t>
            </w:r>
            <w:r w:rsidR="000D2D49">
              <w:rPr>
                <w:noProof/>
                <w:webHidden/>
              </w:rPr>
              <w:tab/>
            </w:r>
            <w:r w:rsidR="000D2D49">
              <w:rPr>
                <w:noProof/>
                <w:webHidden/>
              </w:rPr>
              <w:fldChar w:fldCharType="begin"/>
            </w:r>
            <w:r w:rsidR="000D2D49">
              <w:rPr>
                <w:noProof/>
                <w:webHidden/>
              </w:rPr>
              <w:instrText xml:space="preserve"> PAGEREF _Toc34382742 \h </w:instrText>
            </w:r>
            <w:r w:rsidR="000D2D49">
              <w:rPr>
                <w:noProof/>
                <w:webHidden/>
              </w:rPr>
            </w:r>
            <w:r w:rsidR="000D2D49">
              <w:rPr>
                <w:noProof/>
                <w:webHidden/>
              </w:rPr>
              <w:fldChar w:fldCharType="separate"/>
            </w:r>
            <w:r w:rsidR="007F37F0">
              <w:rPr>
                <w:noProof/>
                <w:webHidden/>
              </w:rPr>
              <w:t>4</w:t>
            </w:r>
            <w:r w:rsidR="000D2D49">
              <w:rPr>
                <w:noProof/>
                <w:webHidden/>
              </w:rPr>
              <w:fldChar w:fldCharType="end"/>
            </w:r>
          </w:hyperlink>
        </w:p>
        <w:p w14:paraId="3107EA6E" w14:textId="401A352C" w:rsidR="000D2D49" w:rsidRDefault="00DE22FE">
          <w:pPr>
            <w:pStyle w:val="Spistreci1"/>
            <w:rPr>
              <w:rFonts w:asciiTheme="minorHAnsi" w:eastAsiaTheme="minorEastAsia" w:hAnsiTheme="minorHAnsi" w:cstheme="minorBidi"/>
              <w:noProof/>
              <w:color w:val="auto"/>
              <w:sz w:val="22"/>
            </w:rPr>
          </w:pPr>
          <w:hyperlink w:anchor="_Toc34382743" w:history="1">
            <w:r w:rsidR="000D2D49" w:rsidRPr="002F1E7D">
              <w:rPr>
                <w:rStyle w:val="Hipercze"/>
                <w:rFonts w:cstheme="minorHAnsi"/>
                <w:noProof/>
              </w:rPr>
              <w:t>3.</w:t>
            </w:r>
            <w:r w:rsidR="000D2D49">
              <w:rPr>
                <w:rFonts w:asciiTheme="minorHAnsi" w:eastAsiaTheme="minorEastAsia" w:hAnsiTheme="minorHAnsi" w:cstheme="minorBidi"/>
                <w:noProof/>
                <w:color w:val="auto"/>
                <w:sz w:val="22"/>
              </w:rPr>
              <w:tab/>
            </w:r>
            <w:r w:rsidR="000D2D49" w:rsidRPr="002F1E7D">
              <w:rPr>
                <w:rStyle w:val="Hipercze"/>
                <w:rFonts w:cstheme="minorHAnsi"/>
                <w:noProof/>
              </w:rPr>
              <w:t>Powierzchna zajmowanej nieruchomości, a także obiektu budowlanego oraz dotychczasowy sposób ich wykorzystywania i pokryciu nieruchomości szatą roślinną</w:t>
            </w:r>
            <w:r w:rsidR="000D2D49">
              <w:rPr>
                <w:noProof/>
                <w:webHidden/>
              </w:rPr>
              <w:tab/>
            </w:r>
            <w:r w:rsidR="000D2D49">
              <w:rPr>
                <w:noProof/>
                <w:webHidden/>
              </w:rPr>
              <w:fldChar w:fldCharType="begin"/>
            </w:r>
            <w:r w:rsidR="000D2D49">
              <w:rPr>
                <w:noProof/>
                <w:webHidden/>
              </w:rPr>
              <w:instrText xml:space="preserve"> PAGEREF _Toc34382743 \h </w:instrText>
            </w:r>
            <w:r w:rsidR="000D2D49">
              <w:rPr>
                <w:noProof/>
                <w:webHidden/>
              </w:rPr>
            </w:r>
            <w:r w:rsidR="000D2D49">
              <w:rPr>
                <w:noProof/>
                <w:webHidden/>
              </w:rPr>
              <w:fldChar w:fldCharType="separate"/>
            </w:r>
            <w:r w:rsidR="007F37F0">
              <w:rPr>
                <w:noProof/>
                <w:webHidden/>
              </w:rPr>
              <w:t>6</w:t>
            </w:r>
            <w:r w:rsidR="000D2D49">
              <w:rPr>
                <w:noProof/>
                <w:webHidden/>
              </w:rPr>
              <w:fldChar w:fldCharType="end"/>
            </w:r>
          </w:hyperlink>
        </w:p>
        <w:p w14:paraId="17B941EC" w14:textId="73023107" w:rsidR="000D2D49" w:rsidRDefault="00DE22FE">
          <w:pPr>
            <w:pStyle w:val="Spistreci1"/>
            <w:rPr>
              <w:rFonts w:asciiTheme="minorHAnsi" w:eastAsiaTheme="minorEastAsia" w:hAnsiTheme="minorHAnsi" w:cstheme="minorBidi"/>
              <w:noProof/>
              <w:color w:val="auto"/>
              <w:sz w:val="22"/>
            </w:rPr>
          </w:pPr>
          <w:hyperlink w:anchor="_Toc34382744" w:history="1">
            <w:r w:rsidR="000D2D49" w:rsidRPr="002F1E7D">
              <w:rPr>
                <w:rStyle w:val="Hipercze"/>
                <w:rFonts w:cstheme="minorHAnsi"/>
                <w:noProof/>
              </w:rPr>
              <w:t>4.</w:t>
            </w:r>
            <w:r w:rsidR="000D2D49">
              <w:rPr>
                <w:rFonts w:asciiTheme="minorHAnsi" w:eastAsiaTheme="minorEastAsia" w:hAnsiTheme="minorHAnsi" w:cstheme="minorBidi"/>
                <w:noProof/>
                <w:color w:val="auto"/>
                <w:sz w:val="22"/>
              </w:rPr>
              <w:tab/>
            </w:r>
            <w:r w:rsidR="000D2D49" w:rsidRPr="002F1E7D">
              <w:rPr>
                <w:rStyle w:val="Hipercze"/>
                <w:rFonts w:cstheme="minorHAnsi"/>
                <w:noProof/>
              </w:rPr>
              <w:t>Rodzaj technologii</w:t>
            </w:r>
            <w:r w:rsidR="000D2D49">
              <w:rPr>
                <w:noProof/>
                <w:webHidden/>
              </w:rPr>
              <w:tab/>
            </w:r>
            <w:r w:rsidR="000D2D49">
              <w:rPr>
                <w:noProof/>
                <w:webHidden/>
              </w:rPr>
              <w:fldChar w:fldCharType="begin"/>
            </w:r>
            <w:r w:rsidR="000D2D49">
              <w:rPr>
                <w:noProof/>
                <w:webHidden/>
              </w:rPr>
              <w:instrText xml:space="preserve"> PAGEREF _Toc34382744 \h </w:instrText>
            </w:r>
            <w:r w:rsidR="000D2D49">
              <w:rPr>
                <w:noProof/>
                <w:webHidden/>
              </w:rPr>
            </w:r>
            <w:r w:rsidR="000D2D49">
              <w:rPr>
                <w:noProof/>
                <w:webHidden/>
              </w:rPr>
              <w:fldChar w:fldCharType="separate"/>
            </w:r>
            <w:r w:rsidR="007F37F0">
              <w:rPr>
                <w:noProof/>
                <w:webHidden/>
              </w:rPr>
              <w:t>6</w:t>
            </w:r>
            <w:r w:rsidR="000D2D49">
              <w:rPr>
                <w:noProof/>
                <w:webHidden/>
              </w:rPr>
              <w:fldChar w:fldCharType="end"/>
            </w:r>
          </w:hyperlink>
        </w:p>
        <w:p w14:paraId="3922CAE9" w14:textId="7150CD16" w:rsidR="000D2D49" w:rsidRDefault="00DE22FE">
          <w:pPr>
            <w:pStyle w:val="Spistreci1"/>
            <w:rPr>
              <w:rFonts w:asciiTheme="minorHAnsi" w:eastAsiaTheme="minorEastAsia" w:hAnsiTheme="minorHAnsi" w:cstheme="minorBidi"/>
              <w:noProof/>
              <w:color w:val="auto"/>
              <w:sz w:val="22"/>
            </w:rPr>
          </w:pPr>
          <w:hyperlink w:anchor="_Toc34382745" w:history="1">
            <w:r w:rsidR="000D2D49" w:rsidRPr="002F1E7D">
              <w:rPr>
                <w:rStyle w:val="Hipercze"/>
                <w:rFonts w:cstheme="minorHAnsi"/>
                <w:noProof/>
                <w:shd w:val="clear" w:color="auto" w:fill="FFFFFF"/>
              </w:rPr>
              <w:t>5. Ewentualne warianty przedsięwzięcia</w:t>
            </w:r>
            <w:r w:rsidR="000D2D49">
              <w:rPr>
                <w:noProof/>
                <w:webHidden/>
              </w:rPr>
              <w:tab/>
            </w:r>
            <w:r w:rsidR="000D2D49">
              <w:rPr>
                <w:noProof/>
                <w:webHidden/>
              </w:rPr>
              <w:fldChar w:fldCharType="begin"/>
            </w:r>
            <w:r w:rsidR="000D2D49">
              <w:rPr>
                <w:noProof/>
                <w:webHidden/>
              </w:rPr>
              <w:instrText xml:space="preserve"> PAGEREF _Toc34382745 \h </w:instrText>
            </w:r>
            <w:r w:rsidR="000D2D49">
              <w:rPr>
                <w:noProof/>
                <w:webHidden/>
              </w:rPr>
            </w:r>
            <w:r w:rsidR="000D2D49">
              <w:rPr>
                <w:noProof/>
                <w:webHidden/>
              </w:rPr>
              <w:fldChar w:fldCharType="separate"/>
            </w:r>
            <w:r w:rsidR="007F37F0">
              <w:rPr>
                <w:noProof/>
                <w:webHidden/>
              </w:rPr>
              <w:t>9</w:t>
            </w:r>
            <w:r w:rsidR="000D2D49">
              <w:rPr>
                <w:noProof/>
                <w:webHidden/>
              </w:rPr>
              <w:fldChar w:fldCharType="end"/>
            </w:r>
          </w:hyperlink>
        </w:p>
        <w:p w14:paraId="06CF0DC3" w14:textId="21EA599E" w:rsidR="000D2D49" w:rsidRDefault="00DE22FE">
          <w:pPr>
            <w:pStyle w:val="Spistreci1"/>
            <w:rPr>
              <w:rFonts w:asciiTheme="minorHAnsi" w:eastAsiaTheme="minorEastAsia" w:hAnsiTheme="minorHAnsi" w:cstheme="minorBidi"/>
              <w:noProof/>
              <w:color w:val="auto"/>
              <w:sz w:val="22"/>
            </w:rPr>
          </w:pPr>
          <w:hyperlink w:anchor="_Toc34382746" w:history="1">
            <w:r w:rsidR="000D2D49" w:rsidRPr="002F1E7D">
              <w:rPr>
                <w:rStyle w:val="Hipercze"/>
                <w:rFonts w:cstheme="minorHAnsi"/>
                <w:noProof/>
                <w:shd w:val="clear" w:color="auto" w:fill="FFFFFF"/>
              </w:rPr>
              <w:t>6. Przewidywana ilość wykorzystywanej wody, surowców, materiałów, paliw oraz energii</w:t>
            </w:r>
            <w:r w:rsidR="000D2D49">
              <w:rPr>
                <w:noProof/>
                <w:webHidden/>
              </w:rPr>
              <w:tab/>
            </w:r>
            <w:r w:rsidR="000D2D49">
              <w:rPr>
                <w:noProof/>
                <w:webHidden/>
              </w:rPr>
              <w:fldChar w:fldCharType="begin"/>
            </w:r>
            <w:r w:rsidR="000D2D49">
              <w:rPr>
                <w:noProof/>
                <w:webHidden/>
              </w:rPr>
              <w:instrText xml:space="preserve"> PAGEREF _Toc34382746 \h </w:instrText>
            </w:r>
            <w:r w:rsidR="000D2D49">
              <w:rPr>
                <w:noProof/>
                <w:webHidden/>
              </w:rPr>
            </w:r>
            <w:r w:rsidR="000D2D49">
              <w:rPr>
                <w:noProof/>
                <w:webHidden/>
              </w:rPr>
              <w:fldChar w:fldCharType="separate"/>
            </w:r>
            <w:r w:rsidR="007F37F0">
              <w:rPr>
                <w:noProof/>
                <w:webHidden/>
              </w:rPr>
              <w:t>11</w:t>
            </w:r>
            <w:r w:rsidR="000D2D49">
              <w:rPr>
                <w:noProof/>
                <w:webHidden/>
              </w:rPr>
              <w:fldChar w:fldCharType="end"/>
            </w:r>
          </w:hyperlink>
        </w:p>
        <w:p w14:paraId="504F9F65" w14:textId="4B2BB9A4" w:rsidR="000D2D49" w:rsidRDefault="00DE22FE">
          <w:pPr>
            <w:pStyle w:val="Spistreci1"/>
            <w:rPr>
              <w:rFonts w:asciiTheme="minorHAnsi" w:eastAsiaTheme="minorEastAsia" w:hAnsiTheme="minorHAnsi" w:cstheme="minorBidi"/>
              <w:noProof/>
              <w:color w:val="auto"/>
              <w:sz w:val="22"/>
            </w:rPr>
          </w:pPr>
          <w:hyperlink w:anchor="_Toc34382747" w:history="1">
            <w:r w:rsidR="000D2D49" w:rsidRPr="002F1E7D">
              <w:rPr>
                <w:rStyle w:val="Hipercze"/>
                <w:rFonts w:cstheme="minorHAnsi"/>
                <w:noProof/>
                <w:shd w:val="clear" w:color="auto" w:fill="FFFFFF"/>
              </w:rPr>
              <w:t>7.  Rozwiązania chroniące środowisko,</w:t>
            </w:r>
            <w:r w:rsidR="000D2D49">
              <w:rPr>
                <w:noProof/>
                <w:webHidden/>
              </w:rPr>
              <w:tab/>
            </w:r>
            <w:r w:rsidR="000D2D49">
              <w:rPr>
                <w:noProof/>
                <w:webHidden/>
              </w:rPr>
              <w:fldChar w:fldCharType="begin"/>
            </w:r>
            <w:r w:rsidR="000D2D49">
              <w:rPr>
                <w:noProof/>
                <w:webHidden/>
              </w:rPr>
              <w:instrText xml:space="preserve"> PAGEREF _Toc34382747 \h </w:instrText>
            </w:r>
            <w:r w:rsidR="000D2D49">
              <w:rPr>
                <w:noProof/>
                <w:webHidden/>
              </w:rPr>
            </w:r>
            <w:r w:rsidR="000D2D49">
              <w:rPr>
                <w:noProof/>
                <w:webHidden/>
              </w:rPr>
              <w:fldChar w:fldCharType="separate"/>
            </w:r>
            <w:r w:rsidR="007F37F0">
              <w:rPr>
                <w:noProof/>
                <w:webHidden/>
              </w:rPr>
              <w:t>12</w:t>
            </w:r>
            <w:r w:rsidR="000D2D49">
              <w:rPr>
                <w:noProof/>
                <w:webHidden/>
              </w:rPr>
              <w:fldChar w:fldCharType="end"/>
            </w:r>
          </w:hyperlink>
        </w:p>
        <w:p w14:paraId="19A2D051" w14:textId="40AA3E1B" w:rsidR="000D2D49" w:rsidRDefault="00DE22FE">
          <w:pPr>
            <w:pStyle w:val="Spistreci1"/>
            <w:rPr>
              <w:rFonts w:asciiTheme="minorHAnsi" w:eastAsiaTheme="minorEastAsia" w:hAnsiTheme="minorHAnsi" w:cstheme="minorBidi"/>
              <w:noProof/>
              <w:color w:val="auto"/>
              <w:sz w:val="22"/>
            </w:rPr>
          </w:pPr>
          <w:hyperlink w:anchor="_Toc34382748" w:history="1">
            <w:r w:rsidR="000D2D49" w:rsidRPr="002F1E7D">
              <w:rPr>
                <w:rStyle w:val="Hipercze"/>
                <w:noProof/>
              </w:rPr>
              <w:t>8.</w:t>
            </w:r>
            <w:r w:rsidR="000D2D49" w:rsidRPr="002F1E7D">
              <w:rPr>
                <w:rStyle w:val="Hipercze"/>
                <w:rFonts w:eastAsia="Arial"/>
                <w:noProof/>
              </w:rPr>
              <w:t xml:space="preserve"> </w:t>
            </w:r>
            <w:r w:rsidR="000D2D49" w:rsidRPr="002F1E7D">
              <w:rPr>
                <w:rStyle w:val="Hipercze"/>
                <w:noProof/>
              </w:rPr>
              <w:t>Rodzaje i przewidywane ilości wprowadzanych do środowiska substancji lub energii przy zastosowaniu rozwiązań chroniących środowisko</w:t>
            </w:r>
            <w:r w:rsidR="000D2D49">
              <w:rPr>
                <w:noProof/>
                <w:webHidden/>
              </w:rPr>
              <w:tab/>
            </w:r>
            <w:r w:rsidR="000D2D49">
              <w:rPr>
                <w:noProof/>
                <w:webHidden/>
              </w:rPr>
              <w:fldChar w:fldCharType="begin"/>
            </w:r>
            <w:r w:rsidR="000D2D49">
              <w:rPr>
                <w:noProof/>
                <w:webHidden/>
              </w:rPr>
              <w:instrText xml:space="preserve"> PAGEREF _Toc34382748 \h </w:instrText>
            </w:r>
            <w:r w:rsidR="000D2D49">
              <w:rPr>
                <w:noProof/>
                <w:webHidden/>
              </w:rPr>
            </w:r>
            <w:r w:rsidR="000D2D49">
              <w:rPr>
                <w:noProof/>
                <w:webHidden/>
              </w:rPr>
              <w:fldChar w:fldCharType="separate"/>
            </w:r>
            <w:r w:rsidR="007F37F0">
              <w:rPr>
                <w:noProof/>
                <w:webHidden/>
              </w:rPr>
              <w:t>18</w:t>
            </w:r>
            <w:r w:rsidR="000D2D49">
              <w:rPr>
                <w:noProof/>
                <w:webHidden/>
              </w:rPr>
              <w:fldChar w:fldCharType="end"/>
            </w:r>
          </w:hyperlink>
        </w:p>
        <w:p w14:paraId="161E791D" w14:textId="6EDF603F" w:rsidR="000D2D49" w:rsidRDefault="00DE22FE">
          <w:pPr>
            <w:pStyle w:val="Spistreci1"/>
            <w:rPr>
              <w:rFonts w:asciiTheme="minorHAnsi" w:eastAsiaTheme="minorEastAsia" w:hAnsiTheme="minorHAnsi" w:cstheme="minorBidi"/>
              <w:noProof/>
              <w:color w:val="auto"/>
              <w:sz w:val="22"/>
            </w:rPr>
          </w:pPr>
          <w:hyperlink w:anchor="_Toc34382749" w:history="1">
            <w:r w:rsidR="000D2D49" w:rsidRPr="002F1E7D">
              <w:rPr>
                <w:rStyle w:val="Hipercze"/>
                <w:noProof/>
              </w:rPr>
              <w:t>9. Rodzaj, przewidywane ilość i sposób postępowania z odpadami</w:t>
            </w:r>
            <w:r w:rsidR="000D2D49">
              <w:rPr>
                <w:noProof/>
                <w:webHidden/>
              </w:rPr>
              <w:tab/>
            </w:r>
            <w:r w:rsidR="000D2D49">
              <w:rPr>
                <w:noProof/>
                <w:webHidden/>
              </w:rPr>
              <w:fldChar w:fldCharType="begin"/>
            </w:r>
            <w:r w:rsidR="000D2D49">
              <w:rPr>
                <w:noProof/>
                <w:webHidden/>
              </w:rPr>
              <w:instrText xml:space="preserve"> PAGEREF _Toc34382749 \h </w:instrText>
            </w:r>
            <w:r w:rsidR="000D2D49">
              <w:rPr>
                <w:noProof/>
                <w:webHidden/>
              </w:rPr>
            </w:r>
            <w:r w:rsidR="000D2D49">
              <w:rPr>
                <w:noProof/>
                <w:webHidden/>
              </w:rPr>
              <w:fldChar w:fldCharType="separate"/>
            </w:r>
            <w:r w:rsidR="007F37F0">
              <w:rPr>
                <w:noProof/>
                <w:webHidden/>
              </w:rPr>
              <w:t>21</w:t>
            </w:r>
            <w:r w:rsidR="000D2D49">
              <w:rPr>
                <w:noProof/>
                <w:webHidden/>
              </w:rPr>
              <w:fldChar w:fldCharType="end"/>
            </w:r>
          </w:hyperlink>
        </w:p>
        <w:p w14:paraId="2A18FE2A" w14:textId="409445FE" w:rsidR="000D2D49" w:rsidRDefault="00DE22FE">
          <w:pPr>
            <w:pStyle w:val="Spistreci1"/>
            <w:rPr>
              <w:rFonts w:asciiTheme="minorHAnsi" w:eastAsiaTheme="minorEastAsia" w:hAnsiTheme="minorHAnsi" w:cstheme="minorBidi"/>
              <w:noProof/>
              <w:color w:val="auto"/>
              <w:sz w:val="22"/>
            </w:rPr>
          </w:pPr>
          <w:hyperlink w:anchor="_Toc34382750" w:history="1">
            <w:r w:rsidR="000D2D49" w:rsidRPr="002F1E7D">
              <w:rPr>
                <w:rStyle w:val="Hipercze"/>
                <w:noProof/>
              </w:rPr>
              <w:t>10. Możliwe transgraniczne oddziaływanie na środowisko</w:t>
            </w:r>
            <w:r w:rsidR="000D2D49">
              <w:rPr>
                <w:noProof/>
                <w:webHidden/>
              </w:rPr>
              <w:tab/>
            </w:r>
            <w:r w:rsidR="000D2D49">
              <w:rPr>
                <w:noProof/>
                <w:webHidden/>
              </w:rPr>
              <w:fldChar w:fldCharType="begin"/>
            </w:r>
            <w:r w:rsidR="000D2D49">
              <w:rPr>
                <w:noProof/>
                <w:webHidden/>
              </w:rPr>
              <w:instrText xml:space="preserve"> PAGEREF _Toc34382750 \h </w:instrText>
            </w:r>
            <w:r w:rsidR="000D2D49">
              <w:rPr>
                <w:noProof/>
                <w:webHidden/>
              </w:rPr>
            </w:r>
            <w:r w:rsidR="000D2D49">
              <w:rPr>
                <w:noProof/>
                <w:webHidden/>
              </w:rPr>
              <w:fldChar w:fldCharType="separate"/>
            </w:r>
            <w:r w:rsidR="007F37F0">
              <w:rPr>
                <w:noProof/>
                <w:webHidden/>
              </w:rPr>
              <w:t>24</w:t>
            </w:r>
            <w:r w:rsidR="000D2D49">
              <w:rPr>
                <w:noProof/>
                <w:webHidden/>
              </w:rPr>
              <w:fldChar w:fldCharType="end"/>
            </w:r>
          </w:hyperlink>
        </w:p>
        <w:p w14:paraId="1BDB66AE" w14:textId="4AD6428D" w:rsidR="000D2D49" w:rsidRDefault="00DE22FE">
          <w:pPr>
            <w:pStyle w:val="Spistreci1"/>
            <w:rPr>
              <w:rFonts w:asciiTheme="minorHAnsi" w:eastAsiaTheme="minorEastAsia" w:hAnsiTheme="minorHAnsi" w:cstheme="minorBidi"/>
              <w:noProof/>
              <w:color w:val="auto"/>
              <w:sz w:val="22"/>
            </w:rPr>
          </w:pPr>
          <w:hyperlink w:anchor="_Toc34382751" w:history="1">
            <w:r w:rsidR="000D2D49" w:rsidRPr="002F1E7D">
              <w:rPr>
                <w:rStyle w:val="Hipercze"/>
                <w:noProof/>
                <w:shd w:val="clear" w:color="auto" w:fill="FFFFFF"/>
              </w:rPr>
              <w:t xml:space="preserve">11. </w:t>
            </w:r>
            <w:r w:rsidR="000D2D49" w:rsidRPr="002F1E7D">
              <w:rPr>
                <w:rStyle w:val="Hipercze"/>
                <w:noProof/>
              </w:rPr>
              <w:t>Obszary</w:t>
            </w:r>
            <w:r w:rsidR="000D2D49" w:rsidRPr="002F1E7D">
              <w:rPr>
                <w:rStyle w:val="Hipercze"/>
                <w:noProof/>
                <w:shd w:val="clear" w:color="auto" w:fill="FFFFFF"/>
              </w:rPr>
              <w:t xml:space="preserve"> chronione</w:t>
            </w:r>
            <w:r w:rsidR="000D2D49">
              <w:rPr>
                <w:noProof/>
                <w:webHidden/>
              </w:rPr>
              <w:tab/>
            </w:r>
            <w:r w:rsidR="000D2D49">
              <w:rPr>
                <w:noProof/>
                <w:webHidden/>
              </w:rPr>
              <w:fldChar w:fldCharType="begin"/>
            </w:r>
            <w:r w:rsidR="000D2D49">
              <w:rPr>
                <w:noProof/>
                <w:webHidden/>
              </w:rPr>
              <w:instrText xml:space="preserve"> PAGEREF _Toc34382751 \h </w:instrText>
            </w:r>
            <w:r w:rsidR="000D2D49">
              <w:rPr>
                <w:noProof/>
                <w:webHidden/>
              </w:rPr>
            </w:r>
            <w:r w:rsidR="000D2D49">
              <w:rPr>
                <w:noProof/>
                <w:webHidden/>
              </w:rPr>
              <w:fldChar w:fldCharType="separate"/>
            </w:r>
            <w:r w:rsidR="007F37F0">
              <w:rPr>
                <w:noProof/>
                <w:webHidden/>
              </w:rPr>
              <w:t>24</w:t>
            </w:r>
            <w:r w:rsidR="000D2D49">
              <w:rPr>
                <w:noProof/>
                <w:webHidden/>
              </w:rPr>
              <w:fldChar w:fldCharType="end"/>
            </w:r>
          </w:hyperlink>
        </w:p>
        <w:p w14:paraId="4AFED762" w14:textId="5FAB57EA" w:rsidR="000D2D49" w:rsidRDefault="00DE22FE">
          <w:pPr>
            <w:pStyle w:val="Spistreci1"/>
            <w:rPr>
              <w:rFonts w:asciiTheme="minorHAnsi" w:eastAsiaTheme="minorEastAsia" w:hAnsiTheme="minorHAnsi" w:cstheme="minorBidi"/>
              <w:noProof/>
              <w:color w:val="auto"/>
              <w:sz w:val="22"/>
            </w:rPr>
          </w:pPr>
          <w:hyperlink w:anchor="_Toc34382752" w:history="1">
            <w:r w:rsidR="000D2D49" w:rsidRPr="002F1E7D">
              <w:rPr>
                <w:rStyle w:val="Hipercze"/>
                <w:noProof/>
              </w:rPr>
              <w:t>12. Zanieczyszczenie wód i gruntu</w:t>
            </w:r>
            <w:r w:rsidR="000D2D49">
              <w:rPr>
                <w:noProof/>
                <w:webHidden/>
              </w:rPr>
              <w:tab/>
            </w:r>
            <w:r w:rsidR="000D2D49">
              <w:rPr>
                <w:noProof/>
                <w:webHidden/>
              </w:rPr>
              <w:fldChar w:fldCharType="begin"/>
            </w:r>
            <w:r w:rsidR="000D2D49">
              <w:rPr>
                <w:noProof/>
                <w:webHidden/>
              </w:rPr>
              <w:instrText xml:space="preserve"> PAGEREF _Toc34382752 \h </w:instrText>
            </w:r>
            <w:r w:rsidR="000D2D49">
              <w:rPr>
                <w:noProof/>
                <w:webHidden/>
              </w:rPr>
            </w:r>
            <w:r w:rsidR="000D2D49">
              <w:rPr>
                <w:noProof/>
                <w:webHidden/>
              </w:rPr>
              <w:fldChar w:fldCharType="separate"/>
            </w:r>
            <w:r w:rsidR="007F37F0">
              <w:rPr>
                <w:noProof/>
                <w:webHidden/>
              </w:rPr>
              <w:t>27</w:t>
            </w:r>
            <w:r w:rsidR="000D2D49">
              <w:rPr>
                <w:noProof/>
                <w:webHidden/>
              </w:rPr>
              <w:fldChar w:fldCharType="end"/>
            </w:r>
          </w:hyperlink>
        </w:p>
        <w:p w14:paraId="2D99B0F4" w14:textId="21AC23A5" w:rsidR="000D2D49" w:rsidRDefault="00DE22FE">
          <w:pPr>
            <w:pStyle w:val="Spistreci1"/>
            <w:rPr>
              <w:rFonts w:asciiTheme="minorHAnsi" w:eastAsiaTheme="minorEastAsia" w:hAnsiTheme="minorHAnsi" w:cstheme="minorBidi"/>
              <w:noProof/>
              <w:color w:val="auto"/>
              <w:sz w:val="22"/>
            </w:rPr>
          </w:pPr>
          <w:hyperlink w:anchor="_Toc34382753" w:history="1">
            <w:r w:rsidR="000D2D49" w:rsidRPr="002F1E7D">
              <w:rPr>
                <w:rStyle w:val="Hipercze"/>
                <w:noProof/>
              </w:rPr>
              <w:t>13. Oddziaływanie na krajobraz</w:t>
            </w:r>
            <w:r w:rsidR="000D2D49">
              <w:rPr>
                <w:noProof/>
                <w:webHidden/>
              </w:rPr>
              <w:tab/>
            </w:r>
            <w:r w:rsidR="000D2D49">
              <w:rPr>
                <w:noProof/>
                <w:webHidden/>
              </w:rPr>
              <w:fldChar w:fldCharType="begin"/>
            </w:r>
            <w:r w:rsidR="000D2D49">
              <w:rPr>
                <w:noProof/>
                <w:webHidden/>
              </w:rPr>
              <w:instrText xml:space="preserve"> PAGEREF _Toc34382753 \h </w:instrText>
            </w:r>
            <w:r w:rsidR="000D2D49">
              <w:rPr>
                <w:noProof/>
                <w:webHidden/>
              </w:rPr>
            </w:r>
            <w:r w:rsidR="000D2D49">
              <w:rPr>
                <w:noProof/>
                <w:webHidden/>
              </w:rPr>
              <w:fldChar w:fldCharType="separate"/>
            </w:r>
            <w:r w:rsidR="007F37F0">
              <w:rPr>
                <w:noProof/>
                <w:webHidden/>
              </w:rPr>
              <w:t>32</w:t>
            </w:r>
            <w:r w:rsidR="000D2D49">
              <w:rPr>
                <w:noProof/>
                <w:webHidden/>
              </w:rPr>
              <w:fldChar w:fldCharType="end"/>
            </w:r>
          </w:hyperlink>
        </w:p>
        <w:p w14:paraId="7C265F1F" w14:textId="7C8322B6" w:rsidR="000D2D49" w:rsidRDefault="00DE22FE">
          <w:pPr>
            <w:pStyle w:val="Spistreci1"/>
            <w:rPr>
              <w:rFonts w:asciiTheme="minorHAnsi" w:eastAsiaTheme="minorEastAsia" w:hAnsiTheme="minorHAnsi" w:cstheme="minorBidi"/>
              <w:noProof/>
              <w:color w:val="auto"/>
              <w:sz w:val="22"/>
            </w:rPr>
          </w:pPr>
          <w:hyperlink w:anchor="_Toc34382754" w:history="1">
            <w:r w:rsidR="000D2D49" w:rsidRPr="002F1E7D">
              <w:rPr>
                <w:rStyle w:val="Hipercze"/>
                <w:noProof/>
              </w:rPr>
              <w:t>14. Przedsięwzięcia realizowane i zrealizowane, znajdujące się na terenie, na którym planuje się realizację przedsięwzięcia, oraz w obszarze oddziaływania przedsięwzięcia lub których oddziaływania mieszczą się w obszarze oddziaływania planowanego przedsięwzięcia – w zakresie, w jakim ich oddziaływania mogą prowadzić do skumulowania oddziaływań z planowanym przedsięwzięciem</w:t>
            </w:r>
            <w:r w:rsidR="000D2D49">
              <w:rPr>
                <w:noProof/>
                <w:webHidden/>
              </w:rPr>
              <w:tab/>
            </w:r>
            <w:r w:rsidR="000D2D49">
              <w:rPr>
                <w:noProof/>
                <w:webHidden/>
              </w:rPr>
              <w:fldChar w:fldCharType="begin"/>
            </w:r>
            <w:r w:rsidR="000D2D49">
              <w:rPr>
                <w:noProof/>
                <w:webHidden/>
              </w:rPr>
              <w:instrText xml:space="preserve"> PAGEREF _Toc34382754 \h </w:instrText>
            </w:r>
            <w:r w:rsidR="000D2D49">
              <w:rPr>
                <w:noProof/>
                <w:webHidden/>
              </w:rPr>
            </w:r>
            <w:r w:rsidR="000D2D49">
              <w:rPr>
                <w:noProof/>
                <w:webHidden/>
              </w:rPr>
              <w:fldChar w:fldCharType="separate"/>
            </w:r>
            <w:r w:rsidR="007F37F0">
              <w:rPr>
                <w:noProof/>
                <w:webHidden/>
              </w:rPr>
              <w:t>33</w:t>
            </w:r>
            <w:r w:rsidR="000D2D49">
              <w:rPr>
                <w:noProof/>
                <w:webHidden/>
              </w:rPr>
              <w:fldChar w:fldCharType="end"/>
            </w:r>
          </w:hyperlink>
        </w:p>
        <w:p w14:paraId="671C2A56" w14:textId="0DEEB439" w:rsidR="000D2D49" w:rsidRDefault="00DE22FE">
          <w:pPr>
            <w:pStyle w:val="Spistreci1"/>
            <w:rPr>
              <w:rFonts w:asciiTheme="minorHAnsi" w:eastAsiaTheme="minorEastAsia" w:hAnsiTheme="minorHAnsi" w:cstheme="minorBidi"/>
              <w:noProof/>
              <w:color w:val="auto"/>
              <w:sz w:val="22"/>
            </w:rPr>
          </w:pPr>
          <w:hyperlink w:anchor="_Toc34382755" w:history="1">
            <w:r w:rsidR="000D2D49" w:rsidRPr="002F1E7D">
              <w:rPr>
                <w:rStyle w:val="Hipercze"/>
                <w:noProof/>
                <w:shd w:val="clear" w:color="auto" w:fill="FFFFFF"/>
              </w:rPr>
              <w:t xml:space="preserve">15. Ryzyko wystąpienia poważnej awarii lub katastrofy naturalnej i </w:t>
            </w:r>
            <w:r w:rsidR="000D2D49" w:rsidRPr="002F1E7D">
              <w:rPr>
                <w:rStyle w:val="Hipercze"/>
                <w:noProof/>
              </w:rPr>
              <w:t>budowlanej</w:t>
            </w:r>
            <w:r w:rsidR="000D2D49">
              <w:rPr>
                <w:noProof/>
                <w:webHidden/>
              </w:rPr>
              <w:tab/>
            </w:r>
            <w:r w:rsidR="000D2D49">
              <w:rPr>
                <w:noProof/>
                <w:webHidden/>
              </w:rPr>
              <w:fldChar w:fldCharType="begin"/>
            </w:r>
            <w:r w:rsidR="000D2D49">
              <w:rPr>
                <w:noProof/>
                <w:webHidden/>
              </w:rPr>
              <w:instrText xml:space="preserve"> PAGEREF _Toc34382755 \h </w:instrText>
            </w:r>
            <w:r w:rsidR="000D2D49">
              <w:rPr>
                <w:noProof/>
                <w:webHidden/>
              </w:rPr>
            </w:r>
            <w:r w:rsidR="000D2D49">
              <w:rPr>
                <w:noProof/>
                <w:webHidden/>
              </w:rPr>
              <w:fldChar w:fldCharType="separate"/>
            </w:r>
            <w:r w:rsidR="007F37F0">
              <w:rPr>
                <w:noProof/>
                <w:webHidden/>
              </w:rPr>
              <w:t>34</w:t>
            </w:r>
            <w:r w:rsidR="000D2D49">
              <w:rPr>
                <w:noProof/>
                <w:webHidden/>
              </w:rPr>
              <w:fldChar w:fldCharType="end"/>
            </w:r>
          </w:hyperlink>
        </w:p>
        <w:p w14:paraId="3E910BAB" w14:textId="4415D339" w:rsidR="000D2D49" w:rsidRDefault="00DE22FE">
          <w:pPr>
            <w:pStyle w:val="Spistreci1"/>
            <w:rPr>
              <w:rFonts w:asciiTheme="minorHAnsi" w:eastAsiaTheme="minorEastAsia" w:hAnsiTheme="minorHAnsi" w:cstheme="minorBidi"/>
              <w:noProof/>
              <w:color w:val="auto"/>
              <w:sz w:val="22"/>
            </w:rPr>
          </w:pPr>
          <w:hyperlink w:anchor="_Toc34382756" w:history="1">
            <w:r w:rsidR="000D2D49" w:rsidRPr="002F1E7D">
              <w:rPr>
                <w:rStyle w:val="Hipercze"/>
                <w:noProof/>
              </w:rPr>
              <w:t>16. Obszar ograniczonego użytkowania i zapobieganie awariom przemysłowym</w:t>
            </w:r>
            <w:r w:rsidR="000D2D49">
              <w:rPr>
                <w:noProof/>
                <w:webHidden/>
              </w:rPr>
              <w:tab/>
            </w:r>
            <w:r w:rsidR="000D2D49">
              <w:rPr>
                <w:noProof/>
                <w:webHidden/>
              </w:rPr>
              <w:fldChar w:fldCharType="begin"/>
            </w:r>
            <w:r w:rsidR="000D2D49">
              <w:rPr>
                <w:noProof/>
                <w:webHidden/>
              </w:rPr>
              <w:instrText xml:space="preserve"> PAGEREF _Toc34382756 \h </w:instrText>
            </w:r>
            <w:r w:rsidR="000D2D49">
              <w:rPr>
                <w:noProof/>
                <w:webHidden/>
              </w:rPr>
            </w:r>
            <w:r w:rsidR="000D2D49">
              <w:rPr>
                <w:noProof/>
                <w:webHidden/>
              </w:rPr>
              <w:fldChar w:fldCharType="separate"/>
            </w:r>
            <w:r w:rsidR="007F37F0">
              <w:rPr>
                <w:noProof/>
                <w:webHidden/>
              </w:rPr>
              <w:t>36</w:t>
            </w:r>
            <w:r w:rsidR="000D2D49">
              <w:rPr>
                <w:noProof/>
                <w:webHidden/>
              </w:rPr>
              <w:fldChar w:fldCharType="end"/>
            </w:r>
          </w:hyperlink>
        </w:p>
        <w:p w14:paraId="5D798493" w14:textId="53DC7AF0" w:rsidR="000D2D49" w:rsidRDefault="00DE22FE">
          <w:pPr>
            <w:pStyle w:val="Spistreci1"/>
            <w:rPr>
              <w:rFonts w:asciiTheme="minorHAnsi" w:eastAsiaTheme="minorEastAsia" w:hAnsiTheme="minorHAnsi" w:cstheme="minorBidi"/>
              <w:noProof/>
              <w:color w:val="auto"/>
              <w:sz w:val="22"/>
            </w:rPr>
          </w:pPr>
          <w:hyperlink w:anchor="_Toc34382757" w:history="1">
            <w:r w:rsidR="000D2D49" w:rsidRPr="002F1E7D">
              <w:rPr>
                <w:rStyle w:val="Hipercze"/>
                <w:noProof/>
              </w:rPr>
              <w:t>17. Podsumowanie</w:t>
            </w:r>
            <w:r w:rsidR="000D2D49">
              <w:rPr>
                <w:noProof/>
                <w:webHidden/>
              </w:rPr>
              <w:tab/>
            </w:r>
            <w:r w:rsidR="000D2D49">
              <w:rPr>
                <w:noProof/>
                <w:webHidden/>
              </w:rPr>
              <w:fldChar w:fldCharType="begin"/>
            </w:r>
            <w:r w:rsidR="000D2D49">
              <w:rPr>
                <w:noProof/>
                <w:webHidden/>
              </w:rPr>
              <w:instrText xml:space="preserve"> PAGEREF _Toc34382757 \h </w:instrText>
            </w:r>
            <w:r w:rsidR="000D2D49">
              <w:rPr>
                <w:noProof/>
                <w:webHidden/>
              </w:rPr>
            </w:r>
            <w:r w:rsidR="000D2D49">
              <w:rPr>
                <w:noProof/>
                <w:webHidden/>
              </w:rPr>
              <w:fldChar w:fldCharType="separate"/>
            </w:r>
            <w:r w:rsidR="007F37F0">
              <w:rPr>
                <w:noProof/>
                <w:webHidden/>
              </w:rPr>
              <w:t>36</w:t>
            </w:r>
            <w:r w:rsidR="000D2D49">
              <w:rPr>
                <w:noProof/>
                <w:webHidden/>
              </w:rPr>
              <w:fldChar w:fldCharType="end"/>
            </w:r>
          </w:hyperlink>
        </w:p>
        <w:p w14:paraId="19DFD2FF" w14:textId="7215A108" w:rsidR="000D2D49" w:rsidRDefault="00DE22FE">
          <w:pPr>
            <w:pStyle w:val="Spistreci1"/>
            <w:rPr>
              <w:rFonts w:asciiTheme="minorHAnsi" w:eastAsiaTheme="minorEastAsia" w:hAnsiTheme="minorHAnsi" w:cstheme="minorBidi"/>
              <w:noProof/>
              <w:color w:val="auto"/>
              <w:sz w:val="22"/>
            </w:rPr>
          </w:pPr>
          <w:hyperlink w:anchor="_Toc34382758" w:history="1">
            <w:r w:rsidR="000D2D49" w:rsidRPr="002F1E7D">
              <w:rPr>
                <w:rStyle w:val="Hipercze"/>
                <w:noProof/>
              </w:rPr>
              <w:t>18. Mapy odległości od obszarów, zakres oddziaływania inwestycji oraz przykładowe zagospodarowanie terenu</w:t>
            </w:r>
            <w:r w:rsidR="000D2D49">
              <w:rPr>
                <w:noProof/>
                <w:webHidden/>
              </w:rPr>
              <w:tab/>
            </w:r>
            <w:r w:rsidR="000D2D49">
              <w:rPr>
                <w:noProof/>
                <w:webHidden/>
              </w:rPr>
              <w:fldChar w:fldCharType="begin"/>
            </w:r>
            <w:r w:rsidR="000D2D49">
              <w:rPr>
                <w:noProof/>
                <w:webHidden/>
              </w:rPr>
              <w:instrText xml:space="preserve"> PAGEREF _Toc34382758 \h </w:instrText>
            </w:r>
            <w:r w:rsidR="000D2D49">
              <w:rPr>
                <w:noProof/>
                <w:webHidden/>
              </w:rPr>
            </w:r>
            <w:r w:rsidR="000D2D49">
              <w:rPr>
                <w:noProof/>
                <w:webHidden/>
              </w:rPr>
              <w:fldChar w:fldCharType="separate"/>
            </w:r>
            <w:r w:rsidR="007F37F0">
              <w:rPr>
                <w:noProof/>
                <w:webHidden/>
              </w:rPr>
              <w:t>37</w:t>
            </w:r>
            <w:r w:rsidR="000D2D49">
              <w:rPr>
                <w:noProof/>
                <w:webHidden/>
              </w:rPr>
              <w:fldChar w:fldCharType="end"/>
            </w:r>
          </w:hyperlink>
        </w:p>
        <w:p w14:paraId="63880AB1" w14:textId="2967B474" w:rsidR="008D42AE" w:rsidRPr="00EB2751" w:rsidRDefault="00CC07D0" w:rsidP="008B104F">
          <w:pPr>
            <w:spacing w:line="240" w:lineRule="auto"/>
            <w:ind w:left="0"/>
            <w:rPr>
              <w:rFonts w:asciiTheme="minorHAnsi" w:hAnsiTheme="minorHAnsi" w:cstheme="minorHAnsi"/>
              <w:b/>
              <w:bCs/>
              <w:color w:val="000000" w:themeColor="text1"/>
              <w:szCs w:val="24"/>
            </w:rPr>
          </w:pPr>
          <w:r w:rsidRPr="00EB2751">
            <w:rPr>
              <w:rFonts w:asciiTheme="minorHAnsi" w:hAnsiTheme="minorHAnsi" w:cstheme="minorHAnsi"/>
              <w:color w:val="000000" w:themeColor="text1"/>
              <w:szCs w:val="24"/>
            </w:rPr>
            <w:fldChar w:fldCharType="end"/>
          </w:r>
        </w:p>
      </w:sdtContent>
    </w:sdt>
    <w:p w14:paraId="0A828802" w14:textId="1A1B0C9B" w:rsidR="001C17E4" w:rsidRDefault="001C17E4" w:rsidP="008B104F">
      <w:pPr>
        <w:spacing w:line="240" w:lineRule="auto"/>
        <w:ind w:left="0"/>
        <w:rPr>
          <w:rFonts w:asciiTheme="minorHAnsi" w:hAnsiTheme="minorHAnsi" w:cstheme="minorHAnsi"/>
          <w:b/>
          <w:bCs/>
          <w:color w:val="000000" w:themeColor="text1"/>
          <w:szCs w:val="24"/>
        </w:rPr>
      </w:pPr>
    </w:p>
    <w:p w14:paraId="1ABF4512" w14:textId="36C974D8" w:rsidR="00957D95" w:rsidRDefault="00957D95" w:rsidP="008B104F">
      <w:pPr>
        <w:spacing w:line="240" w:lineRule="auto"/>
        <w:ind w:left="0"/>
        <w:rPr>
          <w:rFonts w:asciiTheme="minorHAnsi" w:hAnsiTheme="minorHAnsi" w:cstheme="minorHAnsi"/>
          <w:b/>
          <w:bCs/>
          <w:color w:val="000000" w:themeColor="text1"/>
          <w:szCs w:val="24"/>
        </w:rPr>
      </w:pPr>
    </w:p>
    <w:p w14:paraId="699449E0" w14:textId="6BF8AF56" w:rsidR="00957D95" w:rsidRDefault="00957D95" w:rsidP="008B104F">
      <w:pPr>
        <w:spacing w:line="240" w:lineRule="auto"/>
        <w:ind w:left="0"/>
        <w:rPr>
          <w:rFonts w:asciiTheme="minorHAnsi" w:hAnsiTheme="minorHAnsi" w:cstheme="minorHAnsi"/>
          <w:b/>
          <w:bCs/>
          <w:color w:val="000000" w:themeColor="text1"/>
          <w:szCs w:val="24"/>
        </w:rPr>
      </w:pPr>
    </w:p>
    <w:p w14:paraId="3E6B5F4B" w14:textId="5C35A0F4" w:rsidR="00957D95" w:rsidRDefault="00957D95" w:rsidP="008B104F">
      <w:pPr>
        <w:spacing w:line="240" w:lineRule="auto"/>
        <w:ind w:left="0"/>
        <w:rPr>
          <w:rFonts w:asciiTheme="minorHAnsi" w:hAnsiTheme="minorHAnsi" w:cstheme="minorHAnsi"/>
          <w:b/>
          <w:bCs/>
          <w:color w:val="000000" w:themeColor="text1"/>
          <w:szCs w:val="24"/>
        </w:rPr>
      </w:pPr>
    </w:p>
    <w:p w14:paraId="106C8B28" w14:textId="5C2B8350" w:rsidR="00957D95" w:rsidRDefault="00957D95" w:rsidP="008B104F">
      <w:pPr>
        <w:spacing w:line="240" w:lineRule="auto"/>
        <w:ind w:left="0"/>
        <w:rPr>
          <w:rFonts w:asciiTheme="minorHAnsi" w:hAnsiTheme="minorHAnsi" w:cstheme="minorHAnsi"/>
          <w:b/>
          <w:bCs/>
          <w:color w:val="000000" w:themeColor="text1"/>
          <w:szCs w:val="24"/>
        </w:rPr>
      </w:pPr>
    </w:p>
    <w:p w14:paraId="0C59753F" w14:textId="77777777" w:rsidR="005B721A" w:rsidRDefault="005B721A" w:rsidP="008B104F">
      <w:pPr>
        <w:spacing w:line="240" w:lineRule="auto"/>
        <w:ind w:left="0"/>
        <w:rPr>
          <w:rFonts w:asciiTheme="minorHAnsi" w:hAnsiTheme="minorHAnsi" w:cstheme="minorHAnsi"/>
          <w:b/>
          <w:bCs/>
          <w:color w:val="000000" w:themeColor="text1"/>
          <w:szCs w:val="24"/>
        </w:rPr>
      </w:pPr>
    </w:p>
    <w:p w14:paraId="05306C84" w14:textId="37334CE6" w:rsidR="00957D95" w:rsidRDefault="00957D95" w:rsidP="008B104F">
      <w:pPr>
        <w:spacing w:line="240" w:lineRule="auto"/>
        <w:ind w:left="0"/>
        <w:rPr>
          <w:rFonts w:asciiTheme="minorHAnsi" w:hAnsiTheme="minorHAnsi" w:cstheme="minorHAnsi"/>
          <w:b/>
          <w:bCs/>
          <w:color w:val="000000" w:themeColor="text1"/>
          <w:szCs w:val="24"/>
        </w:rPr>
      </w:pPr>
    </w:p>
    <w:p w14:paraId="4619DF88" w14:textId="1CE37E65" w:rsidR="00957D95" w:rsidRDefault="00957D95" w:rsidP="008B104F">
      <w:pPr>
        <w:spacing w:line="240" w:lineRule="auto"/>
        <w:ind w:left="0"/>
        <w:rPr>
          <w:rFonts w:asciiTheme="minorHAnsi" w:hAnsiTheme="minorHAnsi" w:cstheme="minorHAnsi"/>
          <w:b/>
          <w:bCs/>
          <w:color w:val="000000" w:themeColor="text1"/>
          <w:szCs w:val="24"/>
        </w:rPr>
      </w:pPr>
    </w:p>
    <w:p w14:paraId="5E74B8F0" w14:textId="3EE7BDA2" w:rsidR="000D2D49" w:rsidRDefault="000D2D49" w:rsidP="008B104F">
      <w:pPr>
        <w:spacing w:line="240" w:lineRule="auto"/>
        <w:ind w:left="0"/>
        <w:rPr>
          <w:rFonts w:asciiTheme="minorHAnsi" w:hAnsiTheme="minorHAnsi" w:cstheme="minorHAnsi"/>
          <w:b/>
          <w:bCs/>
          <w:color w:val="000000" w:themeColor="text1"/>
          <w:szCs w:val="24"/>
        </w:rPr>
      </w:pPr>
    </w:p>
    <w:p w14:paraId="5B62BFA6" w14:textId="77777777" w:rsidR="000D2D49" w:rsidRDefault="000D2D49" w:rsidP="008B104F">
      <w:pPr>
        <w:spacing w:line="240" w:lineRule="auto"/>
        <w:ind w:left="0"/>
        <w:rPr>
          <w:rFonts w:asciiTheme="minorHAnsi" w:hAnsiTheme="minorHAnsi" w:cstheme="minorHAnsi"/>
          <w:b/>
          <w:bCs/>
          <w:color w:val="000000" w:themeColor="text1"/>
          <w:szCs w:val="24"/>
        </w:rPr>
      </w:pPr>
    </w:p>
    <w:p w14:paraId="56E71DF7" w14:textId="2D119529" w:rsidR="00957D95" w:rsidRDefault="00957D95" w:rsidP="008B104F">
      <w:pPr>
        <w:spacing w:line="240" w:lineRule="auto"/>
        <w:ind w:left="0"/>
        <w:rPr>
          <w:rFonts w:asciiTheme="minorHAnsi" w:hAnsiTheme="minorHAnsi" w:cstheme="minorHAnsi"/>
          <w:b/>
          <w:bCs/>
          <w:color w:val="000000" w:themeColor="text1"/>
          <w:szCs w:val="24"/>
        </w:rPr>
      </w:pPr>
    </w:p>
    <w:p w14:paraId="16941FA9" w14:textId="77777777" w:rsidR="00957D95" w:rsidRPr="00EB2751" w:rsidRDefault="00957D95" w:rsidP="008B104F">
      <w:pPr>
        <w:spacing w:line="240" w:lineRule="auto"/>
        <w:ind w:left="0"/>
        <w:rPr>
          <w:rFonts w:asciiTheme="minorHAnsi" w:hAnsiTheme="minorHAnsi" w:cstheme="minorHAnsi"/>
          <w:b/>
          <w:bCs/>
          <w:color w:val="000000" w:themeColor="text1"/>
          <w:szCs w:val="24"/>
        </w:rPr>
      </w:pPr>
    </w:p>
    <w:p w14:paraId="6355A676" w14:textId="63201B50" w:rsidR="006139D5" w:rsidRPr="00EB2751" w:rsidRDefault="006139D5" w:rsidP="007C659C">
      <w:pPr>
        <w:pStyle w:val="Nagwek1"/>
        <w:numPr>
          <w:ilvl w:val="0"/>
          <w:numId w:val="29"/>
        </w:numPr>
        <w:ind w:right="0"/>
        <w:rPr>
          <w:shd w:val="clear" w:color="auto" w:fill="FFFFFF"/>
        </w:rPr>
      </w:pPr>
      <w:bookmarkStart w:id="6" w:name="_Toc34382741"/>
      <w:r w:rsidRPr="00EB2751">
        <w:rPr>
          <w:shd w:val="clear" w:color="auto" w:fill="FFFFFF"/>
        </w:rPr>
        <w:lastRenderedPageBreak/>
        <w:t>Wstęp</w:t>
      </w:r>
      <w:bookmarkEnd w:id="6"/>
    </w:p>
    <w:p w14:paraId="731570A9" w14:textId="77777777" w:rsidR="006139D5" w:rsidRPr="00EB2751" w:rsidRDefault="006139D5" w:rsidP="006139D5">
      <w:pPr>
        <w:spacing w:line="240" w:lineRule="auto"/>
        <w:ind w:left="-284"/>
        <w:rPr>
          <w:rFonts w:asciiTheme="minorHAnsi" w:hAnsiTheme="minorHAnsi" w:cstheme="minorHAnsi"/>
          <w:color w:val="000000" w:themeColor="text1"/>
        </w:rPr>
      </w:pPr>
    </w:p>
    <w:p w14:paraId="1ABBF9D8" w14:textId="5F106AF5" w:rsidR="00957D95" w:rsidRDefault="008D3D49" w:rsidP="00CE038C">
      <w:pPr>
        <w:spacing w:line="240" w:lineRule="auto"/>
        <w:ind w:left="-284" w:firstLine="568"/>
        <w:rPr>
          <w:rFonts w:asciiTheme="minorHAnsi" w:hAnsiTheme="minorHAnsi" w:cstheme="minorHAnsi"/>
          <w:color w:val="000000" w:themeColor="text1"/>
        </w:rPr>
      </w:pPr>
      <w:bookmarkStart w:id="7" w:name="_Hlk34382829"/>
      <w:bookmarkStart w:id="8" w:name="_Hlk34224371"/>
      <w:r>
        <w:rPr>
          <w:rFonts w:asciiTheme="minorHAnsi" w:hAnsiTheme="minorHAnsi" w:cstheme="minorHAnsi"/>
          <w:color w:val="000000" w:themeColor="text1"/>
        </w:rPr>
        <w:t xml:space="preserve">Poniżej przedstawiono </w:t>
      </w:r>
      <w:r w:rsidR="000D2D49">
        <w:rPr>
          <w:rFonts w:asciiTheme="minorHAnsi" w:hAnsiTheme="minorHAnsi" w:cstheme="minorHAnsi"/>
          <w:color w:val="000000" w:themeColor="text1"/>
        </w:rPr>
        <w:t>ocenę oddziaływania na środowisko oraz rozwiązania c</w:t>
      </w:r>
      <w:r w:rsidR="001A33D1">
        <w:rPr>
          <w:rFonts w:asciiTheme="minorHAnsi" w:hAnsiTheme="minorHAnsi" w:cstheme="minorHAnsi"/>
          <w:color w:val="000000" w:themeColor="text1"/>
        </w:rPr>
        <w:t>h</w:t>
      </w:r>
      <w:r w:rsidR="000D2D49">
        <w:rPr>
          <w:rFonts w:asciiTheme="minorHAnsi" w:hAnsiTheme="minorHAnsi" w:cstheme="minorHAnsi"/>
          <w:color w:val="000000" w:themeColor="text1"/>
        </w:rPr>
        <w:t xml:space="preserve">roniące środowisko dla </w:t>
      </w:r>
      <w:r>
        <w:rPr>
          <w:rFonts w:asciiTheme="minorHAnsi" w:hAnsiTheme="minorHAnsi" w:cstheme="minorHAnsi"/>
          <w:color w:val="000000" w:themeColor="text1"/>
        </w:rPr>
        <w:t xml:space="preserve">przedsięwzięcia </w:t>
      </w:r>
      <w:r w:rsidR="006139D5" w:rsidRPr="00EB2751">
        <w:rPr>
          <w:rFonts w:asciiTheme="minorHAnsi" w:hAnsiTheme="minorHAnsi" w:cstheme="minorHAnsi"/>
          <w:color w:val="000000" w:themeColor="text1"/>
        </w:rPr>
        <w:t>polegając</w:t>
      </w:r>
      <w:r>
        <w:rPr>
          <w:rFonts w:asciiTheme="minorHAnsi" w:hAnsiTheme="minorHAnsi" w:cstheme="minorHAnsi"/>
          <w:color w:val="000000" w:themeColor="text1"/>
        </w:rPr>
        <w:t>ego</w:t>
      </w:r>
      <w:r w:rsidR="006139D5" w:rsidRPr="00EB2751">
        <w:rPr>
          <w:rFonts w:asciiTheme="minorHAnsi" w:hAnsiTheme="minorHAnsi" w:cstheme="minorHAnsi"/>
          <w:color w:val="000000" w:themeColor="text1"/>
        </w:rPr>
        <w:t xml:space="preserve"> </w:t>
      </w:r>
      <w:bookmarkEnd w:id="7"/>
      <w:r w:rsidR="006139D5" w:rsidRPr="00EB2751">
        <w:rPr>
          <w:rFonts w:asciiTheme="minorHAnsi" w:hAnsiTheme="minorHAnsi" w:cstheme="minorHAnsi"/>
          <w:color w:val="000000" w:themeColor="text1"/>
        </w:rPr>
        <w:t>na budowie</w:t>
      </w:r>
      <w:bookmarkEnd w:id="8"/>
      <w:r w:rsidR="000E6C9A">
        <w:rPr>
          <w:rFonts w:asciiTheme="minorHAnsi" w:hAnsiTheme="minorHAnsi" w:cstheme="minorHAnsi"/>
          <w:color w:val="000000" w:themeColor="text1"/>
        </w:rPr>
        <w:t xml:space="preserve"> </w:t>
      </w:r>
      <w:r w:rsidR="009E3CF0">
        <w:rPr>
          <w:rFonts w:asciiTheme="minorHAnsi" w:hAnsiTheme="minorHAnsi" w:cstheme="minorHAnsi"/>
          <w:color w:val="000000" w:themeColor="text1"/>
        </w:rPr>
        <w:t>dwóch</w:t>
      </w:r>
      <w:r w:rsidR="006139D5" w:rsidRPr="00EB2751">
        <w:rPr>
          <w:rFonts w:asciiTheme="minorHAnsi" w:hAnsiTheme="minorHAnsi" w:cstheme="minorHAnsi"/>
          <w:color w:val="000000" w:themeColor="text1"/>
        </w:rPr>
        <w:t xml:space="preserve"> instalacji fotowoltaicznych na terenie obejmującym </w:t>
      </w:r>
      <w:r w:rsidR="009E3CF0" w:rsidRPr="009E3CF0">
        <w:rPr>
          <w:rFonts w:asciiTheme="minorHAnsi" w:hAnsiTheme="minorHAnsi" w:cstheme="minorHAnsi"/>
          <w:color w:val="000000" w:themeColor="text1"/>
        </w:rPr>
        <w:t>działkę</w:t>
      </w:r>
      <w:r w:rsidR="005A1B2D" w:rsidRPr="009E3CF0">
        <w:rPr>
          <w:rFonts w:asciiTheme="minorHAnsi" w:hAnsiTheme="minorHAnsi" w:cstheme="minorHAnsi"/>
          <w:color w:val="000000" w:themeColor="text1"/>
        </w:rPr>
        <w:t xml:space="preserve"> </w:t>
      </w:r>
      <w:r w:rsidR="00957D95" w:rsidRPr="009E3CF0">
        <w:rPr>
          <w:rFonts w:asciiTheme="minorHAnsi" w:hAnsiTheme="minorHAnsi" w:cstheme="minorHAnsi"/>
          <w:color w:val="000000" w:themeColor="text1"/>
        </w:rPr>
        <w:t>(</w:t>
      </w:r>
      <w:r w:rsidR="007F6D60" w:rsidRPr="009E3CF0">
        <w:rPr>
          <w:rFonts w:asciiTheme="minorHAnsi" w:hAnsiTheme="minorHAnsi" w:cstheme="minorHAnsi"/>
          <w:color w:val="000000" w:themeColor="text1"/>
        </w:rPr>
        <w:t xml:space="preserve">do </w:t>
      </w:r>
      <w:r w:rsidR="009E3CF0" w:rsidRPr="009E3CF0">
        <w:rPr>
          <w:rFonts w:asciiTheme="minorHAnsi" w:hAnsiTheme="minorHAnsi" w:cstheme="minorHAnsi"/>
          <w:color w:val="000000" w:themeColor="text1"/>
        </w:rPr>
        <w:t>1</w:t>
      </w:r>
      <w:r w:rsidR="00957D95" w:rsidRPr="009E3CF0">
        <w:rPr>
          <w:rFonts w:asciiTheme="minorHAnsi" w:hAnsiTheme="minorHAnsi" w:cstheme="minorHAnsi"/>
          <w:color w:val="000000" w:themeColor="text1"/>
        </w:rPr>
        <w:t xml:space="preserve"> ha</w:t>
      </w:r>
      <w:r w:rsidR="000E6C9A" w:rsidRPr="009E3CF0">
        <w:rPr>
          <w:rFonts w:asciiTheme="minorHAnsi" w:hAnsiTheme="minorHAnsi" w:cstheme="minorHAnsi"/>
          <w:color w:val="000000" w:themeColor="text1"/>
        </w:rPr>
        <w:t xml:space="preserve"> dla każdej z instalacji, łącznie</w:t>
      </w:r>
      <w:r w:rsidR="003A19BF" w:rsidRPr="009E3CF0">
        <w:rPr>
          <w:rFonts w:asciiTheme="minorHAnsi" w:hAnsiTheme="minorHAnsi" w:cstheme="minorHAnsi"/>
          <w:color w:val="000000" w:themeColor="text1"/>
        </w:rPr>
        <w:t xml:space="preserve"> </w:t>
      </w:r>
      <w:r w:rsidR="009E3CF0" w:rsidRPr="009E3CF0">
        <w:rPr>
          <w:rFonts w:asciiTheme="minorHAnsi" w:hAnsiTheme="minorHAnsi" w:cstheme="minorHAnsi"/>
          <w:color w:val="000000" w:themeColor="text1"/>
        </w:rPr>
        <w:t>do</w:t>
      </w:r>
      <w:r w:rsidR="000E6C9A" w:rsidRPr="009E3CF0">
        <w:rPr>
          <w:rFonts w:asciiTheme="minorHAnsi" w:hAnsiTheme="minorHAnsi" w:cstheme="minorHAnsi"/>
          <w:color w:val="000000" w:themeColor="text1"/>
        </w:rPr>
        <w:t xml:space="preserve"> </w:t>
      </w:r>
      <w:r w:rsidR="009E3CF0" w:rsidRPr="009E3CF0">
        <w:rPr>
          <w:rFonts w:asciiTheme="minorHAnsi" w:hAnsiTheme="minorHAnsi" w:cstheme="minorHAnsi"/>
          <w:color w:val="000000" w:themeColor="text1"/>
        </w:rPr>
        <w:t>2</w:t>
      </w:r>
      <w:r w:rsidR="000E6C9A" w:rsidRPr="009E3CF0">
        <w:rPr>
          <w:rFonts w:asciiTheme="minorHAnsi" w:hAnsiTheme="minorHAnsi" w:cstheme="minorHAnsi"/>
          <w:color w:val="000000" w:themeColor="text1"/>
        </w:rPr>
        <w:t xml:space="preserve"> ha</w:t>
      </w:r>
      <w:r w:rsidR="00957D95" w:rsidRPr="009E3CF0">
        <w:rPr>
          <w:rFonts w:asciiTheme="minorHAnsi" w:hAnsiTheme="minorHAnsi" w:cstheme="minorHAnsi"/>
          <w:color w:val="000000" w:themeColor="text1"/>
        </w:rPr>
        <w:t xml:space="preserve">) </w:t>
      </w:r>
      <w:r w:rsidR="006139D5" w:rsidRPr="009E3CF0">
        <w:rPr>
          <w:rFonts w:asciiTheme="minorHAnsi" w:hAnsiTheme="minorHAnsi" w:cstheme="minorHAnsi"/>
          <w:color w:val="000000" w:themeColor="text1"/>
        </w:rPr>
        <w:t xml:space="preserve">o nr ewid. </w:t>
      </w:r>
      <w:r w:rsidR="009E3CF0" w:rsidRPr="009E3CF0">
        <w:rPr>
          <w:rFonts w:asciiTheme="minorHAnsi" w:hAnsiTheme="minorHAnsi" w:cstheme="minorHAnsi"/>
          <w:color w:val="000000" w:themeColor="text1"/>
        </w:rPr>
        <w:t>374/4</w:t>
      </w:r>
      <w:r w:rsidR="006139D5" w:rsidRPr="009E3CF0">
        <w:rPr>
          <w:rFonts w:asciiTheme="minorHAnsi" w:hAnsiTheme="minorHAnsi" w:cstheme="minorHAnsi"/>
          <w:color w:val="000000" w:themeColor="text1"/>
        </w:rPr>
        <w:t xml:space="preserve"> w obrębie </w:t>
      </w:r>
      <w:r w:rsidR="009E3CF0" w:rsidRPr="009E3CF0">
        <w:rPr>
          <w:rFonts w:asciiTheme="minorHAnsi" w:hAnsiTheme="minorHAnsi" w:cstheme="minorHAnsi"/>
          <w:color w:val="000000" w:themeColor="text1"/>
        </w:rPr>
        <w:t>Szlichtyngowa</w:t>
      </w:r>
      <w:r w:rsidR="006139D5" w:rsidRPr="009E3CF0">
        <w:rPr>
          <w:rFonts w:asciiTheme="minorHAnsi" w:hAnsiTheme="minorHAnsi" w:cstheme="minorHAnsi"/>
          <w:color w:val="000000" w:themeColor="text1"/>
        </w:rPr>
        <w:t xml:space="preserve">, gmina </w:t>
      </w:r>
      <w:r w:rsidR="009E3CF0" w:rsidRPr="009E3CF0">
        <w:rPr>
          <w:rFonts w:asciiTheme="minorHAnsi" w:hAnsiTheme="minorHAnsi" w:cstheme="minorHAnsi"/>
          <w:color w:val="000000" w:themeColor="text1"/>
        </w:rPr>
        <w:t>Szlichtyngowa miasto</w:t>
      </w:r>
      <w:r w:rsidR="006139D5" w:rsidRPr="009E3CF0">
        <w:rPr>
          <w:rFonts w:asciiTheme="minorHAnsi" w:hAnsiTheme="minorHAnsi" w:cstheme="minorHAnsi"/>
          <w:color w:val="000000" w:themeColor="text1"/>
        </w:rPr>
        <w:t xml:space="preserve">, powiat </w:t>
      </w:r>
      <w:r w:rsidR="009E3CF0" w:rsidRPr="009E3CF0">
        <w:rPr>
          <w:rFonts w:asciiTheme="minorHAnsi" w:hAnsiTheme="minorHAnsi" w:cstheme="minorHAnsi"/>
          <w:color w:val="000000" w:themeColor="text1"/>
        </w:rPr>
        <w:t>wschowski</w:t>
      </w:r>
      <w:r w:rsidR="006139D5" w:rsidRPr="009E3CF0">
        <w:rPr>
          <w:rFonts w:asciiTheme="minorHAnsi" w:hAnsiTheme="minorHAnsi" w:cstheme="minorHAnsi"/>
          <w:color w:val="000000" w:themeColor="text1"/>
        </w:rPr>
        <w:t xml:space="preserve">, województwo </w:t>
      </w:r>
      <w:r w:rsidR="009E3CF0" w:rsidRPr="009E3CF0">
        <w:rPr>
          <w:rFonts w:asciiTheme="minorHAnsi" w:hAnsiTheme="minorHAnsi" w:cstheme="minorHAnsi"/>
          <w:color w:val="000000" w:themeColor="text1"/>
        </w:rPr>
        <w:t>lubuskie</w:t>
      </w:r>
      <w:r w:rsidR="006139D5" w:rsidRPr="009E3CF0">
        <w:rPr>
          <w:rFonts w:asciiTheme="minorHAnsi" w:hAnsiTheme="minorHAnsi" w:cstheme="minorHAnsi"/>
          <w:color w:val="000000" w:themeColor="text1"/>
        </w:rPr>
        <w:t>.</w:t>
      </w:r>
    </w:p>
    <w:p w14:paraId="01CC4949" w14:textId="51DBCF7E" w:rsidR="006139D5" w:rsidRPr="00EB2751" w:rsidRDefault="006139D5" w:rsidP="00CE038C">
      <w:pPr>
        <w:spacing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t xml:space="preserve"> Inwestor posiada prawo dysponowania nieruchomością tj. umowę dzierżawy działki. </w:t>
      </w:r>
    </w:p>
    <w:p w14:paraId="0933CAD6" w14:textId="77777777" w:rsidR="006139D5" w:rsidRPr="00EB2751" w:rsidRDefault="006139D5" w:rsidP="00CE038C">
      <w:pPr>
        <w:spacing w:line="240" w:lineRule="auto"/>
        <w:ind w:left="-284"/>
        <w:rPr>
          <w:rFonts w:asciiTheme="minorHAnsi" w:hAnsiTheme="minorHAnsi" w:cstheme="minorHAnsi"/>
          <w:color w:val="000000" w:themeColor="text1"/>
        </w:rPr>
      </w:pPr>
    </w:p>
    <w:p w14:paraId="141B9609" w14:textId="386C8C91" w:rsidR="006139D5" w:rsidRPr="00EB2751" w:rsidRDefault="006139D5" w:rsidP="00CE038C">
      <w:pPr>
        <w:spacing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Zgodnie z §. 3 ust. 1 pkt 54 Rozporządzenia Rady</w:t>
      </w:r>
      <w:r w:rsidR="002E19FE" w:rsidRPr="00EB2751">
        <w:rPr>
          <w:rFonts w:asciiTheme="minorHAnsi" w:hAnsiTheme="minorHAnsi" w:cstheme="minorHAnsi"/>
          <w:color w:val="000000" w:themeColor="text1"/>
          <w:szCs w:val="24"/>
        </w:rPr>
        <w:t xml:space="preserve"> </w:t>
      </w:r>
      <w:r w:rsidRPr="00EB2751">
        <w:rPr>
          <w:rFonts w:asciiTheme="minorHAnsi" w:hAnsiTheme="minorHAnsi" w:cstheme="minorHAnsi"/>
          <w:color w:val="000000" w:themeColor="text1"/>
          <w:szCs w:val="24"/>
        </w:rPr>
        <w:t xml:space="preserve">Ministrów z dnia 10 września 2019 r. w sprawie przedsięwzięć mogących znacząco oddziaływać na środowisko planowana inwestycja może być uznana za przedsięwzięcie mogące potencjalnie znacząco oddziaływać na środowisko (Dz. U. 2019 poz. 1839). </w:t>
      </w:r>
    </w:p>
    <w:p w14:paraId="5AA6C898" w14:textId="77777777" w:rsidR="00BA6386" w:rsidRDefault="00BA6386" w:rsidP="00CE038C">
      <w:pPr>
        <w:ind w:left="0" w:firstLine="284"/>
        <w:rPr>
          <w:rFonts w:cstheme="minorHAnsi"/>
        </w:rPr>
      </w:pPr>
    </w:p>
    <w:p w14:paraId="39BFA7EF" w14:textId="13E41265" w:rsidR="007740C1" w:rsidRPr="009E3CF0" w:rsidRDefault="00BA6386" w:rsidP="00CE038C">
      <w:pPr>
        <w:ind w:left="-284" w:firstLine="568"/>
        <w:rPr>
          <w:rFonts w:cstheme="minorHAnsi"/>
        </w:rPr>
      </w:pPr>
      <w:r w:rsidRPr="00E90F01">
        <w:rPr>
          <w:rFonts w:cstheme="minorHAnsi"/>
        </w:rPr>
        <w:t>Do sporządzenia niniejsze</w:t>
      </w:r>
      <w:r>
        <w:rPr>
          <w:rFonts w:cstheme="minorHAnsi"/>
        </w:rPr>
        <w:t xml:space="preserve">j Karty Informacyjnej Przedsięwzięcia </w:t>
      </w:r>
      <w:r w:rsidRPr="00E90F01">
        <w:rPr>
          <w:rFonts w:cstheme="minorHAnsi"/>
        </w:rPr>
        <w:t xml:space="preserve">wykorzystano </w:t>
      </w:r>
      <w:r>
        <w:rPr>
          <w:rFonts w:cstheme="minorHAnsi"/>
        </w:rPr>
        <w:t>następujące akty prawne:</w:t>
      </w:r>
    </w:p>
    <w:p w14:paraId="7D009447" w14:textId="77777777" w:rsidR="007740C1" w:rsidRPr="007740C1" w:rsidRDefault="007740C1" w:rsidP="00CE038C">
      <w:pPr>
        <w:numPr>
          <w:ilvl w:val="0"/>
          <w:numId w:val="10"/>
        </w:numPr>
        <w:spacing w:after="0" w:line="240" w:lineRule="auto"/>
        <w:ind w:left="76"/>
        <w:rPr>
          <w:rFonts w:asciiTheme="minorHAnsi" w:hAnsiTheme="minorHAnsi" w:cstheme="minorHAnsi"/>
          <w:b/>
          <w:bCs/>
          <w:color w:val="000000" w:themeColor="text1"/>
        </w:rPr>
      </w:pPr>
      <w:r w:rsidRPr="007740C1">
        <w:rPr>
          <w:rFonts w:asciiTheme="minorHAnsi" w:hAnsiTheme="minorHAnsi" w:cstheme="minorHAnsi"/>
          <w:color w:val="000000" w:themeColor="text1"/>
        </w:rPr>
        <w:t xml:space="preserve">Ustawa z dnia 3 października 2008 r. o udostępnianiu informacji o środowisku i jego ochronie, udziale społeczeństwa w ochronie środowiska oraz o ocenach oddziaływania na środowisko </w:t>
      </w:r>
      <w:r w:rsidRPr="007740C1">
        <w:rPr>
          <w:rFonts w:asciiTheme="minorHAnsi" w:hAnsiTheme="minorHAnsi" w:cstheme="minorHAnsi"/>
          <w:color w:val="000000" w:themeColor="text1"/>
        </w:rPr>
        <w:br/>
        <w:t xml:space="preserve">[Dz.U.2020, poz. 283], </w:t>
      </w:r>
    </w:p>
    <w:p w14:paraId="1A456035" w14:textId="77777777" w:rsidR="007A3922" w:rsidRPr="007740C1" w:rsidRDefault="007740C1" w:rsidP="00CE038C">
      <w:pPr>
        <w:numPr>
          <w:ilvl w:val="0"/>
          <w:numId w:val="10"/>
        </w:numPr>
        <w:spacing w:after="0" w:line="240" w:lineRule="auto"/>
        <w:ind w:left="76"/>
        <w:rPr>
          <w:rFonts w:asciiTheme="minorHAnsi" w:hAnsiTheme="minorHAnsi" w:cstheme="minorHAnsi"/>
          <w:b/>
          <w:bCs/>
          <w:color w:val="000000" w:themeColor="text1"/>
        </w:rPr>
      </w:pPr>
      <w:r w:rsidRPr="007740C1">
        <w:rPr>
          <w:rFonts w:asciiTheme="minorHAnsi" w:hAnsiTheme="minorHAnsi" w:cstheme="minorHAnsi"/>
          <w:color w:val="000000" w:themeColor="text1"/>
        </w:rPr>
        <w:t xml:space="preserve">Ustawa z dnia 27 kwietnia 2001 r. – Prawo ochrony środowiska [Dz.U.2020, poz. 1219], </w:t>
      </w:r>
    </w:p>
    <w:p w14:paraId="728880D5" w14:textId="77777777" w:rsidR="007A3922" w:rsidRPr="007740C1" w:rsidRDefault="007740C1" w:rsidP="00CE038C">
      <w:pPr>
        <w:numPr>
          <w:ilvl w:val="0"/>
          <w:numId w:val="10"/>
        </w:numPr>
        <w:spacing w:after="0" w:line="240" w:lineRule="auto"/>
        <w:ind w:left="76"/>
        <w:rPr>
          <w:rFonts w:asciiTheme="minorHAnsi" w:hAnsiTheme="minorHAnsi" w:cstheme="minorHAnsi"/>
          <w:b/>
          <w:bCs/>
          <w:color w:val="000000" w:themeColor="text1"/>
        </w:rPr>
      </w:pPr>
      <w:r w:rsidRPr="007740C1">
        <w:rPr>
          <w:rFonts w:asciiTheme="minorHAnsi" w:hAnsiTheme="minorHAnsi" w:cstheme="minorHAnsi"/>
          <w:color w:val="000000" w:themeColor="text1"/>
        </w:rPr>
        <w:t xml:space="preserve">Ustawa z dnia 16 kwietnia 2004 r. o ochronie przyrody [Dz.U.2020, poz. 55], </w:t>
      </w:r>
    </w:p>
    <w:p w14:paraId="79C35254" w14:textId="77777777" w:rsidR="007740C1" w:rsidRPr="007740C1" w:rsidRDefault="007740C1" w:rsidP="00CE038C">
      <w:pPr>
        <w:numPr>
          <w:ilvl w:val="0"/>
          <w:numId w:val="10"/>
        </w:numPr>
        <w:spacing w:after="0" w:line="240" w:lineRule="auto"/>
        <w:ind w:left="76"/>
        <w:rPr>
          <w:rFonts w:asciiTheme="minorHAnsi" w:hAnsiTheme="minorHAnsi" w:cstheme="minorHAnsi"/>
          <w:color w:val="000000" w:themeColor="text1"/>
        </w:rPr>
      </w:pPr>
      <w:r w:rsidRPr="007740C1">
        <w:rPr>
          <w:rFonts w:asciiTheme="minorHAnsi" w:hAnsiTheme="minorHAnsi" w:cstheme="minorHAnsi"/>
          <w:color w:val="000000" w:themeColor="text1"/>
        </w:rPr>
        <w:t>Rozporządzenie Rady Ministrów z dnia 10 września 2019 r. w sprawie przedsięwzięć mogących znacząco oddziaływać na środowisko [Dz. U. z 2019 r. poz. 1839],</w:t>
      </w:r>
    </w:p>
    <w:p w14:paraId="553A5088" w14:textId="77777777" w:rsidR="007740C1" w:rsidRPr="007740C1" w:rsidRDefault="007740C1" w:rsidP="00CE038C">
      <w:pPr>
        <w:numPr>
          <w:ilvl w:val="0"/>
          <w:numId w:val="10"/>
        </w:numPr>
        <w:spacing w:after="0" w:line="240" w:lineRule="auto"/>
        <w:ind w:left="76"/>
        <w:rPr>
          <w:rFonts w:asciiTheme="minorHAnsi" w:hAnsiTheme="minorHAnsi" w:cstheme="minorHAnsi"/>
          <w:color w:val="000000" w:themeColor="text1"/>
        </w:rPr>
      </w:pPr>
      <w:r w:rsidRPr="007740C1">
        <w:rPr>
          <w:rFonts w:asciiTheme="minorHAnsi" w:hAnsiTheme="minorHAnsi" w:cstheme="minorHAnsi"/>
          <w:color w:val="000000" w:themeColor="text1"/>
        </w:rPr>
        <w:t xml:space="preserve">Rozporządzenie Ministra Środowiska z dnia 1 października 2012 r. zmieniające rozporządzenie </w:t>
      </w:r>
      <w:r w:rsidRPr="007740C1">
        <w:rPr>
          <w:rFonts w:asciiTheme="minorHAnsi" w:hAnsiTheme="minorHAnsi" w:cstheme="minorHAnsi"/>
          <w:color w:val="000000" w:themeColor="text1"/>
        </w:rPr>
        <w:br/>
        <w:t>w sprawie dopuszczalnych poziomów hałasu w środowisku [Dz. U. 2014 poz. 112],</w:t>
      </w:r>
    </w:p>
    <w:p w14:paraId="39306087" w14:textId="77777777" w:rsidR="007740C1" w:rsidRPr="007740C1" w:rsidRDefault="007740C1" w:rsidP="00CE038C">
      <w:pPr>
        <w:numPr>
          <w:ilvl w:val="0"/>
          <w:numId w:val="10"/>
        </w:numPr>
        <w:spacing w:after="0" w:line="240" w:lineRule="auto"/>
        <w:ind w:left="76"/>
        <w:rPr>
          <w:rFonts w:asciiTheme="minorHAnsi" w:hAnsiTheme="minorHAnsi" w:cstheme="minorHAnsi"/>
          <w:color w:val="000000" w:themeColor="text1"/>
        </w:rPr>
      </w:pPr>
      <w:r w:rsidRPr="007740C1">
        <w:rPr>
          <w:rFonts w:asciiTheme="minorHAnsi" w:hAnsiTheme="minorHAnsi" w:cstheme="minorHAnsi"/>
          <w:color w:val="000000" w:themeColor="text1"/>
        </w:rPr>
        <w:t xml:space="preserve">Rozporządzenie Ministra Gospodarki Morskiej i Żeglugi Śródlądowej z dnia 4 października </w:t>
      </w:r>
      <w:r w:rsidRPr="007740C1">
        <w:rPr>
          <w:rFonts w:asciiTheme="minorHAnsi" w:hAnsiTheme="minorHAnsi" w:cstheme="minorHAnsi"/>
          <w:color w:val="000000" w:themeColor="text1"/>
        </w:rPr>
        <w:br/>
        <w:t xml:space="preserve">2018 r. w sprawie substancji szczególnie szkodliwych dla środowiska wodnego oraz warunków, jakie należy spełnić przy wprowadzaniu do wód lub do ziemi ścieków, a także przy odprowadzaniu wód opadowych lub roztopowych do wód lub do urządzeń wodnych </w:t>
      </w:r>
      <w:r w:rsidRPr="007740C1">
        <w:rPr>
          <w:rFonts w:asciiTheme="minorHAnsi" w:hAnsiTheme="minorHAnsi" w:cstheme="minorHAnsi"/>
          <w:color w:val="000000" w:themeColor="text1"/>
        </w:rPr>
        <w:br/>
        <w:t>[Dz.U. 2019 poz. 1311],</w:t>
      </w:r>
    </w:p>
    <w:p w14:paraId="0FF3DCD5" w14:textId="77777777" w:rsidR="007740C1" w:rsidRPr="007740C1" w:rsidRDefault="007740C1" w:rsidP="00CE038C">
      <w:pPr>
        <w:numPr>
          <w:ilvl w:val="0"/>
          <w:numId w:val="10"/>
        </w:numPr>
        <w:spacing w:after="0" w:line="240" w:lineRule="auto"/>
        <w:ind w:left="76"/>
        <w:rPr>
          <w:rFonts w:asciiTheme="minorHAnsi" w:hAnsiTheme="minorHAnsi" w:cstheme="minorHAnsi"/>
          <w:color w:val="000000" w:themeColor="text1"/>
        </w:rPr>
      </w:pPr>
      <w:r w:rsidRPr="007740C1">
        <w:rPr>
          <w:rFonts w:asciiTheme="minorHAnsi" w:hAnsiTheme="minorHAnsi" w:cstheme="minorHAnsi"/>
          <w:color w:val="000000" w:themeColor="text1"/>
        </w:rPr>
        <w:t xml:space="preserve">Rozporządzenie Ministra Środowiska z dnia 12 stycznia 2011 r. w sprawie obszarów specjalnej ochrony ptaków [Dz. U. 2011 Nr 25, poz. 133 ze zm.]. </w:t>
      </w:r>
    </w:p>
    <w:p w14:paraId="40F3E996" w14:textId="089A579D" w:rsidR="006139D5" w:rsidRPr="00EB2751" w:rsidRDefault="006139D5" w:rsidP="00CE038C">
      <w:pPr>
        <w:spacing w:after="0" w:line="240" w:lineRule="auto"/>
        <w:ind w:left="76"/>
        <w:rPr>
          <w:rFonts w:asciiTheme="minorHAnsi" w:hAnsiTheme="minorHAnsi" w:cstheme="minorHAnsi"/>
          <w:color w:val="000000" w:themeColor="text1"/>
        </w:rPr>
      </w:pPr>
      <w:r w:rsidRPr="00EB2751">
        <w:rPr>
          <w:rFonts w:asciiTheme="minorHAnsi" w:hAnsiTheme="minorHAnsi" w:cstheme="minorHAnsi"/>
          <w:color w:val="000000" w:themeColor="text1"/>
        </w:rPr>
        <w:t xml:space="preserve"> </w:t>
      </w:r>
    </w:p>
    <w:p w14:paraId="43BE5C15" w14:textId="2A153BCE" w:rsidR="00A06333" w:rsidRDefault="00A06333" w:rsidP="00CE038C">
      <w:pPr>
        <w:spacing w:line="240" w:lineRule="auto"/>
        <w:ind w:left="-284" w:firstLine="568"/>
        <w:rPr>
          <w:rFonts w:asciiTheme="minorHAnsi" w:hAnsiTheme="minorHAnsi" w:cstheme="minorHAnsi"/>
          <w:color w:val="000000" w:themeColor="text1"/>
        </w:rPr>
      </w:pPr>
      <w:bookmarkStart w:id="9" w:name="_Hlk34226127"/>
      <w:r w:rsidRPr="00A06333">
        <w:rPr>
          <w:rFonts w:asciiTheme="minorHAnsi" w:hAnsiTheme="minorHAnsi" w:cstheme="minorHAnsi"/>
          <w:color w:val="000000" w:themeColor="text1"/>
        </w:rPr>
        <w:t>Według prognoz ilość energii, która mogłaby zostać wytworzona z odnawialnych</w:t>
      </w:r>
      <w:r>
        <w:rPr>
          <w:rFonts w:asciiTheme="minorHAnsi" w:hAnsiTheme="minorHAnsi" w:cstheme="minorHAnsi"/>
          <w:color w:val="000000" w:themeColor="text1"/>
        </w:rPr>
        <w:t xml:space="preserve"> </w:t>
      </w:r>
      <w:r w:rsidRPr="00A06333">
        <w:rPr>
          <w:rFonts w:asciiTheme="minorHAnsi" w:hAnsiTheme="minorHAnsi" w:cstheme="minorHAnsi"/>
          <w:color w:val="000000" w:themeColor="text1"/>
        </w:rPr>
        <w:t>źródeł energii jest wystarczająca, aby pokryć zapotrzebowanie ludzi w energię na całym</w:t>
      </w:r>
      <w:r>
        <w:rPr>
          <w:rFonts w:asciiTheme="minorHAnsi" w:hAnsiTheme="minorHAnsi" w:cstheme="minorHAnsi"/>
          <w:color w:val="000000" w:themeColor="text1"/>
        </w:rPr>
        <w:t xml:space="preserve"> </w:t>
      </w:r>
      <w:r w:rsidRPr="00A06333">
        <w:rPr>
          <w:rFonts w:asciiTheme="minorHAnsi" w:hAnsiTheme="minorHAnsi" w:cstheme="minorHAnsi"/>
          <w:color w:val="000000" w:themeColor="text1"/>
        </w:rPr>
        <w:t>świecie. Gdyby owe prognozy się sprawdziły, można by w znacznym stopniu zmniejszyć</w:t>
      </w:r>
      <w:r>
        <w:rPr>
          <w:rFonts w:asciiTheme="minorHAnsi" w:hAnsiTheme="minorHAnsi" w:cstheme="minorHAnsi"/>
          <w:color w:val="000000" w:themeColor="text1"/>
        </w:rPr>
        <w:t xml:space="preserve"> </w:t>
      </w:r>
      <w:r w:rsidRPr="00A06333">
        <w:rPr>
          <w:rFonts w:asciiTheme="minorHAnsi" w:hAnsiTheme="minorHAnsi" w:cstheme="minorHAnsi"/>
          <w:color w:val="000000" w:themeColor="text1"/>
        </w:rPr>
        <w:t xml:space="preserve">ilość zanieczyszczeń emitowanych </w:t>
      </w:r>
      <w:r w:rsidR="008675DD">
        <w:rPr>
          <w:rFonts w:asciiTheme="minorHAnsi" w:hAnsiTheme="minorHAnsi" w:cstheme="minorHAnsi"/>
          <w:color w:val="000000" w:themeColor="text1"/>
        </w:rPr>
        <w:br/>
      </w:r>
      <w:r w:rsidRPr="00A06333">
        <w:rPr>
          <w:rFonts w:asciiTheme="minorHAnsi" w:hAnsiTheme="minorHAnsi" w:cstheme="minorHAnsi"/>
          <w:color w:val="000000" w:themeColor="text1"/>
        </w:rPr>
        <w:t>do powietrza, które powstają podczas dotychczasowej</w:t>
      </w:r>
      <w:r>
        <w:rPr>
          <w:rFonts w:asciiTheme="minorHAnsi" w:hAnsiTheme="minorHAnsi" w:cstheme="minorHAnsi"/>
          <w:color w:val="000000" w:themeColor="text1"/>
        </w:rPr>
        <w:t xml:space="preserve"> </w:t>
      </w:r>
      <w:r w:rsidRPr="00A06333">
        <w:rPr>
          <w:rFonts w:asciiTheme="minorHAnsi" w:hAnsiTheme="minorHAnsi" w:cstheme="minorHAnsi"/>
          <w:color w:val="000000" w:themeColor="text1"/>
        </w:rPr>
        <w:t>produkcji energii, np. podczas spalania węgla. Na świecie istnieją już miejscowości, w</w:t>
      </w:r>
      <w:r>
        <w:rPr>
          <w:rFonts w:asciiTheme="minorHAnsi" w:hAnsiTheme="minorHAnsi" w:cstheme="minorHAnsi"/>
          <w:color w:val="000000" w:themeColor="text1"/>
        </w:rPr>
        <w:t xml:space="preserve"> </w:t>
      </w:r>
      <w:r w:rsidRPr="00A06333">
        <w:rPr>
          <w:rFonts w:asciiTheme="minorHAnsi" w:hAnsiTheme="minorHAnsi" w:cstheme="minorHAnsi"/>
          <w:color w:val="000000" w:themeColor="text1"/>
        </w:rPr>
        <w:t>których 100% wytwarzanej energii pochodzi z odnawialnych źródeł energii, przykładem jest</w:t>
      </w:r>
      <w:r>
        <w:rPr>
          <w:rFonts w:asciiTheme="minorHAnsi" w:hAnsiTheme="minorHAnsi" w:cstheme="minorHAnsi"/>
          <w:color w:val="000000" w:themeColor="text1"/>
        </w:rPr>
        <w:t xml:space="preserve"> </w:t>
      </w:r>
      <w:r w:rsidRPr="00A06333">
        <w:rPr>
          <w:rFonts w:asciiTheme="minorHAnsi" w:hAnsiTheme="minorHAnsi" w:cstheme="minorHAnsi"/>
          <w:color w:val="000000" w:themeColor="text1"/>
        </w:rPr>
        <w:t xml:space="preserve">wyspa Samso w Danii, gdzie energia elektryczna pochodzi </w:t>
      </w:r>
      <w:r w:rsidR="008675DD">
        <w:rPr>
          <w:rFonts w:asciiTheme="minorHAnsi" w:hAnsiTheme="minorHAnsi" w:cstheme="minorHAnsi"/>
          <w:color w:val="000000" w:themeColor="text1"/>
        </w:rPr>
        <w:br/>
      </w:r>
      <w:r w:rsidRPr="00A06333">
        <w:rPr>
          <w:rFonts w:asciiTheme="minorHAnsi" w:hAnsiTheme="minorHAnsi" w:cstheme="minorHAnsi"/>
          <w:color w:val="000000" w:themeColor="text1"/>
        </w:rPr>
        <w:t>w 100% z wiatraków zaś 75%</w:t>
      </w:r>
      <w:r>
        <w:rPr>
          <w:rFonts w:asciiTheme="minorHAnsi" w:hAnsiTheme="minorHAnsi" w:cstheme="minorHAnsi"/>
          <w:color w:val="000000" w:themeColor="text1"/>
        </w:rPr>
        <w:t xml:space="preserve"> </w:t>
      </w:r>
      <w:r w:rsidRPr="00A06333">
        <w:rPr>
          <w:rFonts w:asciiTheme="minorHAnsi" w:hAnsiTheme="minorHAnsi" w:cstheme="minorHAnsi"/>
          <w:color w:val="000000" w:themeColor="text1"/>
        </w:rPr>
        <w:t xml:space="preserve">energii cieplnej pochodzi z biomasy oraz energii słonecznej. W Polsce </w:t>
      </w:r>
      <w:r w:rsidR="008675DD">
        <w:rPr>
          <w:rFonts w:asciiTheme="minorHAnsi" w:hAnsiTheme="minorHAnsi" w:cstheme="minorHAnsi"/>
          <w:color w:val="000000" w:themeColor="text1"/>
        </w:rPr>
        <w:br/>
      </w:r>
      <w:r w:rsidRPr="00A06333">
        <w:rPr>
          <w:rFonts w:asciiTheme="minorHAnsi" w:hAnsiTheme="minorHAnsi" w:cstheme="minorHAnsi"/>
          <w:color w:val="000000" w:themeColor="text1"/>
        </w:rPr>
        <w:t>98% energii</w:t>
      </w:r>
      <w:r>
        <w:rPr>
          <w:rFonts w:asciiTheme="minorHAnsi" w:hAnsiTheme="minorHAnsi" w:cstheme="minorHAnsi"/>
          <w:color w:val="000000" w:themeColor="text1"/>
        </w:rPr>
        <w:t xml:space="preserve"> </w:t>
      </w:r>
      <w:r w:rsidRPr="00A06333">
        <w:rPr>
          <w:rFonts w:asciiTheme="minorHAnsi" w:hAnsiTheme="minorHAnsi" w:cstheme="minorHAnsi"/>
          <w:color w:val="000000" w:themeColor="text1"/>
        </w:rPr>
        <w:t>wytwarzana jest ze spalania paliw kopalnianych. Z węgla kamiennego oraz brunatnego</w:t>
      </w:r>
      <w:r>
        <w:rPr>
          <w:rFonts w:asciiTheme="minorHAnsi" w:hAnsiTheme="minorHAnsi" w:cstheme="minorHAnsi"/>
          <w:color w:val="000000" w:themeColor="text1"/>
        </w:rPr>
        <w:t xml:space="preserve"> </w:t>
      </w:r>
      <w:r w:rsidRPr="00A06333">
        <w:rPr>
          <w:rFonts w:asciiTheme="minorHAnsi" w:hAnsiTheme="minorHAnsi" w:cstheme="minorHAnsi"/>
          <w:color w:val="000000" w:themeColor="text1"/>
        </w:rPr>
        <w:t>pochodzi 76% energii, z ropy naftowej 13%, zaś z gazu ziemnego 9%. Podczas spalania</w:t>
      </w:r>
      <w:r>
        <w:rPr>
          <w:rFonts w:asciiTheme="minorHAnsi" w:hAnsiTheme="minorHAnsi" w:cstheme="minorHAnsi"/>
          <w:color w:val="000000" w:themeColor="text1"/>
        </w:rPr>
        <w:t xml:space="preserve"> </w:t>
      </w:r>
      <w:r w:rsidRPr="00A06333">
        <w:rPr>
          <w:rFonts w:asciiTheme="minorHAnsi" w:hAnsiTheme="minorHAnsi" w:cstheme="minorHAnsi"/>
          <w:color w:val="000000" w:themeColor="text1"/>
        </w:rPr>
        <w:t>wyżej wymienionych paliw do powietrza emitowane są takie substancje jak np.: tlenki siarki,</w:t>
      </w:r>
      <w:r>
        <w:rPr>
          <w:rFonts w:asciiTheme="minorHAnsi" w:hAnsiTheme="minorHAnsi" w:cstheme="minorHAnsi"/>
          <w:color w:val="000000" w:themeColor="text1"/>
        </w:rPr>
        <w:t xml:space="preserve"> </w:t>
      </w:r>
      <w:r w:rsidRPr="00A06333">
        <w:rPr>
          <w:rFonts w:asciiTheme="minorHAnsi" w:hAnsiTheme="minorHAnsi" w:cstheme="minorHAnsi"/>
          <w:color w:val="000000" w:themeColor="text1"/>
        </w:rPr>
        <w:t>azotu i węgla, pył oraz benzo(a)piren. Związki te są szkodliwe dla człowieka, a także dla</w:t>
      </w:r>
      <w:r>
        <w:rPr>
          <w:rFonts w:asciiTheme="minorHAnsi" w:hAnsiTheme="minorHAnsi" w:cstheme="minorHAnsi"/>
          <w:color w:val="000000" w:themeColor="text1"/>
        </w:rPr>
        <w:t xml:space="preserve"> </w:t>
      </w:r>
      <w:r w:rsidRPr="00A06333">
        <w:rPr>
          <w:rFonts w:asciiTheme="minorHAnsi" w:hAnsiTheme="minorHAnsi" w:cstheme="minorHAnsi"/>
          <w:color w:val="000000" w:themeColor="text1"/>
        </w:rPr>
        <w:t>środowiska.</w:t>
      </w:r>
      <w:r>
        <w:rPr>
          <w:rFonts w:asciiTheme="minorHAnsi" w:hAnsiTheme="minorHAnsi" w:cstheme="minorHAnsi"/>
          <w:color w:val="000000" w:themeColor="text1"/>
        </w:rPr>
        <w:t xml:space="preserve"> </w:t>
      </w:r>
      <w:r w:rsidRPr="00A06333">
        <w:rPr>
          <w:rFonts w:asciiTheme="minorHAnsi" w:hAnsiTheme="minorHAnsi" w:cstheme="minorHAnsi"/>
          <w:color w:val="000000" w:themeColor="text1"/>
        </w:rPr>
        <w:t xml:space="preserve">Jednym </w:t>
      </w:r>
      <w:r w:rsidR="008675DD">
        <w:rPr>
          <w:rFonts w:asciiTheme="minorHAnsi" w:hAnsiTheme="minorHAnsi" w:cstheme="minorHAnsi"/>
          <w:color w:val="000000" w:themeColor="text1"/>
        </w:rPr>
        <w:br/>
      </w:r>
      <w:r w:rsidRPr="00A06333">
        <w:rPr>
          <w:rFonts w:asciiTheme="minorHAnsi" w:hAnsiTheme="minorHAnsi" w:cstheme="minorHAnsi"/>
          <w:color w:val="000000" w:themeColor="text1"/>
        </w:rPr>
        <w:t>z negatywnych skutków spalania węgla kamiennego oraz brunatnego jest</w:t>
      </w:r>
      <w:r>
        <w:rPr>
          <w:rFonts w:asciiTheme="minorHAnsi" w:hAnsiTheme="minorHAnsi" w:cstheme="minorHAnsi"/>
          <w:color w:val="000000" w:themeColor="text1"/>
        </w:rPr>
        <w:t xml:space="preserve"> </w:t>
      </w:r>
      <w:r w:rsidRPr="00A06333">
        <w:rPr>
          <w:rFonts w:asciiTheme="minorHAnsi" w:hAnsiTheme="minorHAnsi" w:cstheme="minorHAnsi"/>
          <w:color w:val="000000" w:themeColor="text1"/>
        </w:rPr>
        <w:t>pogłębienie się efektu cieplarnianego, a także występowanie ponadnormatywnych poziomów</w:t>
      </w:r>
      <w:r>
        <w:rPr>
          <w:rFonts w:asciiTheme="minorHAnsi" w:hAnsiTheme="minorHAnsi" w:cstheme="minorHAnsi"/>
          <w:color w:val="000000" w:themeColor="text1"/>
        </w:rPr>
        <w:t xml:space="preserve"> </w:t>
      </w:r>
      <w:r w:rsidRPr="00A06333">
        <w:rPr>
          <w:rFonts w:asciiTheme="minorHAnsi" w:hAnsiTheme="minorHAnsi" w:cstheme="minorHAnsi"/>
          <w:color w:val="000000" w:themeColor="text1"/>
        </w:rPr>
        <w:t>substancji w powietrzu. Innymi skutkami jest zakwaszenie atmosfery tlenkami siarki i azotu,</w:t>
      </w:r>
      <w:r>
        <w:rPr>
          <w:rFonts w:asciiTheme="minorHAnsi" w:hAnsiTheme="minorHAnsi" w:cstheme="minorHAnsi"/>
          <w:color w:val="000000" w:themeColor="text1"/>
        </w:rPr>
        <w:t xml:space="preserve"> </w:t>
      </w:r>
      <w:r w:rsidRPr="00A06333">
        <w:rPr>
          <w:rFonts w:asciiTheme="minorHAnsi" w:hAnsiTheme="minorHAnsi" w:cstheme="minorHAnsi"/>
          <w:color w:val="000000" w:themeColor="text1"/>
        </w:rPr>
        <w:t>co prowadzi do ginięcia lasów, a także zamierania życia w rzekach czy jeziorach, emisja</w:t>
      </w:r>
      <w:r>
        <w:rPr>
          <w:rFonts w:asciiTheme="minorHAnsi" w:hAnsiTheme="minorHAnsi" w:cstheme="minorHAnsi"/>
          <w:color w:val="000000" w:themeColor="text1"/>
        </w:rPr>
        <w:t xml:space="preserve"> </w:t>
      </w:r>
      <w:r w:rsidRPr="00A06333">
        <w:rPr>
          <w:rFonts w:asciiTheme="minorHAnsi" w:hAnsiTheme="minorHAnsi" w:cstheme="minorHAnsi"/>
          <w:color w:val="000000" w:themeColor="text1"/>
        </w:rPr>
        <w:t xml:space="preserve">tlenków azotu prowadzi też do braku tlenu </w:t>
      </w:r>
      <w:r w:rsidR="008675DD">
        <w:rPr>
          <w:rFonts w:asciiTheme="minorHAnsi" w:hAnsiTheme="minorHAnsi" w:cstheme="minorHAnsi"/>
          <w:color w:val="000000" w:themeColor="text1"/>
        </w:rPr>
        <w:br/>
      </w:r>
      <w:r w:rsidRPr="00A06333">
        <w:rPr>
          <w:rFonts w:asciiTheme="minorHAnsi" w:hAnsiTheme="minorHAnsi" w:cstheme="minorHAnsi"/>
          <w:color w:val="000000" w:themeColor="text1"/>
        </w:rPr>
        <w:lastRenderedPageBreak/>
        <w:t>w środowisku morskim. To wszystko wpływa</w:t>
      </w:r>
      <w:r>
        <w:rPr>
          <w:rFonts w:asciiTheme="minorHAnsi" w:hAnsiTheme="minorHAnsi" w:cstheme="minorHAnsi"/>
          <w:color w:val="000000" w:themeColor="text1"/>
        </w:rPr>
        <w:t xml:space="preserve"> </w:t>
      </w:r>
      <w:r w:rsidRPr="00A06333">
        <w:rPr>
          <w:rFonts w:asciiTheme="minorHAnsi" w:hAnsiTheme="minorHAnsi" w:cstheme="minorHAnsi"/>
          <w:color w:val="000000" w:themeColor="text1"/>
        </w:rPr>
        <w:t>na życie ludzi.</w:t>
      </w:r>
      <w:r>
        <w:rPr>
          <w:rFonts w:asciiTheme="minorHAnsi" w:hAnsiTheme="minorHAnsi" w:cstheme="minorHAnsi"/>
          <w:color w:val="000000" w:themeColor="text1"/>
        </w:rPr>
        <w:t xml:space="preserve"> </w:t>
      </w:r>
      <w:r w:rsidRPr="00A06333">
        <w:rPr>
          <w:rFonts w:asciiTheme="minorHAnsi" w:hAnsiTheme="minorHAnsi" w:cstheme="minorHAnsi"/>
          <w:color w:val="000000" w:themeColor="text1"/>
        </w:rPr>
        <w:t>W celu ograniczenia emisji zanieczyszczeń do powietrza</w:t>
      </w:r>
      <w:r w:rsidR="007F1D89">
        <w:rPr>
          <w:rFonts w:asciiTheme="minorHAnsi" w:hAnsiTheme="minorHAnsi" w:cstheme="minorHAnsi"/>
          <w:color w:val="000000" w:themeColor="text1"/>
        </w:rPr>
        <w:t xml:space="preserve"> oraz ochronie środowiska</w:t>
      </w:r>
      <w:r w:rsidRPr="00A06333">
        <w:rPr>
          <w:rFonts w:asciiTheme="minorHAnsi" w:hAnsiTheme="minorHAnsi" w:cstheme="minorHAnsi"/>
          <w:color w:val="000000" w:themeColor="text1"/>
        </w:rPr>
        <w:t xml:space="preserve"> dynamicznie rozwija się branża</w:t>
      </w:r>
      <w:r w:rsidR="007F1D89">
        <w:rPr>
          <w:rFonts w:asciiTheme="minorHAnsi" w:hAnsiTheme="minorHAnsi" w:cstheme="minorHAnsi"/>
          <w:color w:val="000000" w:themeColor="text1"/>
        </w:rPr>
        <w:t xml:space="preserve"> fotowoltaiczna.</w:t>
      </w:r>
      <w:bookmarkEnd w:id="9"/>
      <w:r w:rsidR="007F1D89">
        <w:rPr>
          <w:rFonts w:asciiTheme="minorHAnsi" w:hAnsiTheme="minorHAnsi" w:cstheme="minorHAnsi"/>
          <w:color w:val="000000" w:themeColor="text1"/>
        </w:rPr>
        <w:t xml:space="preserve"> </w:t>
      </w:r>
    </w:p>
    <w:p w14:paraId="21067214" w14:textId="77777777" w:rsidR="006139D5" w:rsidRPr="00EB2751" w:rsidRDefault="006139D5" w:rsidP="006139D5">
      <w:pPr>
        <w:ind w:left="0"/>
        <w:rPr>
          <w:rFonts w:asciiTheme="minorHAnsi" w:hAnsiTheme="minorHAnsi" w:cstheme="minorHAnsi"/>
          <w:color w:val="666666"/>
          <w:sz w:val="30"/>
          <w:szCs w:val="30"/>
          <w:shd w:val="clear" w:color="auto" w:fill="FFFFFF"/>
        </w:rPr>
      </w:pPr>
    </w:p>
    <w:p w14:paraId="624929F1" w14:textId="63752823" w:rsidR="006139D5" w:rsidRPr="00EB2751" w:rsidRDefault="006139D5" w:rsidP="007C659C">
      <w:pPr>
        <w:pStyle w:val="Nagwek1"/>
        <w:numPr>
          <w:ilvl w:val="0"/>
          <w:numId w:val="29"/>
        </w:numPr>
        <w:ind w:right="0"/>
        <w:rPr>
          <w:rFonts w:asciiTheme="minorHAnsi" w:hAnsiTheme="minorHAnsi" w:cstheme="minorHAnsi"/>
          <w:shd w:val="clear" w:color="auto" w:fill="FFFFFF"/>
        </w:rPr>
      </w:pPr>
      <w:bookmarkStart w:id="10" w:name="_Toc34382742"/>
      <w:r w:rsidRPr="00EB2751">
        <w:rPr>
          <w:rFonts w:asciiTheme="minorHAnsi" w:hAnsiTheme="minorHAnsi" w:cstheme="minorHAnsi"/>
          <w:shd w:val="clear" w:color="auto" w:fill="FFFFFF"/>
        </w:rPr>
        <w:t>R</w:t>
      </w:r>
      <w:r w:rsidR="001C17E4" w:rsidRPr="00EB2751">
        <w:rPr>
          <w:rFonts w:asciiTheme="minorHAnsi" w:hAnsiTheme="minorHAnsi" w:cstheme="minorHAnsi"/>
          <w:shd w:val="clear" w:color="auto" w:fill="FFFFFF"/>
        </w:rPr>
        <w:t>odzaj, cech</w:t>
      </w:r>
      <w:r w:rsidRPr="00EB2751">
        <w:rPr>
          <w:rFonts w:asciiTheme="minorHAnsi" w:hAnsiTheme="minorHAnsi" w:cstheme="minorHAnsi"/>
          <w:shd w:val="clear" w:color="auto" w:fill="FFFFFF"/>
        </w:rPr>
        <w:t>y</w:t>
      </w:r>
      <w:r w:rsidR="001C17E4" w:rsidRPr="00EB2751">
        <w:rPr>
          <w:rFonts w:asciiTheme="minorHAnsi" w:hAnsiTheme="minorHAnsi" w:cstheme="minorHAnsi"/>
          <w:shd w:val="clear" w:color="auto" w:fill="FFFFFF"/>
        </w:rPr>
        <w:t>, skal</w:t>
      </w:r>
      <w:r w:rsidRPr="00EB2751">
        <w:rPr>
          <w:rFonts w:asciiTheme="minorHAnsi" w:hAnsiTheme="minorHAnsi" w:cstheme="minorHAnsi"/>
          <w:shd w:val="clear" w:color="auto" w:fill="FFFFFF"/>
        </w:rPr>
        <w:t>a</w:t>
      </w:r>
      <w:r w:rsidR="001C17E4" w:rsidRPr="00EB2751">
        <w:rPr>
          <w:rFonts w:asciiTheme="minorHAnsi" w:hAnsiTheme="minorHAnsi" w:cstheme="minorHAnsi"/>
          <w:shd w:val="clear" w:color="auto" w:fill="FFFFFF"/>
        </w:rPr>
        <w:t xml:space="preserve"> i </w:t>
      </w:r>
      <w:r w:rsidR="001C17E4" w:rsidRPr="00EB2751">
        <w:rPr>
          <w:rFonts w:asciiTheme="minorHAnsi" w:hAnsiTheme="minorHAnsi" w:cstheme="minorHAnsi"/>
        </w:rPr>
        <w:t>usytuowani</w:t>
      </w:r>
      <w:r w:rsidRPr="00EB2751">
        <w:rPr>
          <w:rFonts w:asciiTheme="minorHAnsi" w:hAnsiTheme="minorHAnsi" w:cstheme="minorHAnsi"/>
        </w:rPr>
        <w:t>e</w:t>
      </w:r>
      <w:r w:rsidR="001C17E4" w:rsidRPr="00EB2751">
        <w:rPr>
          <w:rFonts w:asciiTheme="minorHAnsi" w:hAnsiTheme="minorHAnsi" w:cstheme="minorHAnsi"/>
          <w:shd w:val="clear" w:color="auto" w:fill="FFFFFF"/>
        </w:rPr>
        <w:t xml:space="preserve"> przedsięwzięcia</w:t>
      </w:r>
      <w:bookmarkEnd w:id="10"/>
    </w:p>
    <w:p w14:paraId="113C8F29" w14:textId="181D3A49" w:rsidR="00612288" w:rsidRPr="00EB2751" w:rsidRDefault="00612288" w:rsidP="00612288">
      <w:pPr>
        <w:rPr>
          <w:rFonts w:asciiTheme="minorHAnsi" w:hAnsiTheme="minorHAnsi" w:cstheme="minorHAnsi"/>
        </w:rPr>
      </w:pPr>
    </w:p>
    <w:p w14:paraId="43319DCB" w14:textId="77777777" w:rsidR="006139D5" w:rsidRPr="00EB2751" w:rsidRDefault="006139D5" w:rsidP="006139D5">
      <w:pPr>
        <w:spacing w:after="0" w:line="240" w:lineRule="auto"/>
        <w:ind w:left="-284"/>
        <w:jc w:val="left"/>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u w:val="single" w:color="1E000F"/>
        </w:rPr>
        <w:t>Rodzaj przedsięwzięcia</w:t>
      </w:r>
      <w:r w:rsidRPr="00EB2751">
        <w:rPr>
          <w:rFonts w:asciiTheme="minorHAnsi" w:hAnsiTheme="minorHAnsi" w:cstheme="minorHAnsi"/>
          <w:color w:val="000000" w:themeColor="text1"/>
          <w:szCs w:val="24"/>
        </w:rPr>
        <w:t xml:space="preserve"> </w:t>
      </w:r>
    </w:p>
    <w:p w14:paraId="617F4A63" w14:textId="77777777" w:rsidR="006139D5" w:rsidRPr="00EB2751" w:rsidRDefault="006139D5" w:rsidP="006139D5">
      <w:pPr>
        <w:spacing w:after="0" w:line="240" w:lineRule="auto"/>
        <w:ind w:left="-284"/>
        <w:jc w:val="left"/>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 </w:t>
      </w:r>
    </w:p>
    <w:p w14:paraId="0B866C9D" w14:textId="0BA40789" w:rsidR="006139D5" w:rsidRPr="00EB2751" w:rsidRDefault="00715BE0" w:rsidP="00010C58">
      <w:pPr>
        <w:shd w:val="clear" w:color="auto" w:fill="FFFFFF" w:themeFill="background1"/>
        <w:spacing w:line="240" w:lineRule="auto"/>
        <w:ind w:left="-284" w:firstLine="568"/>
        <w:rPr>
          <w:rFonts w:asciiTheme="minorHAnsi" w:hAnsiTheme="minorHAnsi" w:cstheme="minorHAnsi"/>
          <w:color w:val="000000" w:themeColor="text1"/>
          <w:szCs w:val="24"/>
        </w:rPr>
      </w:pPr>
      <w:r>
        <w:rPr>
          <w:rFonts w:asciiTheme="minorHAnsi" w:hAnsiTheme="minorHAnsi" w:cstheme="minorHAnsi"/>
          <w:color w:val="000000" w:themeColor="text1"/>
          <w:szCs w:val="24"/>
        </w:rPr>
        <w:t>Budowa</w:t>
      </w:r>
      <w:r w:rsidR="006139D5" w:rsidRPr="00EB2751">
        <w:rPr>
          <w:rFonts w:asciiTheme="minorHAnsi" w:hAnsiTheme="minorHAnsi" w:cstheme="minorHAnsi"/>
          <w:color w:val="000000" w:themeColor="text1"/>
          <w:szCs w:val="24"/>
        </w:rPr>
        <w:t xml:space="preserve"> </w:t>
      </w:r>
      <w:r w:rsidR="009E3CF0">
        <w:rPr>
          <w:rFonts w:asciiTheme="minorHAnsi" w:hAnsiTheme="minorHAnsi" w:cstheme="minorHAnsi"/>
          <w:color w:val="000000" w:themeColor="text1"/>
          <w:szCs w:val="24"/>
        </w:rPr>
        <w:t>dwóch</w:t>
      </w:r>
      <w:r w:rsidR="000E6C9A">
        <w:rPr>
          <w:rFonts w:asciiTheme="minorHAnsi" w:hAnsiTheme="minorHAnsi" w:cstheme="minorHAnsi"/>
          <w:color w:val="000000" w:themeColor="text1"/>
          <w:szCs w:val="24"/>
        </w:rPr>
        <w:t xml:space="preserve"> </w:t>
      </w:r>
      <w:r w:rsidR="006139D5" w:rsidRPr="00EB2751">
        <w:rPr>
          <w:rFonts w:asciiTheme="minorHAnsi" w:hAnsiTheme="minorHAnsi" w:cstheme="minorHAnsi"/>
          <w:color w:val="000000" w:themeColor="text1"/>
          <w:szCs w:val="24"/>
        </w:rPr>
        <w:t xml:space="preserve">instalacji fotowoltaicznych wraz z infrastrukturą techniczną (nN/SN konstrukcje </w:t>
      </w:r>
      <w:r w:rsidR="008675DD">
        <w:rPr>
          <w:rFonts w:asciiTheme="minorHAnsi" w:hAnsiTheme="minorHAnsi" w:cstheme="minorHAnsi"/>
          <w:color w:val="000000" w:themeColor="text1"/>
          <w:szCs w:val="24"/>
        </w:rPr>
        <w:br/>
      </w:r>
      <w:r w:rsidR="006139D5" w:rsidRPr="00EB2751">
        <w:rPr>
          <w:rFonts w:asciiTheme="minorHAnsi" w:hAnsiTheme="minorHAnsi" w:cstheme="minorHAnsi"/>
          <w:color w:val="000000" w:themeColor="text1"/>
          <w:szCs w:val="24"/>
        </w:rPr>
        <w:t xml:space="preserve">i elementy montażowe, panele fotowoltaiczne, inwertery DC/AC, okablowanie solarne, kontenerowa rozdzielnica, układy pomiarowo-zabezpieczające, linie kablowe, instalacje odgromowe, magazyn energii, słupy monitoringu oraz pozostałe oprzyrządowanie) służącej do wytwarzania energii elektrycznej z energii słonecznej o mocy do 1 </w:t>
      </w:r>
      <w:r w:rsidR="005A1B2D" w:rsidRPr="00EB2751">
        <w:rPr>
          <w:rFonts w:asciiTheme="minorHAnsi" w:hAnsiTheme="minorHAnsi" w:cstheme="minorHAnsi"/>
          <w:color w:val="000000" w:themeColor="text1"/>
          <w:szCs w:val="24"/>
        </w:rPr>
        <w:t>MW</w:t>
      </w:r>
      <w:r w:rsidR="000E6C9A">
        <w:rPr>
          <w:rFonts w:asciiTheme="minorHAnsi" w:hAnsiTheme="minorHAnsi" w:cstheme="minorHAnsi"/>
          <w:color w:val="000000" w:themeColor="text1"/>
          <w:szCs w:val="24"/>
        </w:rPr>
        <w:t xml:space="preserve"> każda</w:t>
      </w:r>
      <w:r w:rsidR="005A1B2D" w:rsidRPr="00EB2751">
        <w:rPr>
          <w:rFonts w:asciiTheme="minorHAnsi" w:hAnsiTheme="minorHAnsi" w:cstheme="minorHAnsi"/>
          <w:color w:val="000000" w:themeColor="text1"/>
          <w:szCs w:val="24"/>
        </w:rPr>
        <w:t>.</w:t>
      </w:r>
      <w:r w:rsidR="006139D5" w:rsidRPr="00EB2751">
        <w:rPr>
          <w:rFonts w:asciiTheme="minorHAnsi" w:hAnsiTheme="minorHAnsi" w:cstheme="minorHAnsi"/>
          <w:color w:val="000000" w:themeColor="text1"/>
          <w:szCs w:val="24"/>
        </w:rPr>
        <w:t xml:space="preserve"> </w:t>
      </w:r>
    </w:p>
    <w:p w14:paraId="648907FD" w14:textId="77777777" w:rsidR="00612288" w:rsidRPr="00EB2751" w:rsidRDefault="00612288" w:rsidP="00612288">
      <w:pPr>
        <w:shd w:val="clear" w:color="auto" w:fill="FFFFFF" w:themeFill="background1"/>
        <w:spacing w:line="240" w:lineRule="auto"/>
        <w:ind w:left="-284"/>
        <w:rPr>
          <w:rFonts w:asciiTheme="minorHAnsi" w:hAnsiTheme="minorHAnsi" w:cstheme="minorHAnsi"/>
          <w:color w:val="000000" w:themeColor="text1"/>
          <w:szCs w:val="24"/>
        </w:rPr>
      </w:pPr>
    </w:p>
    <w:p w14:paraId="7B51BB60" w14:textId="7FAB43DE" w:rsidR="006139D5" w:rsidRPr="00EB2751" w:rsidRDefault="006139D5" w:rsidP="00010C58">
      <w:pPr>
        <w:ind w:left="-284" w:firstLine="568"/>
        <w:rPr>
          <w:rFonts w:asciiTheme="minorHAnsi" w:hAnsiTheme="minorHAnsi" w:cstheme="minorHAnsi"/>
          <w:shd w:val="clear" w:color="auto" w:fill="FFFFFF"/>
        </w:rPr>
      </w:pPr>
      <w:r w:rsidRPr="00EB2751">
        <w:rPr>
          <w:rFonts w:asciiTheme="minorHAnsi" w:hAnsiTheme="minorHAnsi" w:cstheme="minorHAnsi"/>
        </w:rPr>
        <w:t>Według planu zostan</w:t>
      </w:r>
      <w:r w:rsidR="0015609B">
        <w:rPr>
          <w:rFonts w:asciiTheme="minorHAnsi" w:hAnsiTheme="minorHAnsi" w:cstheme="minorHAnsi"/>
        </w:rPr>
        <w:t>ą</w:t>
      </w:r>
      <w:r w:rsidRPr="00EB2751">
        <w:rPr>
          <w:rFonts w:asciiTheme="minorHAnsi" w:hAnsiTheme="minorHAnsi" w:cstheme="minorHAnsi"/>
        </w:rPr>
        <w:t xml:space="preserve"> wykonan</w:t>
      </w:r>
      <w:r w:rsidR="0015609B">
        <w:rPr>
          <w:rFonts w:asciiTheme="minorHAnsi" w:hAnsiTheme="minorHAnsi" w:cstheme="minorHAnsi"/>
        </w:rPr>
        <w:t xml:space="preserve">e </w:t>
      </w:r>
      <w:r w:rsidR="009E3CF0">
        <w:rPr>
          <w:rFonts w:asciiTheme="minorHAnsi" w:hAnsiTheme="minorHAnsi" w:cstheme="minorHAnsi"/>
        </w:rPr>
        <w:t>dwie</w:t>
      </w:r>
      <w:r w:rsidRPr="00EB2751">
        <w:rPr>
          <w:rFonts w:asciiTheme="minorHAnsi" w:hAnsiTheme="minorHAnsi" w:cstheme="minorHAnsi"/>
        </w:rPr>
        <w:t xml:space="preserve"> instalacj</w:t>
      </w:r>
      <w:r w:rsidR="0015609B">
        <w:rPr>
          <w:rFonts w:asciiTheme="minorHAnsi" w:hAnsiTheme="minorHAnsi" w:cstheme="minorHAnsi"/>
        </w:rPr>
        <w:t>e</w:t>
      </w:r>
      <w:r w:rsidRPr="00EB2751">
        <w:rPr>
          <w:rFonts w:asciiTheme="minorHAnsi" w:hAnsiTheme="minorHAnsi" w:cstheme="minorHAnsi"/>
        </w:rPr>
        <w:t xml:space="preserve"> o mocy do 1 MW</w:t>
      </w:r>
      <w:r w:rsidR="0015609B">
        <w:rPr>
          <w:rFonts w:asciiTheme="minorHAnsi" w:hAnsiTheme="minorHAnsi" w:cstheme="minorHAnsi"/>
        </w:rPr>
        <w:t xml:space="preserve"> każda</w:t>
      </w:r>
      <w:r w:rsidRPr="00EB2751">
        <w:rPr>
          <w:rFonts w:asciiTheme="minorHAnsi" w:hAnsiTheme="minorHAnsi" w:cstheme="minorHAnsi"/>
        </w:rPr>
        <w:t>. W ramach niniejszej inwestycji planuje się montaż następujących elementów</w:t>
      </w:r>
      <w:r w:rsidR="0015609B">
        <w:rPr>
          <w:rFonts w:asciiTheme="minorHAnsi" w:hAnsiTheme="minorHAnsi" w:cstheme="minorHAnsi"/>
        </w:rPr>
        <w:t xml:space="preserve"> dla każdej instalacji z osobna</w:t>
      </w:r>
      <w:r w:rsidRPr="00EB2751">
        <w:rPr>
          <w:rFonts w:asciiTheme="minorHAnsi" w:hAnsiTheme="minorHAnsi" w:cstheme="minorHAnsi"/>
        </w:rPr>
        <w:t xml:space="preserve">: </w:t>
      </w:r>
    </w:p>
    <w:p w14:paraId="32320EFC" w14:textId="77777777" w:rsidR="006139D5" w:rsidRPr="00EB2751" w:rsidRDefault="006139D5" w:rsidP="006139D5">
      <w:pPr>
        <w:pStyle w:val="Akapitzlist"/>
        <w:numPr>
          <w:ilvl w:val="0"/>
          <w:numId w:val="2"/>
        </w:numPr>
        <w:spacing w:after="28" w:line="240" w:lineRule="auto"/>
        <w:ind w:left="-284"/>
        <w:jc w:val="left"/>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panele fotowoltaiczne o łącznej mocy nominalnej do 1MW, </w:t>
      </w:r>
    </w:p>
    <w:p w14:paraId="4575A586" w14:textId="77777777" w:rsidR="006139D5" w:rsidRPr="00EB2751" w:rsidRDefault="006139D5" w:rsidP="006139D5">
      <w:pPr>
        <w:numPr>
          <w:ilvl w:val="0"/>
          <w:numId w:val="2"/>
        </w:numPr>
        <w:spacing w:after="42" w:line="240" w:lineRule="auto"/>
        <w:ind w:left="-284"/>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konstrukcja nośna do instalacji paneli (tzw. stoły fotowoltaiczne) pod kątem nachylenia 20-35 stopni orientacji południowej usytuowanej na gruncie, </w:t>
      </w:r>
    </w:p>
    <w:p w14:paraId="4D5BE690" w14:textId="77777777" w:rsidR="006139D5" w:rsidRPr="00EB2751" w:rsidRDefault="006139D5" w:rsidP="006139D5">
      <w:pPr>
        <w:numPr>
          <w:ilvl w:val="0"/>
          <w:numId w:val="2"/>
        </w:numPr>
        <w:spacing w:after="52" w:line="240" w:lineRule="auto"/>
        <w:ind w:left="-284"/>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falowniki (inwertery) przekształcające energię prądu stałego na energię prądu zmiennego </w:t>
      </w:r>
      <w:r w:rsidRPr="00EB2751">
        <w:rPr>
          <w:rFonts w:asciiTheme="minorHAnsi" w:hAnsiTheme="minorHAnsi" w:cstheme="minorHAnsi"/>
          <w:color w:val="000000" w:themeColor="text1"/>
          <w:szCs w:val="24"/>
        </w:rPr>
        <w:br/>
        <w:t xml:space="preserve">o parametrach dostosowanych do sieci odbiorczej, </w:t>
      </w:r>
    </w:p>
    <w:p w14:paraId="59A8F6D5" w14:textId="77777777" w:rsidR="006139D5" w:rsidRPr="00EB2751" w:rsidRDefault="006139D5" w:rsidP="006139D5">
      <w:pPr>
        <w:numPr>
          <w:ilvl w:val="0"/>
          <w:numId w:val="2"/>
        </w:numPr>
        <w:spacing w:line="240" w:lineRule="auto"/>
        <w:ind w:left="-284"/>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instalacja monitorująca ilość wyprodukowanej energii oraz pracę elektrowni słonecznej,  </w:t>
      </w:r>
    </w:p>
    <w:p w14:paraId="42121F06" w14:textId="77777777" w:rsidR="006139D5" w:rsidRPr="00EB2751" w:rsidRDefault="006139D5" w:rsidP="006139D5">
      <w:pPr>
        <w:numPr>
          <w:ilvl w:val="0"/>
          <w:numId w:val="2"/>
        </w:numPr>
        <w:spacing w:line="240" w:lineRule="auto"/>
        <w:ind w:left="-284"/>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stacja kontenerowa wraz z transformatorem i linią kablową doziemną,  </w:t>
      </w:r>
    </w:p>
    <w:p w14:paraId="597361F7" w14:textId="77777777" w:rsidR="006139D5" w:rsidRPr="00EB2751" w:rsidRDefault="006139D5" w:rsidP="006139D5">
      <w:pPr>
        <w:numPr>
          <w:ilvl w:val="0"/>
          <w:numId w:val="2"/>
        </w:numPr>
        <w:spacing w:line="240" w:lineRule="auto"/>
        <w:ind w:left="-284"/>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instalacja odgromowa i zabezpieczająca, </w:t>
      </w:r>
    </w:p>
    <w:p w14:paraId="3A822057" w14:textId="77777777" w:rsidR="006139D5" w:rsidRPr="00EB2751" w:rsidRDefault="006139D5" w:rsidP="006139D5">
      <w:pPr>
        <w:numPr>
          <w:ilvl w:val="0"/>
          <w:numId w:val="2"/>
        </w:numPr>
        <w:spacing w:line="240" w:lineRule="auto"/>
        <w:ind w:left="-284"/>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magazyn energii, </w:t>
      </w:r>
    </w:p>
    <w:p w14:paraId="3E66243F" w14:textId="77777777" w:rsidR="0034752D" w:rsidRDefault="006139D5" w:rsidP="0034752D">
      <w:pPr>
        <w:numPr>
          <w:ilvl w:val="0"/>
          <w:numId w:val="2"/>
        </w:numPr>
        <w:spacing w:line="240" w:lineRule="auto"/>
        <w:ind w:left="-284"/>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pozostałe elementy infrastruktury niezbędne do funkcjonowania wyżej wymienionej inwestycji.  </w:t>
      </w:r>
    </w:p>
    <w:p w14:paraId="03296113" w14:textId="0E07E62D" w:rsidR="0034752D" w:rsidRDefault="0034752D" w:rsidP="0034752D">
      <w:pPr>
        <w:spacing w:line="240" w:lineRule="auto"/>
        <w:ind w:left="-284"/>
        <w:rPr>
          <w:rFonts w:asciiTheme="minorHAnsi" w:hAnsiTheme="minorHAnsi" w:cstheme="minorHAnsi"/>
          <w:color w:val="000000" w:themeColor="text1"/>
          <w:szCs w:val="24"/>
        </w:rPr>
      </w:pPr>
    </w:p>
    <w:p w14:paraId="601604FE" w14:textId="0F163432" w:rsidR="007863D3" w:rsidRDefault="007863D3" w:rsidP="007863D3">
      <w:pPr>
        <w:spacing w:line="240" w:lineRule="auto"/>
        <w:ind w:left="-284" w:firstLine="568"/>
        <w:rPr>
          <w:rFonts w:asciiTheme="minorHAnsi" w:hAnsiTheme="minorHAnsi" w:cstheme="minorHAnsi"/>
          <w:color w:val="000000" w:themeColor="text1"/>
          <w:szCs w:val="24"/>
        </w:rPr>
      </w:pPr>
      <w:r w:rsidRPr="009E3CF0">
        <w:rPr>
          <w:rFonts w:asciiTheme="minorHAnsi" w:hAnsiTheme="minorHAnsi" w:cstheme="minorHAnsi"/>
          <w:color w:val="000000" w:themeColor="text1"/>
          <w:szCs w:val="24"/>
        </w:rPr>
        <w:t>Przedmiotowe instalacje mogą zostać ogrodzone każda z osobna</w:t>
      </w:r>
      <w:r w:rsidR="00813F41" w:rsidRPr="009E3CF0">
        <w:rPr>
          <w:rFonts w:asciiTheme="minorHAnsi" w:hAnsiTheme="minorHAnsi" w:cstheme="minorHAnsi"/>
          <w:color w:val="000000" w:themeColor="text1"/>
          <w:szCs w:val="24"/>
        </w:rPr>
        <w:t>, dopuszcza się</w:t>
      </w:r>
      <w:r w:rsidRPr="009E3CF0">
        <w:rPr>
          <w:rFonts w:asciiTheme="minorHAnsi" w:hAnsiTheme="minorHAnsi" w:cstheme="minorHAnsi"/>
          <w:color w:val="000000" w:themeColor="text1"/>
          <w:szCs w:val="24"/>
        </w:rPr>
        <w:t xml:space="preserve"> ogrodzenie wszystkich instalacji jednym wspólnym ogrodzeniem.</w:t>
      </w:r>
    </w:p>
    <w:p w14:paraId="1B9EE30C" w14:textId="77777777" w:rsidR="007863D3" w:rsidRDefault="007863D3" w:rsidP="0034752D">
      <w:pPr>
        <w:spacing w:line="240" w:lineRule="auto"/>
        <w:ind w:left="-284"/>
        <w:rPr>
          <w:rFonts w:asciiTheme="minorHAnsi" w:hAnsiTheme="minorHAnsi" w:cstheme="minorHAnsi"/>
          <w:color w:val="000000" w:themeColor="text1"/>
          <w:szCs w:val="24"/>
        </w:rPr>
      </w:pPr>
    </w:p>
    <w:p w14:paraId="4FDE22D5" w14:textId="4E843645" w:rsidR="006139D5" w:rsidRPr="0034752D" w:rsidRDefault="0034752D" w:rsidP="0034752D">
      <w:pPr>
        <w:spacing w:line="240" w:lineRule="auto"/>
        <w:ind w:left="-284" w:firstLine="568"/>
        <w:rPr>
          <w:rFonts w:asciiTheme="minorHAnsi" w:hAnsiTheme="minorHAnsi" w:cstheme="minorHAnsi"/>
          <w:color w:val="000000" w:themeColor="text1"/>
          <w:szCs w:val="24"/>
        </w:rPr>
      </w:pPr>
      <w:r w:rsidRPr="0034752D">
        <w:rPr>
          <w:rFonts w:asciiTheme="minorHAnsi" w:hAnsiTheme="minorHAnsi" w:cstheme="minorHAnsi"/>
          <w:color w:val="000000" w:themeColor="text1"/>
          <w:szCs w:val="24"/>
        </w:rPr>
        <w:t>P</w:t>
      </w:r>
      <w:bookmarkStart w:id="11" w:name="_Hlk34396615"/>
      <w:r w:rsidRPr="0034752D">
        <w:rPr>
          <w:rFonts w:asciiTheme="minorHAnsi" w:hAnsiTheme="minorHAnsi" w:cstheme="minorHAnsi"/>
          <w:color w:val="000000" w:themeColor="text1"/>
          <w:szCs w:val="24"/>
        </w:rPr>
        <w:t>lan rozmieszczenia paneli fotowoltaicznych na przedmiotowej działce a także rodz</w:t>
      </w:r>
      <w:r w:rsidR="007863D3">
        <w:rPr>
          <w:rFonts w:asciiTheme="minorHAnsi" w:hAnsiTheme="minorHAnsi" w:cstheme="minorHAnsi"/>
          <w:color w:val="000000" w:themeColor="text1"/>
          <w:szCs w:val="24"/>
        </w:rPr>
        <w:t xml:space="preserve">aj </w:t>
      </w:r>
      <w:r w:rsidRPr="0034752D">
        <w:rPr>
          <w:rFonts w:asciiTheme="minorHAnsi" w:hAnsiTheme="minorHAnsi" w:cstheme="minorHAnsi"/>
          <w:color w:val="000000" w:themeColor="text1"/>
          <w:szCs w:val="24"/>
        </w:rPr>
        <w:t>dobranej technologii zostanie dokonany zachowując zasady zrównoważonego rozwoju, z zachowaniem walorów przyrodniczych.</w:t>
      </w:r>
      <w:bookmarkEnd w:id="11"/>
    </w:p>
    <w:p w14:paraId="41FD96DE" w14:textId="03000B4D" w:rsidR="003E769B" w:rsidRDefault="003E769B" w:rsidP="003E769B">
      <w:pPr>
        <w:spacing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Celem </w:t>
      </w:r>
      <w:r>
        <w:rPr>
          <w:rFonts w:asciiTheme="minorHAnsi" w:hAnsiTheme="minorHAnsi" w:cstheme="minorHAnsi"/>
          <w:color w:val="000000" w:themeColor="text1"/>
          <w:szCs w:val="24"/>
        </w:rPr>
        <w:t>przedsięwzięcia</w:t>
      </w:r>
      <w:r w:rsidRPr="00EB2751">
        <w:rPr>
          <w:rFonts w:asciiTheme="minorHAnsi" w:hAnsiTheme="minorHAnsi" w:cstheme="minorHAnsi"/>
          <w:color w:val="000000" w:themeColor="text1"/>
          <w:szCs w:val="24"/>
        </w:rPr>
        <w:t xml:space="preserve"> jest poprawa efektywności energetycznej</w:t>
      </w:r>
      <w:r>
        <w:rPr>
          <w:rFonts w:asciiTheme="minorHAnsi" w:hAnsiTheme="minorHAnsi" w:cstheme="minorHAnsi"/>
          <w:color w:val="000000" w:themeColor="text1"/>
          <w:szCs w:val="24"/>
        </w:rPr>
        <w:t xml:space="preserve">, </w:t>
      </w:r>
      <w:r w:rsidR="000C0A02">
        <w:rPr>
          <w:rFonts w:asciiTheme="minorHAnsi" w:hAnsiTheme="minorHAnsi" w:cstheme="minorHAnsi"/>
          <w:color w:val="000000" w:themeColor="text1"/>
          <w:szCs w:val="24"/>
        </w:rPr>
        <w:t>a także</w:t>
      </w:r>
      <w:r w:rsidRPr="00EB2751">
        <w:rPr>
          <w:rFonts w:asciiTheme="minorHAnsi" w:hAnsiTheme="minorHAnsi" w:cstheme="minorHAnsi"/>
          <w:color w:val="000000" w:themeColor="text1"/>
          <w:szCs w:val="24"/>
        </w:rPr>
        <w:t xml:space="preserve"> spełnienie wymogów pakietu klimatycznego, poprzez wytwarzanie energii elektrycznej z odnawialnych źródeł energii</w:t>
      </w:r>
      <w:r>
        <w:rPr>
          <w:rFonts w:asciiTheme="minorHAnsi" w:hAnsiTheme="minorHAnsi" w:cstheme="minorHAnsi"/>
          <w:color w:val="000000" w:themeColor="text1"/>
          <w:szCs w:val="24"/>
        </w:rPr>
        <w:t>.</w:t>
      </w:r>
    </w:p>
    <w:p w14:paraId="3891A182" w14:textId="77777777" w:rsidR="003E769B" w:rsidRPr="00EB2751" w:rsidRDefault="003E769B" w:rsidP="003E769B">
      <w:pPr>
        <w:spacing w:line="240" w:lineRule="auto"/>
        <w:ind w:left="-284" w:firstLine="568"/>
        <w:rPr>
          <w:rFonts w:asciiTheme="minorHAnsi" w:hAnsiTheme="minorHAnsi" w:cstheme="minorHAnsi"/>
          <w:color w:val="000000" w:themeColor="text1"/>
          <w:szCs w:val="24"/>
        </w:rPr>
      </w:pPr>
    </w:p>
    <w:p w14:paraId="5E941698" w14:textId="1815C2FF" w:rsidR="006139D5" w:rsidRPr="00EB2751" w:rsidRDefault="006139D5" w:rsidP="00010C58">
      <w:pPr>
        <w:spacing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Ogniwa fotowoltaiczne zwane bateriami słonecznymi, to urządzenia w postaci cienkich półprzewodnikowych płytek wykonanych z krzemu (ogniwa I generacji), cienkich warstw półprzewodnika (ogniwa II generacji) bądź specjalnego barwnika pozbawionego złącz P-N (ogniwa </w:t>
      </w:r>
      <w:r w:rsidR="008675DD">
        <w:rPr>
          <w:rFonts w:asciiTheme="minorHAnsi" w:hAnsiTheme="minorHAnsi" w:cstheme="minorHAnsi"/>
          <w:color w:val="000000" w:themeColor="text1"/>
          <w:szCs w:val="24"/>
        </w:rPr>
        <w:br/>
      </w:r>
      <w:r w:rsidRPr="00EB2751">
        <w:rPr>
          <w:rFonts w:asciiTheme="minorHAnsi" w:hAnsiTheme="minorHAnsi" w:cstheme="minorHAnsi"/>
          <w:color w:val="000000" w:themeColor="text1"/>
          <w:szCs w:val="24"/>
        </w:rPr>
        <w:t xml:space="preserve">III generacji), które pod wpływem promieniowania produkują energię elektryczną. Uzyskana </w:t>
      </w:r>
      <w:r w:rsidR="008675DD">
        <w:rPr>
          <w:rFonts w:asciiTheme="minorHAnsi" w:hAnsiTheme="minorHAnsi" w:cstheme="minorHAnsi"/>
          <w:color w:val="000000" w:themeColor="text1"/>
          <w:szCs w:val="24"/>
        </w:rPr>
        <w:br/>
      </w:r>
      <w:r w:rsidRPr="00EB2751">
        <w:rPr>
          <w:rFonts w:asciiTheme="minorHAnsi" w:hAnsiTheme="minorHAnsi" w:cstheme="minorHAnsi"/>
          <w:color w:val="000000" w:themeColor="text1"/>
          <w:szCs w:val="24"/>
        </w:rPr>
        <w:t xml:space="preserve">w ten sposób energia będzie przekazana do zakładu energetycznego, a następnie wprowadzona </w:t>
      </w:r>
      <w:r w:rsidR="008675DD">
        <w:rPr>
          <w:rFonts w:asciiTheme="minorHAnsi" w:hAnsiTheme="minorHAnsi" w:cstheme="minorHAnsi"/>
          <w:color w:val="000000" w:themeColor="text1"/>
          <w:szCs w:val="24"/>
        </w:rPr>
        <w:br/>
      </w:r>
      <w:r w:rsidRPr="00EB2751">
        <w:rPr>
          <w:rFonts w:asciiTheme="minorHAnsi" w:hAnsiTheme="minorHAnsi" w:cstheme="minorHAnsi"/>
          <w:color w:val="000000" w:themeColor="text1"/>
          <w:szCs w:val="24"/>
        </w:rPr>
        <w:t xml:space="preserve">do Krajowej Sieci Energetycznej. </w:t>
      </w:r>
    </w:p>
    <w:p w14:paraId="72339BC2" w14:textId="77777777" w:rsidR="006139D5" w:rsidRPr="00EB2751" w:rsidRDefault="006139D5" w:rsidP="006139D5">
      <w:pPr>
        <w:spacing w:after="0" w:line="240" w:lineRule="auto"/>
        <w:ind w:left="0"/>
        <w:jc w:val="left"/>
        <w:rPr>
          <w:rFonts w:asciiTheme="minorHAnsi" w:hAnsiTheme="minorHAnsi" w:cstheme="minorHAnsi"/>
          <w:color w:val="000000" w:themeColor="text1"/>
          <w:szCs w:val="24"/>
        </w:rPr>
      </w:pPr>
    </w:p>
    <w:p w14:paraId="1FE14F9D" w14:textId="02B55AF3" w:rsidR="006139D5" w:rsidRPr="00EB2751" w:rsidRDefault="006139D5" w:rsidP="009E3CF0">
      <w:pPr>
        <w:spacing w:after="15"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Przewidywany okres eksploatacji farmy fotowoltaicznej wynosi 25 lat. W ramach inwestycji planowany jest montaż paneli fotowoltaicznych o mocy jednostkowej od 250 Wp do 1</w:t>
      </w:r>
      <w:r w:rsidR="00F67142">
        <w:rPr>
          <w:rFonts w:asciiTheme="minorHAnsi" w:hAnsiTheme="minorHAnsi" w:cstheme="minorHAnsi"/>
          <w:color w:val="000000" w:themeColor="text1"/>
          <w:szCs w:val="24"/>
        </w:rPr>
        <w:t>5</w:t>
      </w:r>
      <w:r w:rsidRPr="00EB2751">
        <w:rPr>
          <w:rFonts w:asciiTheme="minorHAnsi" w:hAnsiTheme="minorHAnsi" w:cstheme="minorHAnsi"/>
          <w:color w:val="000000" w:themeColor="text1"/>
          <w:szCs w:val="24"/>
        </w:rPr>
        <w:t>00 Wp w ilości odpowiadającej 1 MW</w:t>
      </w:r>
      <w:r w:rsidR="00CF02E0">
        <w:rPr>
          <w:rFonts w:asciiTheme="minorHAnsi" w:hAnsiTheme="minorHAnsi" w:cstheme="minorHAnsi"/>
          <w:color w:val="000000" w:themeColor="text1"/>
          <w:szCs w:val="24"/>
        </w:rPr>
        <w:t xml:space="preserve"> dla każdej z instalacji</w:t>
      </w:r>
      <w:r w:rsidRPr="00EB2751">
        <w:rPr>
          <w:rFonts w:asciiTheme="minorHAnsi" w:hAnsiTheme="minorHAnsi" w:cstheme="minorHAnsi"/>
          <w:color w:val="000000" w:themeColor="text1"/>
          <w:szCs w:val="24"/>
        </w:rPr>
        <w:t xml:space="preserve"> w celu dokonywania konwersji energii promieniowania słonecznego na energię elektryczną i odprowadzanie wytworzonej energii do sieci operatora. </w:t>
      </w:r>
    </w:p>
    <w:p w14:paraId="612F6792" w14:textId="77777777" w:rsidR="003E769B" w:rsidRDefault="003E769B" w:rsidP="003E769B">
      <w:pPr>
        <w:spacing w:line="240" w:lineRule="auto"/>
        <w:ind w:left="-284" w:firstLine="568"/>
        <w:rPr>
          <w:rFonts w:asciiTheme="minorHAnsi" w:hAnsiTheme="minorHAnsi" w:cstheme="minorHAnsi"/>
          <w:color w:val="000000" w:themeColor="text1"/>
          <w:szCs w:val="24"/>
          <w:u w:val="single"/>
        </w:rPr>
      </w:pPr>
      <w:r>
        <w:rPr>
          <w:rFonts w:asciiTheme="minorHAnsi" w:hAnsiTheme="minorHAnsi" w:cstheme="minorHAnsi"/>
          <w:color w:val="000000" w:themeColor="text1"/>
          <w:szCs w:val="24"/>
          <w:u w:val="single"/>
        </w:rPr>
        <w:lastRenderedPageBreak/>
        <w:t xml:space="preserve">Dane dotyczące ilości paneli są tylko i wyłącznie poglądowe i szacowane, mogą on ulec zmianie w związku z postępem technologicznym oraz optymalizacją ekonomiczną. </w:t>
      </w:r>
    </w:p>
    <w:p w14:paraId="72A52D85" w14:textId="77777777" w:rsidR="003E769B" w:rsidRPr="00EB2751" w:rsidRDefault="003E769B" w:rsidP="003E769B">
      <w:pPr>
        <w:spacing w:line="240" w:lineRule="auto"/>
        <w:ind w:left="-284" w:firstLine="568"/>
        <w:rPr>
          <w:rFonts w:asciiTheme="minorHAnsi" w:hAnsiTheme="minorHAnsi" w:cstheme="minorHAnsi"/>
          <w:color w:val="000000" w:themeColor="text1"/>
          <w:szCs w:val="24"/>
        </w:rPr>
      </w:pPr>
    </w:p>
    <w:p w14:paraId="61CFA751" w14:textId="12DACF16" w:rsidR="006139D5" w:rsidRPr="00EB2751" w:rsidRDefault="006139D5" w:rsidP="00010C58">
      <w:pPr>
        <w:ind w:left="0" w:hanging="284"/>
        <w:rPr>
          <w:rFonts w:asciiTheme="minorHAnsi" w:hAnsiTheme="minorHAnsi" w:cstheme="minorHAnsi"/>
          <w:u w:val="single"/>
          <w:shd w:val="clear" w:color="auto" w:fill="FFFFFF"/>
        </w:rPr>
      </w:pPr>
      <w:r w:rsidRPr="00EB2751">
        <w:rPr>
          <w:rFonts w:asciiTheme="minorHAnsi" w:hAnsiTheme="minorHAnsi" w:cstheme="minorHAnsi"/>
          <w:u w:val="single"/>
          <w:shd w:val="clear" w:color="auto" w:fill="FFFFFF"/>
        </w:rPr>
        <w:t xml:space="preserve">Podstawowe cechy planowanego przedsięwzięcia: </w:t>
      </w:r>
    </w:p>
    <w:p w14:paraId="7652B9B8" w14:textId="271B40A3" w:rsidR="006139D5" w:rsidRPr="00EB2751" w:rsidRDefault="006139D5" w:rsidP="006139D5">
      <w:pPr>
        <w:ind w:left="0" w:hanging="269"/>
        <w:rPr>
          <w:rFonts w:asciiTheme="minorHAnsi" w:hAnsiTheme="minorHAnsi" w:cstheme="minorHAnsi"/>
          <w:shd w:val="clear" w:color="auto" w:fill="FFFFFF"/>
        </w:rPr>
      </w:pPr>
      <w:r w:rsidRPr="00EB2751">
        <w:rPr>
          <w:rFonts w:asciiTheme="minorHAnsi" w:hAnsiTheme="minorHAnsi" w:cstheme="minorHAnsi"/>
          <w:shd w:val="clear" w:color="auto" w:fill="FFFFFF"/>
        </w:rPr>
        <w:t>•</w:t>
      </w:r>
      <w:r w:rsidRPr="00EB2751">
        <w:rPr>
          <w:rFonts w:asciiTheme="minorHAnsi" w:hAnsiTheme="minorHAnsi" w:cstheme="minorHAnsi"/>
          <w:shd w:val="clear" w:color="auto" w:fill="FFFFFF"/>
        </w:rPr>
        <w:tab/>
        <w:t xml:space="preserve">Rodzaj przedsięwzięcia: budowa </w:t>
      </w:r>
      <w:r w:rsidR="009E3CF0">
        <w:rPr>
          <w:rFonts w:asciiTheme="minorHAnsi" w:hAnsiTheme="minorHAnsi" w:cstheme="minorHAnsi"/>
          <w:shd w:val="clear" w:color="auto" w:fill="FFFFFF"/>
        </w:rPr>
        <w:t>dwóch</w:t>
      </w:r>
      <w:r w:rsidR="00CF02E0">
        <w:rPr>
          <w:rFonts w:asciiTheme="minorHAnsi" w:hAnsiTheme="minorHAnsi" w:cstheme="minorHAnsi"/>
          <w:shd w:val="clear" w:color="auto" w:fill="FFFFFF"/>
        </w:rPr>
        <w:t xml:space="preserve"> </w:t>
      </w:r>
      <w:r w:rsidRPr="00EB2751">
        <w:rPr>
          <w:rFonts w:asciiTheme="minorHAnsi" w:hAnsiTheme="minorHAnsi" w:cstheme="minorHAnsi"/>
          <w:shd w:val="clear" w:color="auto" w:fill="FFFFFF"/>
        </w:rPr>
        <w:t>farm fotowoltaiczn</w:t>
      </w:r>
      <w:r w:rsidR="00CF02E0">
        <w:rPr>
          <w:rFonts w:asciiTheme="minorHAnsi" w:hAnsiTheme="minorHAnsi" w:cstheme="minorHAnsi"/>
          <w:shd w:val="clear" w:color="auto" w:fill="FFFFFF"/>
        </w:rPr>
        <w:t>ych</w:t>
      </w:r>
      <w:r w:rsidRPr="00EB2751">
        <w:rPr>
          <w:rFonts w:asciiTheme="minorHAnsi" w:hAnsiTheme="minorHAnsi" w:cstheme="minorHAnsi"/>
          <w:shd w:val="clear" w:color="auto" w:fill="FFFFFF"/>
        </w:rPr>
        <w:t xml:space="preserve"> o mocy do 1 MW</w:t>
      </w:r>
      <w:r w:rsidR="00CF02E0">
        <w:rPr>
          <w:rFonts w:asciiTheme="minorHAnsi" w:hAnsiTheme="minorHAnsi" w:cstheme="minorHAnsi"/>
          <w:shd w:val="clear" w:color="auto" w:fill="FFFFFF"/>
        </w:rPr>
        <w:t xml:space="preserve"> każda</w:t>
      </w:r>
      <w:r w:rsidRPr="00EB2751">
        <w:rPr>
          <w:rFonts w:asciiTheme="minorHAnsi" w:hAnsiTheme="minorHAnsi" w:cstheme="minorHAnsi"/>
          <w:shd w:val="clear" w:color="auto" w:fill="FFFFFF"/>
        </w:rPr>
        <w:t xml:space="preserve"> wraz</w:t>
      </w:r>
      <w:r w:rsidR="00CF02E0">
        <w:rPr>
          <w:rFonts w:asciiTheme="minorHAnsi" w:hAnsiTheme="minorHAnsi" w:cstheme="minorHAnsi"/>
          <w:shd w:val="clear" w:color="auto" w:fill="FFFFFF"/>
        </w:rPr>
        <w:br/>
      </w:r>
      <w:r w:rsidRPr="00EB2751">
        <w:rPr>
          <w:rFonts w:asciiTheme="minorHAnsi" w:hAnsiTheme="minorHAnsi" w:cstheme="minorHAnsi"/>
          <w:shd w:val="clear" w:color="auto" w:fill="FFFFFF"/>
        </w:rPr>
        <w:t>z infrastrukturą towarzyszącą,</w:t>
      </w:r>
    </w:p>
    <w:p w14:paraId="5EABCC3E" w14:textId="3CE8BCEE" w:rsidR="006139D5" w:rsidRPr="00EB2751" w:rsidRDefault="006139D5" w:rsidP="006139D5">
      <w:pPr>
        <w:ind w:left="0" w:hanging="269"/>
        <w:rPr>
          <w:rFonts w:asciiTheme="minorHAnsi" w:hAnsiTheme="minorHAnsi" w:cstheme="minorHAnsi"/>
          <w:shd w:val="clear" w:color="auto" w:fill="FFFFFF"/>
        </w:rPr>
      </w:pPr>
      <w:r w:rsidRPr="00EB2751">
        <w:rPr>
          <w:rFonts w:asciiTheme="minorHAnsi" w:hAnsiTheme="minorHAnsi" w:cstheme="minorHAnsi"/>
          <w:shd w:val="clear" w:color="auto" w:fill="FFFFFF"/>
        </w:rPr>
        <w:t>•</w:t>
      </w:r>
      <w:r w:rsidRPr="00EB2751">
        <w:rPr>
          <w:rFonts w:asciiTheme="minorHAnsi" w:hAnsiTheme="minorHAnsi" w:cstheme="minorHAnsi"/>
          <w:shd w:val="clear" w:color="auto" w:fill="FFFFFF"/>
        </w:rPr>
        <w:tab/>
        <w:t>Docelowa moc przyłączeniowa</w:t>
      </w:r>
      <w:r w:rsidR="00010C58">
        <w:rPr>
          <w:rFonts w:asciiTheme="minorHAnsi" w:hAnsiTheme="minorHAnsi" w:cstheme="minorHAnsi"/>
          <w:shd w:val="clear" w:color="auto" w:fill="FFFFFF"/>
        </w:rPr>
        <w:t>:</w:t>
      </w:r>
      <w:r w:rsidRPr="00EB2751">
        <w:rPr>
          <w:rFonts w:asciiTheme="minorHAnsi" w:hAnsiTheme="minorHAnsi" w:cstheme="minorHAnsi"/>
          <w:shd w:val="clear" w:color="auto" w:fill="FFFFFF"/>
        </w:rPr>
        <w:t xml:space="preserve"> do 1</w:t>
      </w:r>
      <w:r w:rsidR="00010C58">
        <w:rPr>
          <w:rFonts w:asciiTheme="minorHAnsi" w:hAnsiTheme="minorHAnsi" w:cstheme="minorHAnsi"/>
          <w:shd w:val="clear" w:color="auto" w:fill="FFFFFF"/>
        </w:rPr>
        <w:t>MW</w:t>
      </w:r>
      <w:r w:rsidR="00CF02E0">
        <w:rPr>
          <w:rFonts w:asciiTheme="minorHAnsi" w:hAnsiTheme="minorHAnsi" w:cstheme="minorHAnsi"/>
          <w:shd w:val="clear" w:color="auto" w:fill="FFFFFF"/>
        </w:rPr>
        <w:t xml:space="preserve"> dla każdej instalacji</w:t>
      </w:r>
      <w:r w:rsidRPr="00EB2751">
        <w:rPr>
          <w:rFonts w:asciiTheme="minorHAnsi" w:hAnsiTheme="minorHAnsi" w:cstheme="minorHAnsi"/>
          <w:shd w:val="clear" w:color="auto" w:fill="FFFFFF"/>
        </w:rPr>
        <w:t>,</w:t>
      </w:r>
    </w:p>
    <w:p w14:paraId="7FC73EDC" w14:textId="63160B11" w:rsidR="006139D5" w:rsidRPr="00EB2751" w:rsidRDefault="006139D5" w:rsidP="006139D5">
      <w:pPr>
        <w:ind w:left="0" w:hanging="269"/>
        <w:rPr>
          <w:rFonts w:asciiTheme="minorHAnsi" w:hAnsiTheme="minorHAnsi" w:cstheme="minorHAnsi"/>
          <w:shd w:val="clear" w:color="auto" w:fill="FFFFFF"/>
        </w:rPr>
      </w:pPr>
      <w:r w:rsidRPr="00EB2751">
        <w:rPr>
          <w:rFonts w:asciiTheme="minorHAnsi" w:hAnsiTheme="minorHAnsi" w:cstheme="minorHAnsi"/>
          <w:shd w:val="clear" w:color="auto" w:fill="FFFFFF"/>
        </w:rPr>
        <w:t>•</w:t>
      </w:r>
      <w:r w:rsidRPr="00EB2751">
        <w:rPr>
          <w:rFonts w:asciiTheme="minorHAnsi" w:hAnsiTheme="minorHAnsi" w:cstheme="minorHAnsi"/>
          <w:shd w:val="clear" w:color="auto" w:fill="FFFFFF"/>
        </w:rPr>
        <w:tab/>
        <w:t xml:space="preserve">Całkowita powierzchnia wykorzystana pod przedsięwzięcie: </w:t>
      </w:r>
      <w:r w:rsidR="003523F2" w:rsidRPr="009E3CF0">
        <w:rPr>
          <w:rFonts w:asciiTheme="minorHAnsi" w:hAnsiTheme="minorHAnsi" w:cstheme="minorHAnsi"/>
          <w:shd w:val="clear" w:color="auto" w:fill="FFFFFF"/>
        </w:rPr>
        <w:t>do</w:t>
      </w:r>
      <w:r w:rsidR="00CF02E0" w:rsidRPr="009E3CF0">
        <w:rPr>
          <w:rFonts w:asciiTheme="minorHAnsi" w:hAnsiTheme="minorHAnsi" w:cstheme="minorHAnsi"/>
          <w:shd w:val="clear" w:color="auto" w:fill="FFFFFF"/>
        </w:rPr>
        <w:t xml:space="preserve"> </w:t>
      </w:r>
      <w:r w:rsidR="009E3CF0" w:rsidRPr="009E3CF0">
        <w:rPr>
          <w:rFonts w:asciiTheme="minorHAnsi" w:hAnsiTheme="minorHAnsi" w:cstheme="minorHAnsi"/>
          <w:shd w:val="clear" w:color="auto" w:fill="FFFFFF"/>
        </w:rPr>
        <w:t>1</w:t>
      </w:r>
      <w:r w:rsidRPr="009E3CF0">
        <w:rPr>
          <w:rFonts w:asciiTheme="minorHAnsi" w:hAnsiTheme="minorHAnsi" w:cstheme="minorHAnsi"/>
          <w:shd w:val="clear" w:color="auto" w:fill="FFFFFF"/>
        </w:rPr>
        <w:t xml:space="preserve"> ha</w:t>
      </w:r>
      <w:r w:rsidR="00CF02E0" w:rsidRPr="009E3CF0">
        <w:rPr>
          <w:rFonts w:asciiTheme="minorHAnsi" w:hAnsiTheme="minorHAnsi" w:cstheme="minorHAnsi"/>
          <w:shd w:val="clear" w:color="auto" w:fill="FFFFFF"/>
        </w:rPr>
        <w:t xml:space="preserve"> dla każdej instalacji</w:t>
      </w:r>
      <w:r w:rsidR="005B721A" w:rsidRPr="009E3CF0">
        <w:rPr>
          <w:rFonts w:asciiTheme="minorHAnsi" w:hAnsiTheme="minorHAnsi" w:cstheme="minorHAnsi"/>
          <w:shd w:val="clear" w:color="auto" w:fill="FFFFFF"/>
        </w:rPr>
        <w:t xml:space="preserve"> (łącznie</w:t>
      </w:r>
      <w:r w:rsidR="005B721A" w:rsidRPr="009E3CF0">
        <w:rPr>
          <w:rFonts w:asciiTheme="minorHAnsi" w:hAnsiTheme="minorHAnsi" w:cstheme="minorHAnsi"/>
          <w:shd w:val="clear" w:color="auto" w:fill="FFFFFF"/>
        </w:rPr>
        <w:br/>
      </w:r>
      <w:r w:rsidR="003523F2" w:rsidRPr="009E3CF0">
        <w:rPr>
          <w:rFonts w:asciiTheme="minorHAnsi" w:hAnsiTheme="minorHAnsi" w:cstheme="minorHAnsi"/>
          <w:shd w:val="clear" w:color="auto" w:fill="FFFFFF"/>
        </w:rPr>
        <w:t>do</w:t>
      </w:r>
      <w:r w:rsidR="009E3CF0" w:rsidRPr="009E3CF0">
        <w:rPr>
          <w:rFonts w:asciiTheme="minorHAnsi" w:hAnsiTheme="minorHAnsi" w:cstheme="minorHAnsi"/>
          <w:shd w:val="clear" w:color="auto" w:fill="FFFFFF"/>
        </w:rPr>
        <w:t xml:space="preserve"> 2</w:t>
      </w:r>
      <w:r w:rsidR="005B721A" w:rsidRPr="009E3CF0">
        <w:rPr>
          <w:rFonts w:asciiTheme="minorHAnsi" w:hAnsiTheme="minorHAnsi" w:cstheme="minorHAnsi"/>
          <w:shd w:val="clear" w:color="auto" w:fill="FFFFFF"/>
        </w:rPr>
        <w:t xml:space="preserve"> ha)</w:t>
      </w:r>
      <w:r w:rsidR="00CF02E0" w:rsidRPr="009E3CF0">
        <w:rPr>
          <w:rFonts w:asciiTheme="minorHAnsi" w:hAnsiTheme="minorHAnsi" w:cstheme="minorHAnsi"/>
          <w:shd w:val="clear" w:color="auto" w:fill="FFFFFF"/>
        </w:rPr>
        <w:t>,</w:t>
      </w:r>
    </w:p>
    <w:p w14:paraId="19C3840C" w14:textId="32C69C4A" w:rsidR="006139D5" w:rsidRPr="00CF02E0" w:rsidRDefault="006139D5" w:rsidP="006139D5">
      <w:pPr>
        <w:ind w:left="0" w:hanging="269"/>
        <w:rPr>
          <w:rFonts w:asciiTheme="minorHAnsi" w:hAnsiTheme="minorHAnsi" w:cstheme="minorHAnsi"/>
          <w:shd w:val="clear" w:color="auto" w:fill="FFFFFF"/>
        </w:rPr>
      </w:pPr>
      <w:r w:rsidRPr="00F73C49">
        <w:rPr>
          <w:rFonts w:asciiTheme="minorHAnsi" w:hAnsiTheme="minorHAnsi" w:cstheme="minorHAnsi"/>
          <w:shd w:val="clear" w:color="auto" w:fill="FFFFFF"/>
        </w:rPr>
        <w:t>•</w:t>
      </w:r>
      <w:r w:rsidRPr="00F73C49">
        <w:rPr>
          <w:rFonts w:asciiTheme="minorHAnsi" w:hAnsiTheme="minorHAnsi" w:cstheme="minorHAnsi"/>
          <w:shd w:val="clear" w:color="auto" w:fill="FFFFFF"/>
        </w:rPr>
        <w:tab/>
        <w:t xml:space="preserve">Powierzchnia zajmowana przez stoły paneli fotowoltaicznych: </w:t>
      </w:r>
      <w:r w:rsidR="005B039F" w:rsidRPr="00F73C49">
        <w:rPr>
          <w:rFonts w:asciiTheme="minorHAnsi" w:hAnsiTheme="minorHAnsi" w:cstheme="minorHAnsi"/>
          <w:shd w:val="clear" w:color="auto" w:fill="FFFFFF"/>
        </w:rPr>
        <w:t xml:space="preserve">do </w:t>
      </w:r>
      <w:r w:rsidR="00F73C49" w:rsidRPr="00F73C49">
        <w:rPr>
          <w:rFonts w:asciiTheme="minorHAnsi" w:hAnsiTheme="minorHAnsi" w:cstheme="minorHAnsi"/>
          <w:shd w:val="clear" w:color="auto" w:fill="FFFFFF"/>
        </w:rPr>
        <w:t>4965</w:t>
      </w:r>
      <w:r w:rsidRPr="00F73C49">
        <w:rPr>
          <w:rFonts w:asciiTheme="minorHAnsi" w:hAnsiTheme="minorHAnsi" w:cstheme="minorHAnsi"/>
          <w:shd w:val="clear" w:color="auto" w:fill="FFFFFF"/>
        </w:rPr>
        <w:t xml:space="preserve"> m</w:t>
      </w:r>
      <w:r w:rsidR="00CF02E0" w:rsidRPr="00F73C49">
        <w:rPr>
          <w:rFonts w:asciiTheme="minorHAnsi" w:hAnsiTheme="minorHAnsi" w:cstheme="minorHAnsi"/>
          <w:shd w:val="clear" w:color="auto" w:fill="FFFFFF"/>
          <w:vertAlign w:val="superscript"/>
        </w:rPr>
        <w:t>2</w:t>
      </w:r>
      <w:r w:rsidR="00CF02E0" w:rsidRPr="00F73C49">
        <w:rPr>
          <w:rFonts w:asciiTheme="minorHAnsi" w:hAnsiTheme="minorHAnsi" w:cstheme="minorHAnsi"/>
          <w:shd w:val="clear" w:color="auto" w:fill="FFFFFF"/>
        </w:rPr>
        <w:t xml:space="preserve"> dla</w:t>
      </w:r>
      <w:r w:rsidR="00CF02E0">
        <w:rPr>
          <w:rFonts w:asciiTheme="minorHAnsi" w:hAnsiTheme="minorHAnsi" w:cstheme="minorHAnsi"/>
          <w:shd w:val="clear" w:color="auto" w:fill="FFFFFF"/>
        </w:rPr>
        <w:t xml:space="preserve"> każdej instalacji,</w:t>
      </w:r>
    </w:p>
    <w:p w14:paraId="7CAD793A" w14:textId="49174287" w:rsidR="006139D5" w:rsidRPr="00EB2751" w:rsidRDefault="006139D5" w:rsidP="006139D5">
      <w:pPr>
        <w:ind w:left="0" w:hanging="269"/>
        <w:rPr>
          <w:rFonts w:asciiTheme="minorHAnsi" w:hAnsiTheme="minorHAnsi" w:cstheme="minorHAnsi"/>
          <w:shd w:val="clear" w:color="auto" w:fill="FFFFFF"/>
        </w:rPr>
      </w:pPr>
      <w:r w:rsidRPr="00EB2751">
        <w:rPr>
          <w:rFonts w:asciiTheme="minorHAnsi" w:hAnsiTheme="minorHAnsi" w:cstheme="minorHAnsi"/>
          <w:shd w:val="clear" w:color="auto" w:fill="FFFFFF"/>
        </w:rPr>
        <w:t>•</w:t>
      </w:r>
      <w:r w:rsidRPr="00EB2751">
        <w:rPr>
          <w:rFonts w:asciiTheme="minorHAnsi" w:hAnsiTheme="minorHAnsi" w:cstheme="minorHAnsi"/>
          <w:shd w:val="clear" w:color="auto" w:fill="FFFFFF"/>
        </w:rPr>
        <w:tab/>
        <w:t>Obszar zajęty przez stację kontenerową: ma</w:t>
      </w:r>
      <w:r w:rsidR="00F73C49">
        <w:rPr>
          <w:rFonts w:asciiTheme="minorHAnsi" w:hAnsiTheme="minorHAnsi" w:cstheme="minorHAnsi"/>
          <w:shd w:val="clear" w:color="auto" w:fill="FFFFFF"/>
        </w:rPr>
        <w:t>ksymalnie</w:t>
      </w:r>
      <w:r w:rsidRPr="00EB2751">
        <w:rPr>
          <w:rFonts w:asciiTheme="minorHAnsi" w:hAnsiTheme="minorHAnsi" w:cstheme="minorHAnsi"/>
          <w:shd w:val="clear" w:color="auto" w:fill="FFFFFF"/>
        </w:rPr>
        <w:t xml:space="preserve"> </w:t>
      </w:r>
      <w:r w:rsidR="00F73C49">
        <w:rPr>
          <w:rFonts w:asciiTheme="minorHAnsi" w:hAnsiTheme="minorHAnsi" w:cstheme="minorHAnsi"/>
          <w:shd w:val="clear" w:color="auto" w:fill="FFFFFF"/>
        </w:rPr>
        <w:t>25</w:t>
      </w:r>
      <w:r w:rsidRPr="00EB2751">
        <w:rPr>
          <w:rFonts w:asciiTheme="minorHAnsi" w:hAnsiTheme="minorHAnsi" w:cstheme="minorHAnsi"/>
          <w:shd w:val="clear" w:color="auto" w:fill="FFFFFF"/>
        </w:rPr>
        <w:t xml:space="preserve"> m</w:t>
      </w:r>
      <w:r w:rsidR="00CF02E0">
        <w:rPr>
          <w:rFonts w:asciiTheme="minorHAnsi" w:hAnsiTheme="minorHAnsi" w:cstheme="minorHAnsi"/>
          <w:shd w:val="clear" w:color="auto" w:fill="FFFFFF"/>
          <w:vertAlign w:val="superscript"/>
        </w:rPr>
        <w:t>2</w:t>
      </w:r>
      <w:r w:rsidR="00CF02E0">
        <w:rPr>
          <w:rFonts w:asciiTheme="minorHAnsi" w:hAnsiTheme="minorHAnsi" w:cstheme="minorHAnsi"/>
          <w:shd w:val="clear" w:color="auto" w:fill="FFFFFF"/>
        </w:rPr>
        <w:t xml:space="preserve"> dla każdej instalacji</w:t>
      </w:r>
      <w:r w:rsidRPr="00EB2751">
        <w:rPr>
          <w:rFonts w:asciiTheme="minorHAnsi" w:hAnsiTheme="minorHAnsi" w:cstheme="minorHAnsi"/>
          <w:shd w:val="clear" w:color="auto" w:fill="FFFFFF"/>
        </w:rPr>
        <w:t>.</w:t>
      </w:r>
    </w:p>
    <w:p w14:paraId="351978B9" w14:textId="77777777" w:rsidR="00010C58" w:rsidRDefault="00010C58" w:rsidP="00B06FBB">
      <w:pPr>
        <w:ind w:left="-142" w:hanging="269"/>
        <w:rPr>
          <w:rFonts w:asciiTheme="minorHAnsi" w:hAnsiTheme="minorHAnsi" w:cstheme="minorHAnsi"/>
          <w:shd w:val="clear" w:color="auto" w:fill="FFFFFF"/>
        </w:rPr>
      </w:pPr>
    </w:p>
    <w:p w14:paraId="46F0D85E" w14:textId="77777777" w:rsidR="006139D5" w:rsidRPr="00EB2751" w:rsidRDefault="006139D5" w:rsidP="006139D5">
      <w:pPr>
        <w:tabs>
          <w:tab w:val="center" w:pos="2109"/>
        </w:tabs>
        <w:spacing w:after="0" w:line="240" w:lineRule="auto"/>
        <w:ind w:left="-284"/>
        <w:jc w:val="left"/>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u w:val="single" w:color="1E000F"/>
        </w:rPr>
        <w:t>Usytuowanie przedsięwzięcia</w:t>
      </w:r>
      <w:r w:rsidRPr="00EB2751">
        <w:rPr>
          <w:rFonts w:asciiTheme="minorHAnsi" w:hAnsiTheme="minorHAnsi" w:cstheme="minorHAnsi"/>
          <w:color w:val="000000" w:themeColor="text1"/>
          <w:szCs w:val="24"/>
        </w:rPr>
        <w:t xml:space="preserve"> </w:t>
      </w:r>
    </w:p>
    <w:p w14:paraId="2952ED75" w14:textId="4D90BC73" w:rsidR="00261753" w:rsidRPr="00F73C49" w:rsidRDefault="006139D5" w:rsidP="000D2D49">
      <w:pPr>
        <w:spacing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Teren przedsięwzięcia zlokalizowany jest w </w:t>
      </w:r>
      <w:r w:rsidRPr="00F73C49">
        <w:rPr>
          <w:rFonts w:asciiTheme="minorHAnsi" w:hAnsiTheme="minorHAnsi" w:cstheme="minorHAnsi"/>
          <w:color w:val="000000" w:themeColor="text1"/>
          <w:szCs w:val="24"/>
        </w:rPr>
        <w:t xml:space="preserve">miejscowości </w:t>
      </w:r>
      <w:r w:rsidR="00F73C49" w:rsidRPr="00F73C49">
        <w:rPr>
          <w:rFonts w:asciiTheme="minorHAnsi" w:hAnsiTheme="minorHAnsi" w:cstheme="minorHAnsi"/>
          <w:color w:val="000000" w:themeColor="text1"/>
          <w:szCs w:val="24"/>
        </w:rPr>
        <w:t>Szlichtyngowa</w:t>
      </w:r>
      <w:r w:rsidRPr="00F73C49">
        <w:rPr>
          <w:rFonts w:asciiTheme="minorHAnsi" w:hAnsiTheme="minorHAnsi" w:cstheme="minorHAnsi"/>
          <w:color w:val="000000" w:themeColor="text1"/>
          <w:szCs w:val="24"/>
        </w:rPr>
        <w:t xml:space="preserve">, gmina </w:t>
      </w:r>
      <w:r w:rsidR="00F73C49" w:rsidRPr="00F73C49">
        <w:rPr>
          <w:rFonts w:asciiTheme="minorHAnsi" w:hAnsiTheme="minorHAnsi" w:cstheme="minorHAnsi"/>
          <w:color w:val="000000" w:themeColor="text1"/>
          <w:szCs w:val="24"/>
        </w:rPr>
        <w:t>Szlichtyngowa miasto</w:t>
      </w:r>
      <w:r w:rsidRPr="00F73C49">
        <w:rPr>
          <w:rFonts w:asciiTheme="minorHAnsi" w:hAnsiTheme="minorHAnsi" w:cstheme="minorHAnsi"/>
          <w:color w:val="000000" w:themeColor="text1"/>
          <w:szCs w:val="24"/>
        </w:rPr>
        <w:t xml:space="preserve">, powiat </w:t>
      </w:r>
      <w:r w:rsidR="00F73C49" w:rsidRPr="00F73C49">
        <w:rPr>
          <w:rFonts w:asciiTheme="minorHAnsi" w:hAnsiTheme="minorHAnsi" w:cstheme="minorHAnsi"/>
          <w:color w:val="000000" w:themeColor="text1"/>
          <w:szCs w:val="24"/>
        </w:rPr>
        <w:t>wschowski</w:t>
      </w:r>
      <w:r w:rsidRPr="00F73C49">
        <w:rPr>
          <w:rFonts w:asciiTheme="minorHAnsi" w:hAnsiTheme="minorHAnsi" w:cstheme="minorHAnsi"/>
          <w:color w:val="000000" w:themeColor="text1"/>
          <w:szCs w:val="24"/>
        </w:rPr>
        <w:t>, województwo</w:t>
      </w:r>
      <w:r w:rsidR="00261753" w:rsidRPr="00F73C49">
        <w:rPr>
          <w:rFonts w:asciiTheme="minorHAnsi" w:hAnsiTheme="minorHAnsi" w:cstheme="minorHAnsi"/>
          <w:color w:val="000000" w:themeColor="text1"/>
          <w:szCs w:val="24"/>
        </w:rPr>
        <w:t xml:space="preserve"> </w:t>
      </w:r>
      <w:r w:rsidR="00F73C49" w:rsidRPr="00F73C49">
        <w:rPr>
          <w:rFonts w:asciiTheme="minorHAnsi" w:hAnsiTheme="minorHAnsi" w:cstheme="minorHAnsi"/>
          <w:color w:val="000000" w:themeColor="text1"/>
          <w:szCs w:val="24"/>
        </w:rPr>
        <w:t>lubuskie</w:t>
      </w:r>
      <w:r w:rsidRPr="00F73C49">
        <w:rPr>
          <w:rFonts w:asciiTheme="minorHAnsi" w:hAnsiTheme="minorHAnsi" w:cstheme="minorHAnsi"/>
          <w:color w:val="000000" w:themeColor="text1"/>
          <w:szCs w:val="24"/>
        </w:rPr>
        <w:t>.</w:t>
      </w:r>
      <w:r w:rsidRPr="00EB2751">
        <w:rPr>
          <w:rFonts w:asciiTheme="minorHAnsi" w:hAnsiTheme="minorHAnsi" w:cstheme="minorHAnsi"/>
          <w:color w:val="000000" w:themeColor="text1"/>
          <w:szCs w:val="24"/>
        </w:rPr>
        <w:t xml:space="preserve"> </w:t>
      </w:r>
      <w:bookmarkStart w:id="12" w:name="_Hlk34383044"/>
      <w:r w:rsidRPr="00F73C49">
        <w:rPr>
          <w:rFonts w:asciiTheme="minorHAnsi" w:hAnsiTheme="minorHAnsi" w:cstheme="minorHAnsi"/>
          <w:color w:val="000000" w:themeColor="text1"/>
          <w:szCs w:val="24"/>
        </w:rPr>
        <w:t xml:space="preserve">Administracyjnie </w:t>
      </w:r>
      <w:r w:rsidR="000D2D49" w:rsidRPr="00F73C49">
        <w:rPr>
          <w:rFonts w:asciiTheme="minorHAnsi" w:hAnsiTheme="minorHAnsi" w:cstheme="minorHAnsi"/>
          <w:color w:val="000000" w:themeColor="text1"/>
          <w:szCs w:val="24"/>
        </w:rPr>
        <w:t xml:space="preserve">miejscowość ta </w:t>
      </w:r>
      <w:bookmarkEnd w:id="12"/>
      <w:r w:rsidRPr="00F73C49">
        <w:rPr>
          <w:rFonts w:asciiTheme="minorHAnsi" w:hAnsiTheme="minorHAnsi" w:cstheme="minorHAnsi"/>
          <w:color w:val="000000" w:themeColor="text1"/>
          <w:szCs w:val="24"/>
        </w:rPr>
        <w:t xml:space="preserve">należy do powiatu </w:t>
      </w:r>
      <w:r w:rsidR="00F73C49" w:rsidRPr="00F73C49">
        <w:rPr>
          <w:rFonts w:asciiTheme="minorHAnsi" w:hAnsiTheme="minorHAnsi" w:cstheme="minorHAnsi"/>
          <w:color w:val="000000" w:themeColor="text1"/>
          <w:szCs w:val="24"/>
        </w:rPr>
        <w:t>wschowskiego</w:t>
      </w:r>
      <w:r w:rsidRPr="00F73C49">
        <w:rPr>
          <w:rFonts w:asciiTheme="minorHAnsi" w:hAnsiTheme="minorHAnsi" w:cstheme="minorHAnsi"/>
          <w:color w:val="000000" w:themeColor="text1"/>
          <w:szCs w:val="24"/>
        </w:rPr>
        <w:t xml:space="preserve">. Ludność gminy </w:t>
      </w:r>
      <w:r w:rsidR="00F73C49" w:rsidRPr="00F73C49">
        <w:rPr>
          <w:rFonts w:asciiTheme="minorHAnsi" w:hAnsiTheme="minorHAnsi" w:cstheme="minorHAnsi"/>
          <w:color w:val="000000" w:themeColor="text1"/>
          <w:szCs w:val="24"/>
        </w:rPr>
        <w:t>Szlichtyngowa</w:t>
      </w:r>
      <w:r w:rsidRPr="00F73C49">
        <w:rPr>
          <w:rFonts w:asciiTheme="minorHAnsi" w:hAnsiTheme="minorHAnsi" w:cstheme="minorHAnsi"/>
          <w:color w:val="000000" w:themeColor="text1"/>
          <w:szCs w:val="24"/>
        </w:rPr>
        <w:t xml:space="preserve"> według spisu ludności </w:t>
      </w:r>
      <w:r w:rsidR="00F73C49" w:rsidRPr="00F73C49">
        <w:rPr>
          <w:rFonts w:asciiTheme="minorHAnsi" w:hAnsiTheme="minorHAnsi" w:cstheme="minorHAnsi"/>
          <w:color w:val="000000" w:themeColor="text1"/>
          <w:szCs w:val="24"/>
        </w:rPr>
        <w:t>w 2016 roku</w:t>
      </w:r>
      <w:r w:rsidRPr="00F73C49">
        <w:rPr>
          <w:rFonts w:asciiTheme="minorHAnsi" w:hAnsiTheme="minorHAnsi" w:cstheme="minorHAnsi"/>
          <w:color w:val="000000" w:themeColor="text1"/>
          <w:szCs w:val="24"/>
        </w:rPr>
        <w:t xml:space="preserve"> wynosi </w:t>
      </w:r>
      <w:r w:rsidR="00F73C49" w:rsidRPr="00F73C49">
        <w:rPr>
          <w:rFonts w:asciiTheme="minorHAnsi" w:hAnsiTheme="minorHAnsi" w:cstheme="minorHAnsi"/>
          <w:color w:val="000000" w:themeColor="text1"/>
          <w:szCs w:val="24"/>
          <w:shd w:val="clear" w:color="auto" w:fill="FFFFFF"/>
        </w:rPr>
        <w:t>5082</w:t>
      </w:r>
      <w:r w:rsidRPr="00F73C49">
        <w:rPr>
          <w:rFonts w:asciiTheme="minorHAnsi" w:hAnsiTheme="minorHAnsi" w:cstheme="minorHAnsi"/>
          <w:color w:val="000000" w:themeColor="text1"/>
          <w:szCs w:val="24"/>
          <w:shd w:val="clear" w:color="auto" w:fill="FFFFFF"/>
        </w:rPr>
        <w:t xml:space="preserve"> os</w:t>
      </w:r>
      <w:r w:rsidR="00F73C49" w:rsidRPr="00F73C49">
        <w:rPr>
          <w:rFonts w:asciiTheme="minorHAnsi" w:hAnsiTheme="minorHAnsi" w:cstheme="minorHAnsi"/>
          <w:color w:val="000000" w:themeColor="text1"/>
          <w:szCs w:val="24"/>
          <w:shd w:val="clear" w:color="auto" w:fill="FFFFFF"/>
        </w:rPr>
        <w:t>o</w:t>
      </w:r>
      <w:r w:rsidRPr="00F73C49">
        <w:rPr>
          <w:rFonts w:asciiTheme="minorHAnsi" w:hAnsiTheme="minorHAnsi" w:cstheme="minorHAnsi"/>
          <w:color w:val="000000" w:themeColor="text1"/>
          <w:szCs w:val="24"/>
          <w:shd w:val="clear" w:color="auto" w:fill="FFFFFF"/>
        </w:rPr>
        <w:t>b</w:t>
      </w:r>
      <w:r w:rsidR="00F73C49" w:rsidRPr="00F73C49">
        <w:rPr>
          <w:rFonts w:asciiTheme="minorHAnsi" w:hAnsiTheme="minorHAnsi" w:cstheme="minorHAnsi"/>
          <w:color w:val="000000" w:themeColor="text1"/>
          <w:szCs w:val="24"/>
          <w:shd w:val="clear" w:color="auto" w:fill="FFFFFF"/>
        </w:rPr>
        <w:t>y</w:t>
      </w:r>
      <w:r w:rsidRPr="00F73C49">
        <w:rPr>
          <w:rFonts w:asciiTheme="minorHAnsi" w:hAnsiTheme="minorHAnsi" w:cstheme="minorHAnsi"/>
          <w:color w:val="000000" w:themeColor="text1"/>
          <w:szCs w:val="24"/>
        </w:rPr>
        <w:t xml:space="preserve">. Według danych z roku 2002 gmina </w:t>
      </w:r>
      <w:r w:rsidR="00F73C49" w:rsidRPr="00F73C49">
        <w:rPr>
          <w:rFonts w:asciiTheme="minorHAnsi" w:hAnsiTheme="minorHAnsi" w:cstheme="minorHAnsi"/>
          <w:color w:val="000000" w:themeColor="text1"/>
          <w:szCs w:val="24"/>
        </w:rPr>
        <w:t>Szlichtyngowa</w:t>
      </w:r>
      <w:r w:rsidRPr="00F73C49">
        <w:rPr>
          <w:rFonts w:asciiTheme="minorHAnsi" w:hAnsiTheme="minorHAnsi" w:cstheme="minorHAnsi"/>
          <w:color w:val="000000" w:themeColor="text1"/>
          <w:szCs w:val="24"/>
        </w:rPr>
        <w:t xml:space="preserve"> ma obszar </w:t>
      </w:r>
      <w:r w:rsidR="00F73C49" w:rsidRPr="00F73C49">
        <w:rPr>
          <w:rFonts w:asciiTheme="minorHAnsi" w:hAnsiTheme="minorHAnsi" w:cstheme="minorHAnsi"/>
          <w:color w:val="000000" w:themeColor="text1"/>
          <w:szCs w:val="24"/>
        </w:rPr>
        <w:t>99,74</w:t>
      </w:r>
      <w:r w:rsidRPr="00F73C49">
        <w:rPr>
          <w:rFonts w:asciiTheme="minorHAnsi" w:hAnsiTheme="minorHAnsi" w:cstheme="minorHAnsi"/>
          <w:color w:val="000000" w:themeColor="text1"/>
          <w:szCs w:val="24"/>
        </w:rPr>
        <w:t xml:space="preserve"> km², w tym:</w:t>
      </w:r>
      <w:r w:rsidR="00261753" w:rsidRPr="00F73C49">
        <w:rPr>
          <w:rFonts w:asciiTheme="minorHAnsi" w:hAnsiTheme="minorHAnsi" w:cstheme="minorHAnsi"/>
          <w:color w:val="000000" w:themeColor="text1"/>
          <w:szCs w:val="24"/>
        </w:rPr>
        <w:t xml:space="preserve"> </w:t>
      </w:r>
    </w:p>
    <w:p w14:paraId="7E4A11FE" w14:textId="16562E15" w:rsidR="006139D5" w:rsidRPr="00F73C49" w:rsidRDefault="00010C58" w:rsidP="00261753">
      <w:pPr>
        <w:spacing w:line="240" w:lineRule="auto"/>
        <w:ind w:left="-284"/>
        <w:rPr>
          <w:rFonts w:asciiTheme="minorHAnsi" w:hAnsiTheme="minorHAnsi" w:cstheme="minorHAnsi"/>
          <w:color w:val="000000" w:themeColor="text1"/>
          <w:szCs w:val="24"/>
        </w:rPr>
      </w:pPr>
      <w:r w:rsidRPr="00F73C49">
        <w:rPr>
          <w:rFonts w:asciiTheme="minorHAnsi" w:hAnsiTheme="minorHAnsi" w:cstheme="minorHAnsi"/>
          <w:color w:val="000000" w:themeColor="text1"/>
          <w:szCs w:val="24"/>
        </w:rPr>
        <w:t xml:space="preserve">- </w:t>
      </w:r>
      <w:r w:rsidR="006139D5" w:rsidRPr="00F73C49">
        <w:rPr>
          <w:rFonts w:asciiTheme="minorHAnsi" w:hAnsiTheme="minorHAnsi" w:cstheme="minorHAnsi"/>
          <w:color w:val="000000" w:themeColor="text1"/>
          <w:szCs w:val="24"/>
        </w:rPr>
        <w:t xml:space="preserve">użytki rolne: </w:t>
      </w:r>
      <w:r w:rsidR="00F73C49" w:rsidRPr="00F73C49">
        <w:rPr>
          <w:rFonts w:asciiTheme="minorHAnsi" w:hAnsiTheme="minorHAnsi" w:cstheme="minorHAnsi"/>
          <w:color w:val="000000" w:themeColor="text1"/>
          <w:szCs w:val="24"/>
        </w:rPr>
        <w:t>63</w:t>
      </w:r>
      <w:r w:rsidR="006139D5" w:rsidRPr="00F73C49">
        <w:rPr>
          <w:rFonts w:asciiTheme="minorHAnsi" w:hAnsiTheme="minorHAnsi" w:cstheme="minorHAnsi"/>
          <w:color w:val="000000" w:themeColor="text1"/>
          <w:szCs w:val="24"/>
        </w:rPr>
        <w:t>%</w:t>
      </w:r>
    </w:p>
    <w:p w14:paraId="7AA12BCA" w14:textId="335363B4" w:rsidR="006139D5" w:rsidRPr="00F73C49" w:rsidRDefault="00010C58" w:rsidP="006139D5">
      <w:pPr>
        <w:spacing w:line="240" w:lineRule="auto"/>
        <w:ind w:left="-284"/>
        <w:rPr>
          <w:rFonts w:asciiTheme="minorHAnsi" w:hAnsiTheme="minorHAnsi" w:cstheme="minorHAnsi"/>
          <w:color w:val="000000" w:themeColor="text1"/>
          <w:szCs w:val="24"/>
        </w:rPr>
      </w:pPr>
      <w:r w:rsidRPr="00F73C49">
        <w:rPr>
          <w:rFonts w:asciiTheme="minorHAnsi" w:hAnsiTheme="minorHAnsi" w:cstheme="minorHAnsi"/>
          <w:color w:val="000000" w:themeColor="text1"/>
          <w:szCs w:val="24"/>
        </w:rPr>
        <w:t xml:space="preserve">- </w:t>
      </w:r>
      <w:r w:rsidR="006139D5" w:rsidRPr="00F73C49">
        <w:rPr>
          <w:rFonts w:asciiTheme="minorHAnsi" w:hAnsiTheme="minorHAnsi" w:cstheme="minorHAnsi"/>
          <w:color w:val="000000" w:themeColor="text1"/>
          <w:szCs w:val="24"/>
        </w:rPr>
        <w:t xml:space="preserve">użytki leśne: </w:t>
      </w:r>
      <w:r w:rsidR="00F73C49" w:rsidRPr="00F73C49">
        <w:rPr>
          <w:rFonts w:asciiTheme="minorHAnsi" w:hAnsiTheme="minorHAnsi" w:cstheme="minorHAnsi"/>
          <w:color w:val="000000" w:themeColor="text1"/>
          <w:szCs w:val="24"/>
        </w:rPr>
        <w:t>28</w:t>
      </w:r>
      <w:r w:rsidR="006139D5" w:rsidRPr="00F73C49">
        <w:rPr>
          <w:rFonts w:asciiTheme="minorHAnsi" w:hAnsiTheme="minorHAnsi" w:cstheme="minorHAnsi"/>
          <w:color w:val="000000" w:themeColor="text1"/>
          <w:szCs w:val="24"/>
        </w:rPr>
        <w:t>%</w:t>
      </w:r>
    </w:p>
    <w:p w14:paraId="20518C34" w14:textId="687222CF" w:rsidR="006139D5" w:rsidRPr="00EB2751" w:rsidRDefault="006139D5" w:rsidP="00D11844">
      <w:pPr>
        <w:spacing w:line="240" w:lineRule="auto"/>
        <w:ind w:left="-284"/>
        <w:rPr>
          <w:rFonts w:asciiTheme="minorHAnsi" w:hAnsiTheme="minorHAnsi" w:cstheme="minorHAnsi"/>
          <w:color w:val="000000" w:themeColor="text1"/>
          <w:szCs w:val="24"/>
        </w:rPr>
      </w:pPr>
      <w:r w:rsidRPr="00F73C49">
        <w:rPr>
          <w:rFonts w:asciiTheme="minorHAnsi" w:hAnsiTheme="minorHAnsi" w:cstheme="minorHAnsi"/>
          <w:color w:val="000000" w:themeColor="text1"/>
          <w:szCs w:val="24"/>
        </w:rPr>
        <w:t xml:space="preserve">Gmina stanowi </w:t>
      </w:r>
      <w:r w:rsidR="00F73C49" w:rsidRPr="00F73C49">
        <w:rPr>
          <w:rFonts w:asciiTheme="minorHAnsi" w:hAnsiTheme="minorHAnsi" w:cstheme="minorHAnsi"/>
          <w:color w:val="000000" w:themeColor="text1"/>
          <w:szCs w:val="24"/>
        </w:rPr>
        <w:t>15,96</w:t>
      </w:r>
      <w:r w:rsidRPr="00F73C49">
        <w:rPr>
          <w:rFonts w:asciiTheme="minorHAnsi" w:hAnsiTheme="minorHAnsi" w:cstheme="minorHAnsi"/>
          <w:color w:val="000000" w:themeColor="text1"/>
          <w:szCs w:val="24"/>
        </w:rPr>
        <w:t xml:space="preserve">% powierzchni powiatu </w:t>
      </w:r>
      <w:r w:rsidR="00F73C49" w:rsidRPr="00F73C49">
        <w:rPr>
          <w:rFonts w:asciiTheme="minorHAnsi" w:hAnsiTheme="minorHAnsi" w:cstheme="minorHAnsi"/>
          <w:color w:val="000000" w:themeColor="text1"/>
          <w:szCs w:val="24"/>
        </w:rPr>
        <w:t>wschowskiego</w:t>
      </w:r>
      <w:r w:rsidRPr="00F73C49">
        <w:rPr>
          <w:rFonts w:asciiTheme="minorHAnsi" w:hAnsiTheme="minorHAnsi" w:cstheme="minorHAnsi"/>
          <w:color w:val="000000" w:themeColor="text1"/>
          <w:szCs w:val="24"/>
        </w:rPr>
        <w:t>.</w:t>
      </w:r>
    </w:p>
    <w:p w14:paraId="5790A25B" w14:textId="77777777" w:rsidR="00010C58" w:rsidRPr="00EB2751" w:rsidRDefault="00010C58" w:rsidP="006139D5">
      <w:pPr>
        <w:tabs>
          <w:tab w:val="center" w:pos="2359"/>
        </w:tabs>
        <w:spacing w:after="0" w:line="240" w:lineRule="auto"/>
        <w:ind w:left="0"/>
        <w:rPr>
          <w:rFonts w:asciiTheme="minorHAnsi" w:hAnsiTheme="minorHAnsi" w:cstheme="minorHAnsi"/>
          <w:color w:val="000000" w:themeColor="text1"/>
          <w:szCs w:val="24"/>
        </w:rPr>
      </w:pPr>
    </w:p>
    <w:p w14:paraId="257E178A" w14:textId="4700A745" w:rsidR="00144940" w:rsidRPr="0033131A" w:rsidRDefault="00144940" w:rsidP="00010C58">
      <w:pPr>
        <w:spacing w:after="42" w:line="240" w:lineRule="auto"/>
        <w:ind w:left="-284" w:firstLine="568"/>
        <w:rPr>
          <w:rFonts w:asciiTheme="minorHAnsi" w:hAnsiTheme="minorHAnsi" w:cstheme="minorHAnsi"/>
          <w:color w:val="000000" w:themeColor="text1"/>
          <w:szCs w:val="24"/>
        </w:rPr>
      </w:pPr>
      <w:r w:rsidRPr="0033131A">
        <w:rPr>
          <w:rFonts w:asciiTheme="minorHAnsi" w:hAnsiTheme="minorHAnsi" w:cstheme="minorHAnsi"/>
          <w:color w:val="000000" w:themeColor="text1"/>
          <w:szCs w:val="24"/>
        </w:rPr>
        <w:t xml:space="preserve">Najbliższe zabudowania </w:t>
      </w:r>
      <w:r w:rsidRPr="0033131A">
        <w:rPr>
          <w:rFonts w:asciiTheme="minorHAnsi" w:hAnsiTheme="minorHAnsi" w:cstheme="minorHAnsi"/>
          <w:color w:val="auto"/>
          <w:szCs w:val="24"/>
        </w:rPr>
        <w:t xml:space="preserve">mieszkalne </w:t>
      </w:r>
      <w:r w:rsidRPr="0033131A">
        <w:rPr>
          <w:rFonts w:asciiTheme="minorHAnsi" w:hAnsiTheme="minorHAnsi" w:cstheme="minorHAnsi"/>
          <w:color w:val="000000" w:themeColor="text1"/>
          <w:szCs w:val="24"/>
        </w:rPr>
        <w:t xml:space="preserve">od terenu planowanej inwestycji znajdują się: </w:t>
      </w:r>
    </w:p>
    <w:p w14:paraId="7159DAA7" w14:textId="7D35F9A3" w:rsidR="00144940" w:rsidRPr="0033131A" w:rsidRDefault="00144940" w:rsidP="00144940">
      <w:pPr>
        <w:numPr>
          <w:ilvl w:val="0"/>
          <w:numId w:val="1"/>
        </w:numPr>
        <w:spacing w:after="15" w:line="240" w:lineRule="auto"/>
        <w:ind w:left="-284"/>
        <w:rPr>
          <w:rFonts w:asciiTheme="minorHAnsi" w:hAnsiTheme="minorHAnsi" w:cstheme="minorHAnsi"/>
          <w:color w:val="000000" w:themeColor="text1"/>
          <w:szCs w:val="24"/>
        </w:rPr>
      </w:pPr>
      <w:r w:rsidRPr="0033131A">
        <w:rPr>
          <w:rFonts w:asciiTheme="minorHAnsi" w:hAnsiTheme="minorHAnsi" w:cstheme="minorHAnsi"/>
          <w:color w:val="000000" w:themeColor="text1"/>
          <w:szCs w:val="24"/>
        </w:rPr>
        <w:t xml:space="preserve">ok. </w:t>
      </w:r>
      <w:r w:rsidR="0033131A" w:rsidRPr="0033131A">
        <w:rPr>
          <w:rFonts w:asciiTheme="minorHAnsi" w:hAnsiTheme="minorHAnsi" w:cstheme="minorHAnsi"/>
          <w:color w:val="000000" w:themeColor="text1"/>
          <w:szCs w:val="24"/>
        </w:rPr>
        <w:t>281</w:t>
      </w:r>
      <w:r w:rsidRPr="0033131A">
        <w:rPr>
          <w:rFonts w:asciiTheme="minorHAnsi" w:hAnsiTheme="minorHAnsi" w:cstheme="minorHAnsi"/>
          <w:color w:val="000000" w:themeColor="text1"/>
          <w:szCs w:val="24"/>
        </w:rPr>
        <w:t xml:space="preserve"> m w kierunku północno-wschodnim,</w:t>
      </w:r>
    </w:p>
    <w:p w14:paraId="1362E8A5" w14:textId="77777777" w:rsidR="0033131A" w:rsidRPr="0033131A" w:rsidRDefault="00144940" w:rsidP="0033131A">
      <w:pPr>
        <w:numPr>
          <w:ilvl w:val="0"/>
          <w:numId w:val="1"/>
        </w:numPr>
        <w:spacing w:after="15" w:line="240" w:lineRule="auto"/>
        <w:ind w:left="-284"/>
        <w:rPr>
          <w:rFonts w:asciiTheme="minorHAnsi" w:hAnsiTheme="minorHAnsi" w:cstheme="minorHAnsi"/>
          <w:color w:val="000000" w:themeColor="text1"/>
          <w:szCs w:val="24"/>
        </w:rPr>
      </w:pPr>
      <w:r w:rsidRPr="0033131A">
        <w:rPr>
          <w:rFonts w:asciiTheme="minorHAnsi" w:hAnsiTheme="minorHAnsi" w:cstheme="minorHAnsi"/>
          <w:color w:val="000000" w:themeColor="text1"/>
          <w:szCs w:val="24"/>
        </w:rPr>
        <w:t xml:space="preserve">ok. </w:t>
      </w:r>
      <w:r w:rsidR="0033131A" w:rsidRPr="0033131A">
        <w:rPr>
          <w:rFonts w:asciiTheme="minorHAnsi" w:hAnsiTheme="minorHAnsi" w:cstheme="minorHAnsi"/>
          <w:color w:val="000000" w:themeColor="text1"/>
          <w:szCs w:val="24"/>
        </w:rPr>
        <w:t>180</w:t>
      </w:r>
      <w:r w:rsidRPr="0033131A">
        <w:rPr>
          <w:rFonts w:asciiTheme="minorHAnsi" w:hAnsiTheme="minorHAnsi" w:cstheme="minorHAnsi"/>
          <w:color w:val="000000" w:themeColor="text1"/>
          <w:szCs w:val="24"/>
        </w:rPr>
        <w:t xml:space="preserve"> m w kierunku </w:t>
      </w:r>
      <w:r w:rsidR="0033131A" w:rsidRPr="0033131A">
        <w:rPr>
          <w:rFonts w:asciiTheme="minorHAnsi" w:hAnsiTheme="minorHAnsi" w:cstheme="minorHAnsi"/>
          <w:color w:val="000000" w:themeColor="text1"/>
          <w:szCs w:val="24"/>
        </w:rPr>
        <w:t>północnym.</w:t>
      </w:r>
    </w:p>
    <w:p w14:paraId="1638AD98" w14:textId="15E664A4" w:rsidR="00144940" w:rsidRPr="00EB2751" w:rsidRDefault="0033131A" w:rsidP="0033131A">
      <w:pPr>
        <w:spacing w:after="15" w:line="240" w:lineRule="auto"/>
        <w:ind w:left="-284" w:firstLine="568"/>
        <w:rPr>
          <w:rFonts w:asciiTheme="minorHAnsi" w:hAnsiTheme="minorHAnsi" w:cstheme="minorHAnsi"/>
          <w:color w:val="000000" w:themeColor="text1"/>
          <w:szCs w:val="24"/>
        </w:rPr>
      </w:pPr>
      <w:r w:rsidRPr="0033131A">
        <w:rPr>
          <w:rFonts w:asciiTheme="minorHAnsi" w:hAnsiTheme="minorHAnsi" w:cstheme="minorHAnsi"/>
          <w:color w:val="000000" w:themeColor="text1"/>
          <w:szCs w:val="24"/>
        </w:rPr>
        <w:t xml:space="preserve">Ponadto w odległości około 208 m w kierunku zachodnim od terenu przedsięwzięcia znajduje </w:t>
      </w:r>
      <w:r w:rsidR="008675DD">
        <w:rPr>
          <w:rFonts w:asciiTheme="minorHAnsi" w:hAnsiTheme="minorHAnsi" w:cstheme="minorHAnsi"/>
          <w:color w:val="000000" w:themeColor="text1"/>
          <w:szCs w:val="24"/>
        </w:rPr>
        <w:br/>
      </w:r>
      <w:r w:rsidRPr="0033131A">
        <w:rPr>
          <w:rFonts w:asciiTheme="minorHAnsi" w:hAnsiTheme="minorHAnsi" w:cstheme="minorHAnsi"/>
          <w:color w:val="000000" w:themeColor="text1"/>
          <w:szCs w:val="24"/>
        </w:rPr>
        <w:t>się budynek handlowo-usługowy.</w:t>
      </w:r>
    </w:p>
    <w:p w14:paraId="069A52BE" w14:textId="7C079294" w:rsidR="00D704A1" w:rsidRDefault="0033131A" w:rsidP="00D704A1">
      <w:pPr>
        <w:keepNext/>
        <w:spacing w:after="15" w:line="240" w:lineRule="auto"/>
        <w:ind w:left="-284"/>
        <w:jc w:val="center"/>
      </w:pPr>
      <w:r w:rsidRPr="0033131A">
        <w:rPr>
          <w:noProof/>
        </w:rPr>
        <w:drawing>
          <wp:inline distT="0" distB="0" distL="0" distR="0" wp14:anchorId="498F34F8" wp14:editId="38019199">
            <wp:extent cx="5261949" cy="367665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8288" cy="3688066"/>
                    </a:xfrm>
                    <a:prstGeom prst="rect">
                      <a:avLst/>
                    </a:prstGeom>
                  </pic:spPr>
                </pic:pic>
              </a:graphicData>
            </a:graphic>
          </wp:inline>
        </w:drawing>
      </w:r>
    </w:p>
    <w:p w14:paraId="696501E3" w14:textId="31D0FC1E" w:rsidR="00D704A1" w:rsidRPr="00D704A1" w:rsidRDefault="00D704A1" w:rsidP="00D704A1">
      <w:pPr>
        <w:pStyle w:val="Legenda"/>
        <w:jc w:val="center"/>
        <w:rPr>
          <w:b w:val="0"/>
          <w:bCs w:val="0"/>
          <w:color w:val="auto"/>
          <w:sz w:val="22"/>
          <w:szCs w:val="22"/>
        </w:rPr>
      </w:pPr>
      <w:r w:rsidRPr="00D704A1">
        <w:rPr>
          <w:b w:val="0"/>
          <w:bCs w:val="0"/>
          <w:color w:val="auto"/>
          <w:sz w:val="22"/>
          <w:szCs w:val="22"/>
        </w:rPr>
        <w:t xml:space="preserve">Rys. </w:t>
      </w:r>
      <w:r w:rsidRPr="00D704A1">
        <w:rPr>
          <w:b w:val="0"/>
          <w:bCs w:val="0"/>
          <w:color w:val="auto"/>
          <w:sz w:val="22"/>
          <w:szCs w:val="22"/>
        </w:rPr>
        <w:fldChar w:fldCharType="begin"/>
      </w:r>
      <w:r w:rsidRPr="00D704A1">
        <w:rPr>
          <w:b w:val="0"/>
          <w:bCs w:val="0"/>
          <w:color w:val="auto"/>
          <w:sz w:val="22"/>
          <w:szCs w:val="22"/>
        </w:rPr>
        <w:instrText xml:space="preserve"> SEQ Rys. \* ARABIC </w:instrText>
      </w:r>
      <w:r w:rsidRPr="00D704A1">
        <w:rPr>
          <w:b w:val="0"/>
          <w:bCs w:val="0"/>
          <w:color w:val="auto"/>
          <w:sz w:val="22"/>
          <w:szCs w:val="22"/>
        </w:rPr>
        <w:fldChar w:fldCharType="separate"/>
      </w:r>
      <w:r w:rsidR="00CE038C">
        <w:rPr>
          <w:b w:val="0"/>
          <w:bCs w:val="0"/>
          <w:noProof/>
          <w:color w:val="auto"/>
          <w:sz w:val="22"/>
          <w:szCs w:val="22"/>
        </w:rPr>
        <w:t>1</w:t>
      </w:r>
      <w:r w:rsidRPr="00D704A1">
        <w:rPr>
          <w:b w:val="0"/>
          <w:bCs w:val="0"/>
          <w:color w:val="auto"/>
          <w:sz w:val="22"/>
          <w:szCs w:val="22"/>
        </w:rPr>
        <w:fldChar w:fldCharType="end"/>
      </w:r>
      <w:r w:rsidRPr="00D704A1">
        <w:rPr>
          <w:b w:val="0"/>
          <w:bCs w:val="0"/>
          <w:color w:val="auto"/>
          <w:sz w:val="22"/>
          <w:szCs w:val="22"/>
        </w:rPr>
        <w:t>. Odległość od sąsiedniej zabudowy</w:t>
      </w:r>
    </w:p>
    <w:p w14:paraId="460308C9" w14:textId="410AFEEF" w:rsidR="00144940" w:rsidRPr="00D0775A" w:rsidRDefault="00144940" w:rsidP="00D0775A">
      <w:pPr>
        <w:spacing w:line="240" w:lineRule="auto"/>
        <w:ind w:left="-284" w:firstLine="568"/>
        <w:rPr>
          <w:rFonts w:asciiTheme="minorHAnsi" w:hAnsiTheme="minorHAnsi" w:cstheme="minorHAnsi"/>
          <w:color w:val="000000" w:themeColor="text1"/>
          <w:szCs w:val="24"/>
        </w:rPr>
      </w:pPr>
      <w:r w:rsidRPr="00D0775A">
        <w:rPr>
          <w:rFonts w:asciiTheme="minorHAnsi" w:hAnsiTheme="minorHAnsi" w:cstheme="minorHAnsi"/>
          <w:color w:val="000000" w:themeColor="text1"/>
          <w:szCs w:val="24"/>
        </w:rPr>
        <w:lastRenderedPageBreak/>
        <w:t xml:space="preserve">Działka o nr ewid. </w:t>
      </w:r>
      <w:r w:rsidR="0033131A" w:rsidRPr="00D0775A">
        <w:rPr>
          <w:rFonts w:asciiTheme="minorHAnsi" w:hAnsiTheme="minorHAnsi" w:cstheme="minorHAnsi"/>
          <w:color w:val="000000" w:themeColor="text1"/>
          <w:szCs w:val="24"/>
        </w:rPr>
        <w:t>374/4</w:t>
      </w:r>
      <w:r w:rsidRPr="00D0775A">
        <w:rPr>
          <w:rFonts w:asciiTheme="minorHAnsi" w:hAnsiTheme="minorHAnsi" w:cstheme="minorHAnsi"/>
          <w:color w:val="000000" w:themeColor="text1"/>
          <w:szCs w:val="24"/>
        </w:rPr>
        <w:t xml:space="preserve">, na której </w:t>
      </w:r>
      <w:r w:rsidR="00CF02E0" w:rsidRPr="00D0775A">
        <w:rPr>
          <w:rFonts w:asciiTheme="minorHAnsi" w:hAnsiTheme="minorHAnsi" w:cstheme="minorHAnsi"/>
          <w:color w:val="000000" w:themeColor="text1"/>
          <w:szCs w:val="24"/>
        </w:rPr>
        <w:t>są</w:t>
      </w:r>
      <w:r w:rsidRPr="00D0775A">
        <w:rPr>
          <w:rFonts w:asciiTheme="minorHAnsi" w:hAnsiTheme="minorHAnsi" w:cstheme="minorHAnsi"/>
          <w:color w:val="000000" w:themeColor="text1"/>
          <w:szCs w:val="24"/>
        </w:rPr>
        <w:t xml:space="preserve"> planowa</w:t>
      </w:r>
      <w:r w:rsidR="00CF02E0" w:rsidRPr="00D0775A">
        <w:rPr>
          <w:rFonts w:asciiTheme="minorHAnsi" w:hAnsiTheme="minorHAnsi" w:cstheme="minorHAnsi"/>
          <w:color w:val="000000" w:themeColor="text1"/>
          <w:szCs w:val="24"/>
        </w:rPr>
        <w:t>ne</w:t>
      </w:r>
      <w:r w:rsidRPr="00D0775A">
        <w:rPr>
          <w:rFonts w:asciiTheme="minorHAnsi" w:hAnsiTheme="minorHAnsi" w:cstheme="minorHAnsi"/>
          <w:color w:val="000000" w:themeColor="text1"/>
          <w:szCs w:val="24"/>
        </w:rPr>
        <w:t xml:space="preserve"> inwestycj</w:t>
      </w:r>
      <w:r w:rsidR="00CF02E0" w:rsidRPr="00D0775A">
        <w:rPr>
          <w:rFonts w:asciiTheme="minorHAnsi" w:hAnsiTheme="minorHAnsi" w:cstheme="minorHAnsi"/>
          <w:color w:val="000000" w:themeColor="text1"/>
          <w:szCs w:val="24"/>
        </w:rPr>
        <w:t>e</w:t>
      </w:r>
      <w:r w:rsidRPr="00D0775A">
        <w:rPr>
          <w:rFonts w:asciiTheme="minorHAnsi" w:hAnsiTheme="minorHAnsi" w:cstheme="minorHAnsi"/>
          <w:color w:val="000000" w:themeColor="text1"/>
          <w:szCs w:val="24"/>
        </w:rPr>
        <w:t xml:space="preserve"> graniczy z terenami roślinności trawiastej lub upraw </w:t>
      </w:r>
      <w:r w:rsidR="00DF5243" w:rsidRPr="00D0775A">
        <w:rPr>
          <w:rFonts w:asciiTheme="minorHAnsi" w:hAnsiTheme="minorHAnsi" w:cstheme="minorHAnsi"/>
          <w:color w:val="000000" w:themeColor="text1"/>
          <w:szCs w:val="24"/>
        </w:rPr>
        <w:t>rolnych</w:t>
      </w:r>
      <w:r w:rsidRPr="00D0775A">
        <w:rPr>
          <w:rFonts w:asciiTheme="minorHAnsi" w:hAnsiTheme="minorHAnsi" w:cstheme="minorHAnsi"/>
          <w:color w:val="000000" w:themeColor="text1"/>
          <w:szCs w:val="24"/>
        </w:rPr>
        <w:t xml:space="preserve"> od strony północnej</w:t>
      </w:r>
      <w:r w:rsidR="00DF5243" w:rsidRPr="00D0775A">
        <w:rPr>
          <w:rFonts w:asciiTheme="minorHAnsi" w:hAnsiTheme="minorHAnsi" w:cstheme="minorHAnsi"/>
          <w:color w:val="000000" w:themeColor="text1"/>
          <w:szCs w:val="24"/>
        </w:rPr>
        <w:t>, południowej i wschodniej</w:t>
      </w:r>
      <w:r w:rsidR="00D0775A" w:rsidRPr="00D0775A">
        <w:rPr>
          <w:rFonts w:asciiTheme="minorHAnsi" w:hAnsiTheme="minorHAnsi" w:cstheme="minorHAnsi"/>
          <w:color w:val="000000" w:themeColor="text1"/>
          <w:szCs w:val="24"/>
        </w:rPr>
        <w:t xml:space="preserve">. Od strony północno-zachodniej graniczy z </w:t>
      </w:r>
      <w:r w:rsidRPr="00D0775A">
        <w:rPr>
          <w:rFonts w:asciiTheme="minorHAnsi" w:hAnsiTheme="minorHAnsi" w:cstheme="minorHAnsi"/>
          <w:color w:val="000000" w:themeColor="text1"/>
          <w:szCs w:val="24"/>
        </w:rPr>
        <w:t>drog</w:t>
      </w:r>
      <w:r w:rsidR="00DF5243" w:rsidRPr="00D0775A">
        <w:rPr>
          <w:rFonts w:asciiTheme="minorHAnsi" w:hAnsiTheme="minorHAnsi" w:cstheme="minorHAnsi"/>
          <w:color w:val="000000" w:themeColor="text1"/>
          <w:szCs w:val="24"/>
        </w:rPr>
        <w:t>ą na gruncie naturalnym</w:t>
      </w:r>
      <w:r w:rsidR="00D0775A" w:rsidRPr="00D0775A">
        <w:rPr>
          <w:rFonts w:asciiTheme="minorHAnsi" w:hAnsiTheme="minorHAnsi" w:cstheme="minorHAnsi"/>
          <w:color w:val="000000" w:themeColor="text1"/>
          <w:szCs w:val="24"/>
        </w:rPr>
        <w:t xml:space="preserve"> oraz terenem roślinności trawiastej </w:t>
      </w:r>
      <w:r w:rsidR="00D0775A">
        <w:rPr>
          <w:rFonts w:asciiTheme="minorHAnsi" w:hAnsiTheme="minorHAnsi" w:cstheme="minorHAnsi"/>
          <w:color w:val="000000" w:themeColor="text1"/>
          <w:szCs w:val="24"/>
        </w:rPr>
        <w:t>bądź</w:t>
      </w:r>
      <w:r w:rsidR="00D0775A" w:rsidRPr="00D0775A">
        <w:rPr>
          <w:rFonts w:asciiTheme="minorHAnsi" w:hAnsiTheme="minorHAnsi" w:cstheme="minorHAnsi"/>
          <w:color w:val="000000" w:themeColor="text1"/>
          <w:szCs w:val="24"/>
        </w:rPr>
        <w:t xml:space="preserve"> upraw rolnych</w:t>
      </w:r>
      <w:r w:rsidRPr="00D0775A">
        <w:rPr>
          <w:rFonts w:asciiTheme="minorHAnsi" w:hAnsiTheme="minorHAnsi" w:cstheme="minorHAnsi"/>
          <w:color w:val="000000" w:themeColor="text1"/>
          <w:szCs w:val="24"/>
        </w:rPr>
        <w:t>. Część powierzchni działki (</w:t>
      </w:r>
      <w:r w:rsidR="00D0775A" w:rsidRPr="00D0775A">
        <w:rPr>
          <w:rFonts w:asciiTheme="minorHAnsi" w:hAnsiTheme="minorHAnsi" w:cstheme="minorHAnsi"/>
          <w:color w:val="000000" w:themeColor="text1"/>
          <w:szCs w:val="24"/>
        </w:rPr>
        <w:t>do 1</w:t>
      </w:r>
      <w:r w:rsidRPr="00D0775A">
        <w:rPr>
          <w:rFonts w:asciiTheme="minorHAnsi" w:hAnsiTheme="minorHAnsi" w:cstheme="minorHAnsi"/>
          <w:color w:val="000000" w:themeColor="text1"/>
          <w:szCs w:val="24"/>
        </w:rPr>
        <w:t xml:space="preserve"> ha</w:t>
      </w:r>
      <w:r w:rsidR="00CF02E0" w:rsidRPr="00D0775A">
        <w:rPr>
          <w:rFonts w:asciiTheme="minorHAnsi" w:hAnsiTheme="minorHAnsi" w:cstheme="minorHAnsi"/>
          <w:color w:val="000000" w:themeColor="text1"/>
          <w:szCs w:val="24"/>
        </w:rPr>
        <w:t xml:space="preserve"> dla każdej instalacji, łącznie </w:t>
      </w:r>
      <w:r w:rsidR="00D0775A" w:rsidRPr="00D0775A">
        <w:rPr>
          <w:rFonts w:asciiTheme="minorHAnsi" w:hAnsiTheme="minorHAnsi" w:cstheme="minorHAnsi"/>
          <w:color w:val="000000" w:themeColor="text1"/>
          <w:szCs w:val="24"/>
        </w:rPr>
        <w:t>do 2</w:t>
      </w:r>
      <w:r w:rsidR="00CF02E0" w:rsidRPr="00D0775A">
        <w:rPr>
          <w:rFonts w:asciiTheme="minorHAnsi" w:hAnsiTheme="minorHAnsi" w:cstheme="minorHAnsi"/>
          <w:color w:val="000000" w:themeColor="text1"/>
          <w:szCs w:val="24"/>
        </w:rPr>
        <w:t xml:space="preserve"> ha)</w:t>
      </w:r>
      <w:r w:rsidRPr="00D0775A">
        <w:rPr>
          <w:rFonts w:asciiTheme="minorHAnsi" w:hAnsiTheme="minorHAnsi" w:cstheme="minorHAnsi"/>
          <w:color w:val="000000" w:themeColor="text1"/>
          <w:szCs w:val="24"/>
        </w:rPr>
        <w:t xml:space="preserve"> o nr ewid. </w:t>
      </w:r>
      <w:r w:rsidR="00D0775A" w:rsidRPr="00D0775A">
        <w:rPr>
          <w:rFonts w:asciiTheme="minorHAnsi" w:hAnsiTheme="minorHAnsi" w:cstheme="minorHAnsi"/>
          <w:color w:val="000000" w:themeColor="text1"/>
          <w:szCs w:val="24"/>
        </w:rPr>
        <w:t>374/4</w:t>
      </w:r>
      <w:r w:rsidRPr="00D0775A">
        <w:rPr>
          <w:rFonts w:asciiTheme="minorHAnsi" w:hAnsiTheme="minorHAnsi" w:cstheme="minorHAnsi"/>
          <w:color w:val="000000" w:themeColor="text1"/>
          <w:szCs w:val="24"/>
        </w:rPr>
        <w:t xml:space="preserve"> będzie przeznaczona pod zabudowę instalacji fotowoltaicznej. </w:t>
      </w:r>
    </w:p>
    <w:p w14:paraId="666D1065" w14:textId="77777777" w:rsidR="00594726" w:rsidRDefault="00594726" w:rsidP="00010C58">
      <w:pPr>
        <w:spacing w:line="240" w:lineRule="auto"/>
        <w:ind w:left="-284" w:firstLine="568"/>
        <w:rPr>
          <w:rFonts w:asciiTheme="minorHAnsi" w:hAnsiTheme="minorHAnsi" w:cstheme="minorHAnsi"/>
          <w:color w:val="000000" w:themeColor="text1"/>
          <w:szCs w:val="24"/>
        </w:rPr>
      </w:pPr>
    </w:p>
    <w:p w14:paraId="6AB05F5D" w14:textId="77777777" w:rsidR="00594726" w:rsidRDefault="00594726" w:rsidP="00594726">
      <w:pPr>
        <w:spacing w:line="240" w:lineRule="auto"/>
        <w:ind w:left="-284" w:firstLine="568"/>
        <w:rPr>
          <w:rFonts w:asciiTheme="minorHAnsi" w:hAnsiTheme="minorHAnsi"/>
          <w:color w:val="000000" w:themeColor="text1"/>
        </w:rPr>
      </w:pPr>
      <w:r w:rsidRPr="00D0775A">
        <w:rPr>
          <w:rFonts w:asciiTheme="minorHAnsi" w:hAnsiTheme="minorHAnsi"/>
          <w:color w:val="000000" w:themeColor="text1"/>
        </w:rPr>
        <w:t>Dla terenu, na którym planowana jest inwestycja, nie obowiązuje miejscowy plan zagospodarowania przestrzennego.</w:t>
      </w:r>
    </w:p>
    <w:p w14:paraId="1BD237B8" w14:textId="77777777" w:rsidR="00594726" w:rsidRPr="00EB2751" w:rsidRDefault="00594726" w:rsidP="00010C58">
      <w:pPr>
        <w:spacing w:line="240" w:lineRule="auto"/>
        <w:ind w:left="-284" w:firstLine="568"/>
        <w:rPr>
          <w:rFonts w:asciiTheme="minorHAnsi" w:hAnsiTheme="minorHAnsi" w:cstheme="minorHAnsi"/>
          <w:color w:val="000000" w:themeColor="text1"/>
          <w:szCs w:val="24"/>
        </w:rPr>
      </w:pPr>
    </w:p>
    <w:p w14:paraId="030F94AD" w14:textId="197DA512" w:rsidR="006139D5" w:rsidRPr="00EB2751" w:rsidRDefault="00A51E69" w:rsidP="00A51E69">
      <w:pPr>
        <w:tabs>
          <w:tab w:val="center" w:pos="2359"/>
        </w:tabs>
        <w:spacing w:after="0" w:line="240" w:lineRule="auto"/>
        <w:ind w:left="-142" w:firstLine="568"/>
        <w:rPr>
          <w:rFonts w:asciiTheme="minorHAnsi" w:hAnsiTheme="minorHAnsi" w:cstheme="minorHAnsi"/>
          <w:color w:val="000000" w:themeColor="text1"/>
          <w:szCs w:val="24"/>
        </w:rPr>
      </w:pPr>
      <w:r>
        <w:rPr>
          <w:rFonts w:asciiTheme="minorHAnsi" w:hAnsiTheme="minorHAnsi" w:cstheme="minorHAnsi"/>
          <w:color w:val="000000" w:themeColor="text1"/>
          <w:szCs w:val="24"/>
        </w:rPr>
        <w:t xml:space="preserve"> </w:t>
      </w:r>
      <w:r>
        <w:rPr>
          <w:rFonts w:asciiTheme="minorHAnsi" w:hAnsiTheme="minorHAnsi" w:cstheme="minorHAnsi"/>
          <w:color w:val="000000" w:themeColor="text1"/>
          <w:szCs w:val="24"/>
        </w:rPr>
        <w:tab/>
        <w:t>Przykładowe zagospodarowanie terenu przedstawiono na załączniku graficznym dołączonym do KIP.</w:t>
      </w:r>
    </w:p>
    <w:p w14:paraId="28D5D17D" w14:textId="25B70EAF" w:rsidR="00D704A1" w:rsidRDefault="00D704A1" w:rsidP="00D704A1">
      <w:pPr>
        <w:keepNext/>
        <w:spacing w:after="0" w:line="240" w:lineRule="auto"/>
        <w:ind w:left="-284"/>
        <w:jc w:val="center"/>
      </w:pPr>
    </w:p>
    <w:p w14:paraId="1348BA03" w14:textId="3D50810B" w:rsidR="00612288" w:rsidRPr="00010C58" w:rsidRDefault="00612288" w:rsidP="007C659C">
      <w:pPr>
        <w:pStyle w:val="Nagwek1"/>
        <w:numPr>
          <w:ilvl w:val="0"/>
          <w:numId w:val="29"/>
        </w:numPr>
        <w:ind w:right="0"/>
        <w:rPr>
          <w:rFonts w:asciiTheme="minorHAnsi" w:hAnsiTheme="minorHAnsi" w:cstheme="minorHAnsi"/>
        </w:rPr>
      </w:pPr>
      <w:bookmarkStart w:id="13" w:name="_Toc34382743"/>
      <w:r w:rsidRPr="00010C58">
        <w:rPr>
          <w:rStyle w:val="Nagwek1Znak"/>
          <w:rFonts w:asciiTheme="minorHAnsi" w:hAnsiTheme="minorHAnsi" w:cstheme="minorHAnsi"/>
          <w:b/>
        </w:rPr>
        <w:t>P</w:t>
      </w:r>
      <w:r w:rsidR="001C17E4" w:rsidRPr="00010C58">
        <w:rPr>
          <w:rStyle w:val="Nagwek1Znak"/>
          <w:rFonts w:asciiTheme="minorHAnsi" w:hAnsiTheme="minorHAnsi" w:cstheme="minorHAnsi"/>
          <w:b/>
        </w:rPr>
        <w:t>owierzchn</w:t>
      </w:r>
      <w:r w:rsidRPr="00010C58">
        <w:rPr>
          <w:rStyle w:val="Nagwek1Znak"/>
          <w:rFonts w:asciiTheme="minorHAnsi" w:hAnsiTheme="minorHAnsi" w:cstheme="minorHAnsi"/>
          <w:b/>
        </w:rPr>
        <w:t>a</w:t>
      </w:r>
      <w:r w:rsidR="001C17E4" w:rsidRPr="00010C58">
        <w:rPr>
          <w:rStyle w:val="Nagwek1Znak"/>
          <w:rFonts w:asciiTheme="minorHAnsi" w:hAnsiTheme="minorHAnsi" w:cstheme="minorHAnsi"/>
          <w:b/>
        </w:rPr>
        <w:t xml:space="preserve"> zajmowanej nieruchomości, a także obiektu budowlanego oraz dotychczasowy spos</w:t>
      </w:r>
      <w:r w:rsidRPr="00010C58">
        <w:rPr>
          <w:rStyle w:val="Nagwek1Znak"/>
          <w:rFonts w:asciiTheme="minorHAnsi" w:hAnsiTheme="minorHAnsi" w:cstheme="minorHAnsi"/>
          <w:b/>
        </w:rPr>
        <w:t>ób</w:t>
      </w:r>
      <w:r w:rsidR="001C17E4" w:rsidRPr="00010C58">
        <w:rPr>
          <w:rStyle w:val="Nagwek1Znak"/>
          <w:rFonts w:asciiTheme="minorHAnsi" w:hAnsiTheme="minorHAnsi" w:cstheme="minorHAnsi"/>
          <w:b/>
        </w:rPr>
        <w:t xml:space="preserve"> ich wykorzystywania i pokryciu nieruchomości szatą roślinną</w:t>
      </w:r>
      <w:bookmarkEnd w:id="13"/>
    </w:p>
    <w:p w14:paraId="020FCDFD" w14:textId="77777777" w:rsidR="00612288" w:rsidRPr="00010C58" w:rsidRDefault="00612288" w:rsidP="00612288">
      <w:pPr>
        <w:rPr>
          <w:rFonts w:asciiTheme="minorHAnsi" w:hAnsiTheme="minorHAnsi" w:cstheme="minorHAnsi"/>
          <w:color w:val="666666"/>
          <w:szCs w:val="24"/>
        </w:rPr>
      </w:pPr>
    </w:p>
    <w:p w14:paraId="311C8548" w14:textId="42AF9D4D" w:rsidR="00612288" w:rsidRPr="00EB2751" w:rsidRDefault="00612288" w:rsidP="00612288">
      <w:pPr>
        <w:spacing w:line="240" w:lineRule="auto"/>
        <w:ind w:left="-284" w:firstLine="582"/>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Całkowita powierzchnia nieruchomości, na której planowane jest przedsięwzięcie </w:t>
      </w:r>
      <w:r w:rsidRPr="00995312">
        <w:rPr>
          <w:rFonts w:asciiTheme="minorHAnsi" w:hAnsiTheme="minorHAnsi" w:cstheme="minorHAnsi"/>
          <w:color w:val="000000" w:themeColor="text1"/>
          <w:szCs w:val="24"/>
        </w:rPr>
        <w:t>wynosi</w:t>
      </w:r>
      <w:r w:rsidR="00010C58" w:rsidRPr="00995312">
        <w:rPr>
          <w:rFonts w:asciiTheme="minorHAnsi" w:hAnsiTheme="minorHAnsi" w:cstheme="minorHAnsi"/>
          <w:color w:val="000000" w:themeColor="text1"/>
          <w:szCs w:val="24"/>
        </w:rPr>
        <w:br/>
      </w:r>
      <w:r w:rsidR="00995312" w:rsidRPr="00995312">
        <w:rPr>
          <w:rFonts w:asciiTheme="minorHAnsi" w:hAnsiTheme="minorHAnsi" w:cstheme="minorHAnsi"/>
          <w:color w:val="000000" w:themeColor="text1"/>
          <w:szCs w:val="24"/>
        </w:rPr>
        <w:t>2,1495</w:t>
      </w:r>
      <w:r w:rsidRPr="00995312">
        <w:rPr>
          <w:rFonts w:asciiTheme="minorHAnsi" w:hAnsiTheme="minorHAnsi" w:cstheme="minorHAnsi"/>
          <w:color w:val="000000" w:themeColor="text1"/>
          <w:szCs w:val="24"/>
        </w:rPr>
        <w:t xml:space="preserve"> ha. </w:t>
      </w:r>
      <w:r w:rsidR="00680FF4" w:rsidRPr="00995312">
        <w:rPr>
          <w:rFonts w:asciiTheme="minorHAnsi" w:hAnsiTheme="minorHAnsi" w:cstheme="minorHAnsi"/>
          <w:color w:val="000000" w:themeColor="text1"/>
          <w:szCs w:val="24"/>
        </w:rPr>
        <w:t>Każda</w:t>
      </w:r>
      <w:r w:rsidR="00680FF4">
        <w:rPr>
          <w:rFonts w:asciiTheme="minorHAnsi" w:hAnsiTheme="minorHAnsi" w:cstheme="minorHAnsi"/>
          <w:color w:val="000000" w:themeColor="text1"/>
          <w:szCs w:val="24"/>
        </w:rPr>
        <w:t xml:space="preserve"> instalacja</w:t>
      </w:r>
      <w:r w:rsidRPr="00EB2751">
        <w:rPr>
          <w:rFonts w:asciiTheme="minorHAnsi" w:hAnsiTheme="minorHAnsi" w:cstheme="minorHAnsi"/>
          <w:color w:val="000000" w:themeColor="text1"/>
          <w:szCs w:val="24"/>
        </w:rPr>
        <w:t xml:space="preserve"> wolnostojących paneli fotowoltaicznych </w:t>
      </w:r>
      <w:r w:rsidR="007C659C" w:rsidRPr="00EB2751">
        <w:rPr>
          <w:rFonts w:asciiTheme="minorHAnsi" w:hAnsiTheme="minorHAnsi" w:cstheme="minorHAnsi"/>
          <w:color w:val="000000" w:themeColor="text1"/>
          <w:szCs w:val="24"/>
        </w:rPr>
        <w:t xml:space="preserve">będzie obejmowała teren </w:t>
      </w:r>
      <w:r w:rsidR="008675DD">
        <w:rPr>
          <w:rFonts w:asciiTheme="minorHAnsi" w:hAnsiTheme="minorHAnsi" w:cstheme="minorHAnsi"/>
          <w:color w:val="000000" w:themeColor="text1"/>
          <w:szCs w:val="24"/>
        </w:rPr>
        <w:br/>
      </w:r>
      <w:r w:rsidR="007C659C" w:rsidRPr="00EB2751">
        <w:rPr>
          <w:rFonts w:asciiTheme="minorHAnsi" w:hAnsiTheme="minorHAnsi" w:cstheme="minorHAnsi"/>
          <w:color w:val="000000" w:themeColor="text1"/>
          <w:szCs w:val="24"/>
        </w:rPr>
        <w:t xml:space="preserve">o </w:t>
      </w:r>
      <w:r w:rsidR="007C659C" w:rsidRPr="00995312">
        <w:rPr>
          <w:rFonts w:asciiTheme="minorHAnsi" w:hAnsiTheme="minorHAnsi" w:cstheme="minorHAnsi"/>
          <w:color w:val="000000" w:themeColor="text1"/>
          <w:szCs w:val="24"/>
        </w:rPr>
        <w:t xml:space="preserve">powierzchni </w:t>
      </w:r>
      <w:r w:rsidR="002B68E3" w:rsidRPr="00995312">
        <w:rPr>
          <w:rFonts w:asciiTheme="minorHAnsi" w:hAnsiTheme="minorHAnsi" w:cstheme="minorHAnsi"/>
          <w:color w:val="000000" w:themeColor="text1"/>
          <w:szCs w:val="24"/>
        </w:rPr>
        <w:t>do</w:t>
      </w:r>
      <w:r w:rsidR="00D11844" w:rsidRPr="00995312">
        <w:rPr>
          <w:rFonts w:asciiTheme="minorHAnsi" w:hAnsiTheme="minorHAnsi" w:cstheme="minorHAnsi"/>
          <w:color w:val="000000" w:themeColor="text1"/>
          <w:szCs w:val="24"/>
        </w:rPr>
        <w:t xml:space="preserve"> </w:t>
      </w:r>
      <w:r w:rsidR="00995312" w:rsidRPr="00995312">
        <w:rPr>
          <w:rFonts w:asciiTheme="minorHAnsi" w:hAnsiTheme="minorHAnsi" w:cstheme="minorHAnsi"/>
          <w:color w:val="000000" w:themeColor="text1"/>
          <w:szCs w:val="24"/>
        </w:rPr>
        <w:t>1</w:t>
      </w:r>
      <w:r w:rsidR="007C659C" w:rsidRPr="00995312">
        <w:rPr>
          <w:rFonts w:asciiTheme="minorHAnsi" w:hAnsiTheme="minorHAnsi" w:cstheme="minorHAnsi"/>
          <w:color w:val="000000" w:themeColor="text1"/>
          <w:szCs w:val="24"/>
        </w:rPr>
        <w:t xml:space="preserve"> ha. </w:t>
      </w:r>
      <w:r w:rsidRPr="00995312">
        <w:rPr>
          <w:rFonts w:asciiTheme="minorHAnsi" w:hAnsiTheme="minorHAnsi" w:cstheme="minorHAnsi"/>
          <w:color w:val="000000" w:themeColor="text1"/>
          <w:szCs w:val="24"/>
        </w:rPr>
        <w:t>Na</w:t>
      </w:r>
      <w:r w:rsidRPr="00EB2751">
        <w:rPr>
          <w:rFonts w:asciiTheme="minorHAnsi" w:hAnsiTheme="minorHAnsi" w:cstheme="minorHAnsi"/>
          <w:color w:val="000000" w:themeColor="text1"/>
          <w:szCs w:val="24"/>
        </w:rPr>
        <w:t xml:space="preserve"> danym terenie nie znajdują się żadne zabudowania, które powinny zostać usunięte w razie realizacji inwestycji. </w:t>
      </w:r>
    </w:p>
    <w:p w14:paraId="314F5063" w14:textId="77777777" w:rsidR="007C659C" w:rsidRPr="00EB2751" w:rsidRDefault="007C659C" w:rsidP="00612288">
      <w:pPr>
        <w:spacing w:line="240" w:lineRule="auto"/>
        <w:ind w:left="-284" w:firstLine="582"/>
        <w:rPr>
          <w:rFonts w:asciiTheme="minorHAnsi" w:hAnsiTheme="minorHAnsi" w:cstheme="minorHAnsi"/>
          <w:color w:val="000000" w:themeColor="text1"/>
          <w:szCs w:val="24"/>
        </w:rPr>
      </w:pPr>
    </w:p>
    <w:p w14:paraId="5A8A7830" w14:textId="77777777" w:rsidR="007C659C" w:rsidRPr="00EB2751" w:rsidRDefault="007C659C" w:rsidP="007C659C">
      <w:pPr>
        <w:spacing w:line="240" w:lineRule="auto"/>
        <w:ind w:left="-284" w:firstLine="582"/>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Obecnie teren jest </w:t>
      </w:r>
      <w:r w:rsidRPr="00995312">
        <w:rPr>
          <w:rFonts w:asciiTheme="minorHAnsi" w:hAnsiTheme="minorHAnsi" w:cstheme="minorHAnsi"/>
          <w:color w:val="000000" w:themeColor="text1"/>
          <w:szCs w:val="24"/>
        </w:rPr>
        <w:t>porośnięty roślinnością trawiastą lub jest wykorzystywany pod uprawę rolną.</w:t>
      </w:r>
    </w:p>
    <w:p w14:paraId="02AD147D" w14:textId="0D31A288" w:rsidR="007C659C" w:rsidRPr="00EB2751" w:rsidRDefault="007C659C" w:rsidP="00010C58">
      <w:pPr>
        <w:spacing w:line="240" w:lineRule="auto"/>
        <w:ind w:left="-284"/>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W trakcie eksploatacji instalacji fotowoltaicznej, teren obsiany będzie trawą nisko-rosnącą. Nie będzie dochodziło do orania gruntu.</w:t>
      </w:r>
    </w:p>
    <w:p w14:paraId="4E71A1F2" w14:textId="77777777" w:rsidR="007C659C" w:rsidRPr="00EB2751" w:rsidRDefault="007C659C" w:rsidP="00612288">
      <w:pPr>
        <w:spacing w:line="240" w:lineRule="auto"/>
        <w:ind w:left="-284" w:firstLine="582"/>
        <w:rPr>
          <w:rFonts w:asciiTheme="minorHAnsi" w:hAnsiTheme="minorHAnsi" w:cstheme="minorHAnsi"/>
          <w:color w:val="000000" w:themeColor="text1"/>
          <w:szCs w:val="24"/>
        </w:rPr>
      </w:pPr>
    </w:p>
    <w:p w14:paraId="3904C60E" w14:textId="29F9D2E6" w:rsidR="00612288" w:rsidRPr="00EB2751" w:rsidRDefault="00612288" w:rsidP="007C659C">
      <w:pPr>
        <w:pStyle w:val="Nagwek1"/>
        <w:numPr>
          <w:ilvl w:val="0"/>
          <w:numId w:val="29"/>
        </w:numPr>
        <w:ind w:right="0"/>
        <w:rPr>
          <w:rFonts w:asciiTheme="minorHAnsi" w:hAnsiTheme="minorHAnsi" w:cstheme="minorHAnsi"/>
        </w:rPr>
      </w:pPr>
      <w:bookmarkStart w:id="14" w:name="_Toc34382744"/>
      <w:r w:rsidRPr="00EB2751">
        <w:rPr>
          <w:rFonts w:asciiTheme="minorHAnsi" w:hAnsiTheme="minorHAnsi" w:cstheme="minorHAnsi"/>
        </w:rPr>
        <w:t>Rodzaj technologii</w:t>
      </w:r>
      <w:bookmarkEnd w:id="14"/>
    </w:p>
    <w:p w14:paraId="01D6997E" w14:textId="42086EC6" w:rsidR="00612288" w:rsidRPr="00EB2751" w:rsidRDefault="00612288" w:rsidP="00612288">
      <w:pPr>
        <w:spacing w:after="0" w:line="240" w:lineRule="auto"/>
        <w:rPr>
          <w:rFonts w:asciiTheme="minorHAnsi" w:hAnsiTheme="minorHAnsi" w:cstheme="minorHAnsi"/>
          <w:color w:val="000000" w:themeColor="text1"/>
          <w:szCs w:val="24"/>
        </w:rPr>
      </w:pPr>
    </w:p>
    <w:p w14:paraId="112133C4" w14:textId="0AC54395" w:rsidR="00612288" w:rsidRPr="00EB2751" w:rsidRDefault="008E4C42" w:rsidP="00D704A1">
      <w:pPr>
        <w:spacing w:line="240" w:lineRule="auto"/>
        <w:ind w:left="-284" w:firstLine="568"/>
        <w:rPr>
          <w:rFonts w:asciiTheme="minorHAnsi" w:hAnsiTheme="minorHAnsi" w:cstheme="minorHAnsi"/>
          <w:color w:val="000000" w:themeColor="text1"/>
          <w:szCs w:val="24"/>
        </w:rPr>
      </w:pPr>
      <w:bookmarkStart w:id="15" w:name="_Hlk34311978"/>
      <w:r>
        <w:rPr>
          <w:rFonts w:asciiTheme="minorHAnsi" w:hAnsiTheme="minorHAnsi" w:cstheme="minorHAnsi"/>
          <w:color w:val="000000" w:themeColor="text1"/>
          <w:szCs w:val="24"/>
        </w:rPr>
        <w:t>Wykorzystana zostanie t</w:t>
      </w:r>
      <w:r w:rsidR="00612288" w:rsidRPr="00EB2751">
        <w:rPr>
          <w:rFonts w:asciiTheme="minorHAnsi" w:hAnsiTheme="minorHAnsi" w:cstheme="minorHAnsi"/>
          <w:color w:val="000000" w:themeColor="text1"/>
          <w:szCs w:val="24"/>
        </w:rPr>
        <w:t xml:space="preserve">echnologia fotowoltaiczna. </w:t>
      </w:r>
      <w:r w:rsidR="00680FF4">
        <w:rPr>
          <w:rFonts w:asciiTheme="minorHAnsi" w:hAnsiTheme="minorHAnsi" w:cstheme="minorHAnsi"/>
          <w:color w:val="000000" w:themeColor="text1"/>
          <w:szCs w:val="24"/>
        </w:rPr>
        <w:t xml:space="preserve">Promieniowanie fotowoltaiczne jest przekształcane w elektryczność za pomocą technologii fotowoltaicznych, w których wykorzystywane są </w:t>
      </w:r>
      <w:r w:rsidR="00612288" w:rsidRPr="00EB2751">
        <w:rPr>
          <w:rFonts w:asciiTheme="minorHAnsi" w:hAnsiTheme="minorHAnsi" w:cstheme="minorHAnsi"/>
          <w:color w:val="000000" w:themeColor="text1"/>
          <w:szCs w:val="24"/>
        </w:rPr>
        <w:t xml:space="preserve">materiały półprzewodnikowe o specjalnych właściwościach. Najczęściej stosowanym półprzewodnikiem jest krzem. </w:t>
      </w:r>
    </w:p>
    <w:p w14:paraId="41CB9F00" w14:textId="77777777" w:rsidR="00612288" w:rsidRPr="00EB2751" w:rsidRDefault="00612288" w:rsidP="00612288">
      <w:pPr>
        <w:spacing w:after="0" w:line="240" w:lineRule="auto"/>
        <w:ind w:left="-284"/>
        <w:jc w:val="left"/>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 </w:t>
      </w:r>
    </w:p>
    <w:p w14:paraId="6275F522" w14:textId="2C3998F5" w:rsidR="00680FF4" w:rsidRPr="00EB2751" w:rsidRDefault="00612288" w:rsidP="00CE038C">
      <w:pPr>
        <w:spacing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Moc systemu fotowoltaicznego podaje się w kWp (ang. Kilo Watts peak). Wartość ta </w:t>
      </w:r>
      <w:r w:rsidR="00680FF4">
        <w:rPr>
          <w:rFonts w:asciiTheme="minorHAnsi" w:hAnsiTheme="minorHAnsi" w:cstheme="minorHAnsi"/>
          <w:color w:val="000000" w:themeColor="text1"/>
          <w:szCs w:val="24"/>
        </w:rPr>
        <w:t xml:space="preserve">służy </w:t>
      </w:r>
      <w:r w:rsidR="008675DD">
        <w:rPr>
          <w:rFonts w:asciiTheme="minorHAnsi" w:hAnsiTheme="minorHAnsi" w:cstheme="minorHAnsi"/>
          <w:color w:val="000000" w:themeColor="text1"/>
          <w:szCs w:val="24"/>
        </w:rPr>
        <w:br/>
      </w:r>
      <w:r w:rsidR="00680FF4">
        <w:rPr>
          <w:rFonts w:asciiTheme="minorHAnsi" w:hAnsiTheme="minorHAnsi" w:cstheme="minorHAnsi"/>
          <w:color w:val="000000" w:themeColor="text1"/>
          <w:szCs w:val="24"/>
        </w:rPr>
        <w:t xml:space="preserve">do określenia </w:t>
      </w:r>
      <w:r w:rsidRPr="00EB2751">
        <w:rPr>
          <w:rFonts w:asciiTheme="minorHAnsi" w:hAnsiTheme="minorHAnsi" w:cstheme="minorHAnsi"/>
          <w:color w:val="000000" w:themeColor="text1"/>
          <w:szCs w:val="24"/>
        </w:rPr>
        <w:t>moc</w:t>
      </w:r>
      <w:r w:rsidR="00680FF4">
        <w:rPr>
          <w:rFonts w:asciiTheme="minorHAnsi" w:hAnsiTheme="minorHAnsi" w:cstheme="minorHAnsi"/>
          <w:color w:val="000000" w:themeColor="text1"/>
          <w:szCs w:val="24"/>
        </w:rPr>
        <w:t>y</w:t>
      </w:r>
      <w:r w:rsidRPr="00EB2751">
        <w:rPr>
          <w:rFonts w:asciiTheme="minorHAnsi" w:hAnsiTheme="minorHAnsi" w:cstheme="minorHAnsi"/>
          <w:color w:val="000000" w:themeColor="text1"/>
          <w:szCs w:val="24"/>
        </w:rPr>
        <w:t xml:space="preserve"> prądu stałego (DC), który może zostać wyprodukowany przez dany system fotowoltaiczny</w:t>
      </w:r>
      <w:r w:rsidR="00680FF4">
        <w:rPr>
          <w:rFonts w:asciiTheme="minorHAnsi" w:hAnsiTheme="minorHAnsi" w:cstheme="minorHAnsi"/>
          <w:color w:val="000000" w:themeColor="text1"/>
          <w:szCs w:val="24"/>
        </w:rPr>
        <w:t xml:space="preserve"> </w:t>
      </w:r>
      <w:r w:rsidRPr="00EB2751">
        <w:rPr>
          <w:rFonts w:asciiTheme="minorHAnsi" w:hAnsiTheme="minorHAnsi" w:cstheme="minorHAnsi"/>
          <w:color w:val="000000" w:themeColor="text1"/>
          <w:szCs w:val="24"/>
        </w:rPr>
        <w:t>w optymalnym nasłonecznieniu oraz w optymalnej temperaturze</w:t>
      </w:r>
      <w:bookmarkEnd w:id="15"/>
      <w:r w:rsidRPr="00EB2751">
        <w:rPr>
          <w:rFonts w:asciiTheme="minorHAnsi" w:hAnsiTheme="minorHAnsi" w:cstheme="minorHAnsi"/>
          <w:color w:val="000000" w:themeColor="text1"/>
          <w:szCs w:val="24"/>
        </w:rPr>
        <w:t xml:space="preserve">. Przed dostarczeniem do urządzeń elektrycznych lub do sieci elektroenergetycznej, prąd stały zamieniany jest w inwerterze na prąd przemienny (AC). </w:t>
      </w:r>
      <w:bookmarkStart w:id="16" w:name="_Hlk34312308"/>
      <w:r w:rsidRPr="00EB2751">
        <w:rPr>
          <w:rFonts w:asciiTheme="minorHAnsi" w:hAnsiTheme="minorHAnsi" w:cstheme="minorHAnsi"/>
          <w:color w:val="000000" w:themeColor="text1"/>
          <w:szCs w:val="24"/>
        </w:rPr>
        <w:t xml:space="preserve">Projektowane przedsięwzięcie przewiduje montaż do 3700 </w:t>
      </w:r>
      <w:r w:rsidR="00680FF4" w:rsidRPr="00EB2751">
        <w:rPr>
          <w:rFonts w:asciiTheme="minorHAnsi" w:hAnsiTheme="minorHAnsi" w:cstheme="minorHAnsi"/>
          <w:color w:val="000000" w:themeColor="text1"/>
          <w:szCs w:val="24"/>
        </w:rPr>
        <w:t xml:space="preserve">paneli fotowoltaicznych </w:t>
      </w:r>
      <w:r w:rsidR="00680FF4">
        <w:rPr>
          <w:rFonts w:asciiTheme="minorHAnsi" w:hAnsiTheme="minorHAnsi" w:cstheme="minorHAnsi"/>
          <w:color w:val="000000" w:themeColor="text1"/>
          <w:szCs w:val="24"/>
        </w:rPr>
        <w:t xml:space="preserve">o mocy </w:t>
      </w:r>
      <w:r w:rsidR="00680FF4" w:rsidRPr="00680FF4">
        <w:rPr>
          <w:rFonts w:asciiTheme="minorHAnsi" w:hAnsiTheme="minorHAnsi" w:cstheme="minorHAnsi"/>
          <w:color w:val="000000" w:themeColor="text1"/>
          <w:szCs w:val="24"/>
        </w:rPr>
        <w:t>250-1</w:t>
      </w:r>
      <w:r w:rsidR="00F67142">
        <w:rPr>
          <w:rFonts w:asciiTheme="minorHAnsi" w:hAnsiTheme="minorHAnsi" w:cstheme="minorHAnsi"/>
          <w:color w:val="000000" w:themeColor="text1"/>
          <w:szCs w:val="24"/>
        </w:rPr>
        <w:t>5</w:t>
      </w:r>
      <w:r w:rsidR="00680FF4" w:rsidRPr="00680FF4">
        <w:rPr>
          <w:rFonts w:asciiTheme="minorHAnsi" w:hAnsiTheme="minorHAnsi" w:cstheme="minorHAnsi"/>
          <w:color w:val="000000" w:themeColor="text1"/>
          <w:szCs w:val="24"/>
        </w:rPr>
        <w:t>00 Wp</w:t>
      </w:r>
      <w:r w:rsidR="00680FF4">
        <w:rPr>
          <w:rFonts w:asciiTheme="minorHAnsi" w:hAnsiTheme="minorHAnsi" w:cstheme="minorHAnsi"/>
          <w:color w:val="000000" w:themeColor="text1"/>
          <w:szCs w:val="24"/>
        </w:rPr>
        <w:t xml:space="preserve"> każdy</w:t>
      </w:r>
      <w:r w:rsidR="00680FF4" w:rsidRPr="00680FF4">
        <w:rPr>
          <w:rFonts w:asciiTheme="minorHAnsi" w:hAnsiTheme="minorHAnsi" w:cstheme="minorHAnsi"/>
          <w:color w:val="000000" w:themeColor="text1"/>
          <w:szCs w:val="24"/>
        </w:rPr>
        <w:t xml:space="preserve"> </w:t>
      </w:r>
      <w:r w:rsidRPr="00EB2751">
        <w:rPr>
          <w:rFonts w:asciiTheme="minorHAnsi" w:hAnsiTheme="minorHAnsi" w:cstheme="minorHAnsi"/>
          <w:color w:val="000000" w:themeColor="text1"/>
          <w:szCs w:val="24"/>
        </w:rPr>
        <w:t>o łącznej mocy do 1 MW</w:t>
      </w:r>
      <w:r w:rsidR="00443C68">
        <w:rPr>
          <w:rFonts w:asciiTheme="minorHAnsi" w:hAnsiTheme="minorHAnsi" w:cstheme="minorHAnsi"/>
          <w:color w:val="000000" w:themeColor="text1"/>
          <w:szCs w:val="24"/>
        </w:rPr>
        <w:t xml:space="preserve"> dla każdej instalacji</w:t>
      </w:r>
      <w:r w:rsidRPr="00EB2751">
        <w:rPr>
          <w:rFonts w:asciiTheme="minorHAnsi" w:hAnsiTheme="minorHAnsi" w:cstheme="minorHAnsi"/>
          <w:color w:val="000000" w:themeColor="text1"/>
          <w:szCs w:val="24"/>
        </w:rPr>
        <w:t xml:space="preserve">, przyłączenie ich do inwerterów oraz przyłącza energetycznego do sieci średniego napięcia (SN). </w:t>
      </w:r>
      <w:r w:rsidR="00680FF4" w:rsidRPr="00EB2751">
        <w:rPr>
          <w:rFonts w:asciiTheme="minorHAnsi" w:hAnsiTheme="minorHAnsi" w:cstheme="minorHAnsi"/>
          <w:color w:val="000000" w:themeColor="text1"/>
          <w:szCs w:val="24"/>
        </w:rPr>
        <w:t xml:space="preserve">Moduły będą rozmieszczone w rzędach, pomiędzy którymi odległość wynosiła będzie od 2 do </w:t>
      </w:r>
      <w:r w:rsidR="00F67142">
        <w:rPr>
          <w:rFonts w:asciiTheme="minorHAnsi" w:hAnsiTheme="minorHAnsi" w:cstheme="minorHAnsi"/>
          <w:color w:val="000000" w:themeColor="text1"/>
          <w:szCs w:val="24"/>
        </w:rPr>
        <w:t>2</w:t>
      </w:r>
      <w:r w:rsidR="00680FF4" w:rsidRPr="00EB2751">
        <w:rPr>
          <w:rFonts w:asciiTheme="minorHAnsi" w:hAnsiTheme="minorHAnsi" w:cstheme="minorHAnsi"/>
          <w:color w:val="000000" w:themeColor="text1"/>
          <w:szCs w:val="24"/>
        </w:rPr>
        <w:t xml:space="preserve">0 m. </w:t>
      </w:r>
      <w:bookmarkStart w:id="17" w:name="_Hlk34312032"/>
      <w:r w:rsidR="00680FF4" w:rsidRPr="00EB2751">
        <w:rPr>
          <w:rFonts w:asciiTheme="minorHAnsi" w:hAnsiTheme="minorHAnsi" w:cstheme="minorHAnsi"/>
          <w:color w:val="000000" w:themeColor="text1"/>
          <w:szCs w:val="24"/>
        </w:rPr>
        <w:t>Panele fotowoltaiczne będą osłaniać powierzchnię do</w:t>
      </w:r>
      <w:r w:rsidR="002B68E3">
        <w:rPr>
          <w:rFonts w:asciiTheme="minorHAnsi" w:hAnsiTheme="minorHAnsi" w:cstheme="minorHAnsi"/>
          <w:color w:val="000000" w:themeColor="text1"/>
          <w:szCs w:val="24"/>
        </w:rPr>
        <w:t xml:space="preserve"> </w:t>
      </w:r>
      <w:r w:rsidR="004D7FF1">
        <w:rPr>
          <w:rFonts w:asciiTheme="minorHAnsi" w:hAnsiTheme="minorHAnsi" w:cstheme="minorHAnsi"/>
          <w:color w:val="000000" w:themeColor="text1"/>
          <w:szCs w:val="24"/>
        </w:rPr>
        <w:t>4965</w:t>
      </w:r>
      <w:r w:rsidR="00680FF4" w:rsidRPr="00EB2751">
        <w:rPr>
          <w:rFonts w:asciiTheme="minorHAnsi" w:hAnsiTheme="minorHAnsi" w:cstheme="minorHAnsi"/>
          <w:color w:val="000000" w:themeColor="text1"/>
          <w:szCs w:val="24"/>
        </w:rPr>
        <w:t xml:space="preserve"> m</w:t>
      </w:r>
      <w:r w:rsidR="00680FF4" w:rsidRPr="00EB2751">
        <w:rPr>
          <w:rFonts w:asciiTheme="minorHAnsi" w:hAnsiTheme="minorHAnsi" w:cstheme="minorHAnsi"/>
          <w:color w:val="000000" w:themeColor="text1"/>
          <w:szCs w:val="24"/>
          <w:vertAlign w:val="superscript"/>
        </w:rPr>
        <w:t>2</w:t>
      </w:r>
      <w:r w:rsidR="00680FF4">
        <w:rPr>
          <w:rFonts w:asciiTheme="minorHAnsi" w:hAnsiTheme="minorHAnsi" w:cstheme="minorHAnsi"/>
          <w:color w:val="000000" w:themeColor="text1"/>
          <w:szCs w:val="24"/>
        </w:rPr>
        <w:t xml:space="preserve">. </w:t>
      </w:r>
      <w:r w:rsidR="00680FF4" w:rsidRPr="00EB2751">
        <w:rPr>
          <w:rFonts w:asciiTheme="minorHAnsi" w:hAnsiTheme="minorHAnsi" w:cstheme="minorHAnsi"/>
          <w:color w:val="000000" w:themeColor="text1"/>
          <w:szCs w:val="24"/>
        </w:rPr>
        <w:t xml:space="preserve">Obszar terenu znajdujący </w:t>
      </w:r>
      <w:r w:rsidR="008675DD">
        <w:rPr>
          <w:rFonts w:asciiTheme="minorHAnsi" w:hAnsiTheme="minorHAnsi" w:cstheme="minorHAnsi"/>
          <w:color w:val="000000" w:themeColor="text1"/>
          <w:szCs w:val="24"/>
        </w:rPr>
        <w:br/>
      </w:r>
      <w:r w:rsidR="00680FF4" w:rsidRPr="00EB2751">
        <w:rPr>
          <w:rFonts w:asciiTheme="minorHAnsi" w:hAnsiTheme="minorHAnsi" w:cstheme="minorHAnsi"/>
          <w:color w:val="000000" w:themeColor="text1"/>
          <w:szCs w:val="24"/>
        </w:rPr>
        <w:t xml:space="preserve">się pod konstrukcjami wsporczymi stanowią wolne przestrzenie, które zostaną obsadzone roślinnością trawiastą. Na terenie planowanej inwestycji, na gruncie, zostanie posadowiona stacja kontenerowa. Powierzchnia stacji kontenerowej będzie wynosić do </w:t>
      </w:r>
      <w:r w:rsidR="001E38EE">
        <w:rPr>
          <w:rFonts w:asciiTheme="minorHAnsi" w:hAnsiTheme="minorHAnsi" w:cstheme="minorHAnsi"/>
          <w:color w:val="000000" w:themeColor="text1"/>
          <w:szCs w:val="24"/>
        </w:rPr>
        <w:t>25</w:t>
      </w:r>
      <w:r w:rsidR="00680FF4" w:rsidRPr="00EB2751">
        <w:rPr>
          <w:rFonts w:asciiTheme="minorHAnsi" w:hAnsiTheme="minorHAnsi" w:cstheme="minorHAnsi"/>
          <w:color w:val="000000" w:themeColor="text1"/>
          <w:szCs w:val="24"/>
        </w:rPr>
        <w:t xml:space="preserve"> m</w:t>
      </w:r>
      <w:r w:rsidR="00680FF4" w:rsidRPr="00EB2751">
        <w:rPr>
          <w:rFonts w:asciiTheme="minorHAnsi" w:hAnsiTheme="minorHAnsi" w:cstheme="minorHAnsi"/>
          <w:color w:val="000000" w:themeColor="text1"/>
          <w:szCs w:val="24"/>
          <w:vertAlign w:val="superscript"/>
        </w:rPr>
        <w:t>2</w:t>
      </w:r>
      <w:r w:rsidR="00680FF4" w:rsidRPr="00EB2751">
        <w:rPr>
          <w:rFonts w:asciiTheme="minorHAnsi" w:hAnsiTheme="minorHAnsi" w:cstheme="minorHAnsi"/>
          <w:color w:val="000000" w:themeColor="text1"/>
          <w:szCs w:val="24"/>
        </w:rPr>
        <w:t xml:space="preserve">. Pole powierzchni działki, które będzie wyłączone pod względem biologicznie czynnym, związane jest wyłącznie z powierzchnią zajmowaną przez stację kontenerową. </w:t>
      </w:r>
      <w:r w:rsidRPr="00EB2751">
        <w:rPr>
          <w:rFonts w:asciiTheme="minorHAnsi" w:hAnsiTheme="minorHAnsi" w:cstheme="minorHAnsi"/>
          <w:color w:val="000000" w:themeColor="text1"/>
          <w:szCs w:val="24"/>
        </w:rPr>
        <w:t>Cały teren będzie ogrodzony i monitorowany. Wyprowadzeniem mocy</w:t>
      </w:r>
      <w:r w:rsidR="00443C68">
        <w:rPr>
          <w:rFonts w:asciiTheme="minorHAnsi" w:hAnsiTheme="minorHAnsi" w:cstheme="minorHAnsi"/>
          <w:color w:val="000000" w:themeColor="text1"/>
          <w:szCs w:val="24"/>
        </w:rPr>
        <w:t xml:space="preserve"> </w:t>
      </w:r>
      <w:r w:rsidR="008675DD">
        <w:rPr>
          <w:rFonts w:asciiTheme="minorHAnsi" w:hAnsiTheme="minorHAnsi" w:cstheme="minorHAnsi"/>
          <w:color w:val="000000" w:themeColor="text1"/>
          <w:szCs w:val="24"/>
        </w:rPr>
        <w:br/>
      </w:r>
      <w:r w:rsidRPr="00EB2751">
        <w:rPr>
          <w:rFonts w:asciiTheme="minorHAnsi" w:hAnsiTheme="minorHAnsi" w:cstheme="minorHAnsi"/>
          <w:color w:val="000000" w:themeColor="text1"/>
          <w:szCs w:val="24"/>
        </w:rPr>
        <w:lastRenderedPageBreak/>
        <w:t xml:space="preserve">z terenu </w:t>
      </w:r>
      <w:r w:rsidR="00443C68">
        <w:rPr>
          <w:rFonts w:asciiTheme="minorHAnsi" w:hAnsiTheme="minorHAnsi" w:cstheme="minorHAnsi"/>
          <w:color w:val="000000" w:themeColor="text1"/>
          <w:szCs w:val="24"/>
        </w:rPr>
        <w:t xml:space="preserve">każdej </w:t>
      </w:r>
      <w:r w:rsidRPr="00EB2751">
        <w:rPr>
          <w:rFonts w:asciiTheme="minorHAnsi" w:hAnsiTheme="minorHAnsi" w:cstheme="minorHAnsi"/>
          <w:color w:val="000000" w:themeColor="text1"/>
          <w:szCs w:val="24"/>
        </w:rPr>
        <w:t>Instalacji fotowoltaicznej o mocy</w:t>
      </w:r>
      <w:r w:rsidR="005F56FF">
        <w:rPr>
          <w:rFonts w:asciiTheme="minorHAnsi" w:hAnsiTheme="minorHAnsi" w:cstheme="minorHAnsi"/>
          <w:color w:val="000000" w:themeColor="text1"/>
          <w:szCs w:val="24"/>
        </w:rPr>
        <w:t xml:space="preserve"> do</w:t>
      </w:r>
      <w:r w:rsidRPr="00EB2751">
        <w:rPr>
          <w:rFonts w:asciiTheme="minorHAnsi" w:hAnsiTheme="minorHAnsi" w:cstheme="minorHAnsi"/>
          <w:color w:val="000000" w:themeColor="text1"/>
          <w:szCs w:val="24"/>
        </w:rPr>
        <w:t xml:space="preserve"> 1 MW do sieci lokalnego operatora systemu dystrybucyjnego (OSD) będzie linia SN.  </w:t>
      </w:r>
      <w:bookmarkEnd w:id="17"/>
      <w:bookmarkEnd w:id="16"/>
    </w:p>
    <w:p w14:paraId="6DEB4FAD" w14:textId="1F40ECFC" w:rsidR="007C659C" w:rsidRPr="00EB2751" w:rsidRDefault="007C659C" w:rsidP="000D2D49">
      <w:pPr>
        <w:spacing w:line="240" w:lineRule="auto"/>
        <w:ind w:left="-284" w:firstLine="582"/>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 </w:t>
      </w:r>
    </w:p>
    <w:p w14:paraId="22423F0F" w14:textId="51D2EE02" w:rsidR="003340AE" w:rsidRPr="003340AE" w:rsidRDefault="003340AE" w:rsidP="003340AE">
      <w:pPr>
        <w:pStyle w:val="Legenda"/>
        <w:keepNext/>
        <w:spacing w:after="0"/>
        <w:ind w:hanging="284"/>
        <w:rPr>
          <w:b w:val="0"/>
          <w:bCs w:val="0"/>
          <w:color w:val="auto"/>
          <w:sz w:val="22"/>
          <w:szCs w:val="22"/>
        </w:rPr>
      </w:pPr>
      <w:r w:rsidRPr="003340AE">
        <w:rPr>
          <w:b w:val="0"/>
          <w:bCs w:val="0"/>
          <w:color w:val="auto"/>
          <w:sz w:val="22"/>
          <w:szCs w:val="22"/>
        </w:rPr>
        <w:t xml:space="preserve">Tab. </w:t>
      </w:r>
      <w:r w:rsidRPr="003340AE">
        <w:rPr>
          <w:b w:val="0"/>
          <w:bCs w:val="0"/>
          <w:color w:val="auto"/>
          <w:sz w:val="22"/>
          <w:szCs w:val="22"/>
        </w:rPr>
        <w:fldChar w:fldCharType="begin"/>
      </w:r>
      <w:r w:rsidRPr="003340AE">
        <w:rPr>
          <w:b w:val="0"/>
          <w:bCs w:val="0"/>
          <w:color w:val="auto"/>
          <w:sz w:val="22"/>
          <w:szCs w:val="22"/>
        </w:rPr>
        <w:instrText xml:space="preserve"> SEQ Tab. \* ARABIC </w:instrText>
      </w:r>
      <w:r w:rsidRPr="003340AE">
        <w:rPr>
          <w:b w:val="0"/>
          <w:bCs w:val="0"/>
          <w:color w:val="auto"/>
          <w:sz w:val="22"/>
          <w:szCs w:val="22"/>
        </w:rPr>
        <w:fldChar w:fldCharType="separate"/>
      </w:r>
      <w:r w:rsidR="00CE038C">
        <w:rPr>
          <w:b w:val="0"/>
          <w:bCs w:val="0"/>
          <w:noProof/>
          <w:color w:val="auto"/>
          <w:sz w:val="22"/>
          <w:szCs w:val="22"/>
        </w:rPr>
        <w:t>1</w:t>
      </w:r>
      <w:r w:rsidRPr="003340AE">
        <w:rPr>
          <w:b w:val="0"/>
          <w:bCs w:val="0"/>
          <w:color w:val="auto"/>
          <w:sz w:val="22"/>
          <w:szCs w:val="22"/>
        </w:rPr>
        <w:fldChar w:fldCharType="end"/>
      </w:r>
      <w:r w:rsidRPr="003340AE">
        <w:rPr>
          <w:b w:val="0"/>
          <w:bCs w:val="0"/>
          <w:color w:val="auto"/>
          <w:sz w:val="22"/>
          <w:szCs w:val="22"/>
        </w:rPr>
        <w:t>. Bilans terenu inwestycji</w:t>
      </w:r>
      <w:r w:rsidR="00443C68">
        <w:rPr>
          <w:b w:val="0"/>
          <w:bCs w:val="0"/>
          <w:color w:val="auto"/>
          <w:sz w:val="22"/>
          <w:szCs w:val="22"/>
        </w:rPr>
        <w:t xml:space="preserve"> dla jednej instalacji fotowoltaicznej</w:t>
      </w:r>
    </w:p>
    <w:tbl>
      <w:tblPr>
        <w:tblStyle w:val="TableGrid"/>
        <w:tblW w:w="9928" w:type="dxa"/>
        <w:tblInd w:w="-294" w:type="dxa"/>
        <w:tblCellMar>
          <w:top w:w="54" w:type="dxa"/>
          <w:left w:w="110" w:type="dxa"/>
          <w:right w:w="115" w:type="dxa"/>
        </w:tblCellMar>
        <w:tblLook w:val="04A0" w:firstRow="1" w:lastRow="0" w:firstColumn="1" w:lastColumn="0" w:noHBand="0" w:noVBand="1"/>
      </w:tblPr>
      <w:tblGrid>
        <w:gridCol w:w="6370"/>
        <w:gridCol w:w="3558"/>
      </w:tblGrid>
      <w:tr w:rsidR="007C659C" w:rsidRPr="00CE038C" w14:paraId="3E411370" w14:textId="77777777" w:rsidTr="00957D95">
        <w:trPr>
          <w:trHeight w:val="350"/>
        </w:trPr>
        <w:tc>
          <w:tcPr>
            <w:tcW w:w="6370" w:type="dxa"/>
            <w:tcBorders>
              <w:top w:val="single" w:sz="4" w:space="0" w:color="000000"/>
              <w:left w:val="single" w:sz="4" w:space="0" w:color="000000"/>
              <w:bottom w:val="single" w:sz="4" w:space="0" w:color="000000"/>
              <w:right w:val="single" w:sz="4" w:space="0" w:color="000000"/>
            </w:tcBorders>
          </w:tcPr>
          <w:p w14:paraId="775C9149" w14:textId="77777777" w:rsidR="007C659C" w:rsidRPr="00CE038C" w:rsidRDefault="007C659C" w:rsidP="00957D95">
            <w:pPr>
              <w:spacing w:after="0" w:line="240" w:lineRule="auto"/>
              <w:ind w:left="-100"/>
              <w:jc w:val="center"/>
              <w:rPr>
                <w:rFonts w:asciiTheme="minorHAnsi" w:hAnsiTheme="minorHAnsi" w:cstheme="minorHAnsi"/>
                <w:b/>
                <w:bCs/>
                <w:color w:val="000000" w:themeColor="text1"/>
                <w:sz w:val="22"/>
              </w:rPr>
            </w:pPr>
            <w:bookmarkStart w:id="18" w:name="_Hlk34312086"/>
            <w:r w:rsidRPr="00CE038C">
              <w:rPr>
                <w:rFonts w:asciiTheme="minorHAnsi" w:hAnsiTheme="minorHAnsi" w:cstheme="minorHAnsi"/>
                <w:b/>
                <w:bCs/>
                <w:color w:val="000000" w:themeColor="text1"/>
                <w:sz w:val="22"/>
              </w:rPr>
              <w:t>Obiekt</w:t>
            </w:r>
          </w:p>
        </w:tc>
        <w:tc>
          <w:tcPr>
            <w:tcW w:w="3558" w:type="dxa"/>
            <w:tcBorders>
              <w:top w:val="single" w:sz="4" w:space="0" w:color="000000"/>
              <w:left w:val="single" w:sz="4" w:space="0" w:color="000000"/>
              <w:bottom w:val="single" w:sz="4" w:space="0" w:color="000000"/>
              <w:right w:val="single" w:sz="4" w:space="0" w:color="000000"/>
            </w:tcBorders>
          </w:tcPr>
          <w:p w14:paraId="353E9E06" w14:textId="77777777" w:rsidR="007C659C" w:rsidRPr="00CE038C" w:rsidRDefault="007C659C" w:rsidP="00957D95">
            <w:pPr>
              <w:spacing w:after="0" w:line="240" w:lineRule="auto"/>
              <w:ind w:left="-90"/>
              <w:jc w:val="center"/>
              <w:rPr>
                <w:rFonts w:asciiTheme="minorHAnsi" w:hAnsiTheme="minorHAnsi" w:cstheme="minorHAnsi"/>
                <w:b/>
                <w:bCs/>
                <w:color w:val="000000" w:themeColor="text1"/>
                <w:sz w:val="22"/>
              </w:rPr>
            </w:pPr>
            <w:r w:rsidRPr="00CE038C">
              <w:rPr>
                <w:rFonts w:asciiTheme="minorHAnsi" w:hAnsiTheme="minorHAnsi" w:cstheme="minorHAnsi"/>
                <w:b/>
                <w:bCs/>
                <w:color w:val="000000" w:themeColor="text1"/>
                <w:sz w:val="22"/>
              </w:rPr>
              <w:t>Powierzchnia zabudowy</w:t>
            </w:r>
          </w:p>
        </w:tc>
      </w:tr>
      <w:tr w:rsidR="007C659C" w:rsidRPr="00EB2751" w14:paraId="53582F69" w14:textId="77777777" w:rsidTr="00957D95">
        <w:trPr>
          <w:trHeight w:val="355"/>
        </w:trPr>
        <w:tc>
          <w:tcPr>
            <w:tcW w:w="6370" w:type="dxa"/>
            <w:tcBorders>
              <w:top w:val="single" w:sz="4" w:space="0" w:color="000000"/>
              <w:left w:val="single" w:sz="4" w:space="0" w:color="000000"/>
              <w:bottom w:val="single" w:sz="4" w:space="0" w:color="000000"/>
              <w:right w:val="single" w:sz="4" w:space="0" w:color="000000"/>
            </w:tcBorders>
            <w:vAlign w:val="center"/>
          </w:tcPr>
          <w:p w14:paraId="61937F8F" w14:textId="77777777" w:rsidR="007C659C" w:rsidRPr="00EB2751" w:rsidRDefault="007C659C" w:rsidP="00957D95">
            <w:pPr>
              <w:spacing w:after="0" w:line="240" w:lineRule="auto"/>
              <w:ind w:left="-100"/>
              <w:jc w:val="left"/>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Trafostacja wraz z rozdzielnią nn/SN</w:t>
            </w:r>
          </w:p>
        </w:tc>
        <w:tc>
          <w:tcPr>
            <w:tcW w:w="3558" w:type="dxa"/>
            <w:tcBorders>
              <w:top w:val="single" w:sz="4" w:space="0" w:color="000000"/>
              <w:left w:val="single" w:sz="4" w:space="0" w:color="000000"/>
              <w:bottom w:val="single" w:sz="4" w:space="0" w:color="000000"/>
              <w:right w:val="single" w:sz="4" w:space="0" w:color="000000"/>
            </w:tcBorders>
            <w:vAlign w:val="center"/>
          </w:tcPr>
          <w:p w14:paraId="729182EA" w14:textId="44A5BD5A" w:rsidR="007C659C" w:rsidRPr="00EB2751" w:rsidRDefault="007C659C" w:rsidP="00957D95">
            <w:pPr>
              <w:spacing w:after="0" w:line="240" w:lineRule="auto"/>
              <w:ind w:left="-90"/>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 xml:space="preserve">do </w:t>
            </w:r>
            <w:r w:rsidR="004D7FF1">
              <w:rPr>
                <w:rFonts w:asciiTheme="minorHAnsi" w:hAnsiTheme="minorHAnsi" w:cstheme="minorHAnsi"/>
                <w:color w:val="000000" w:themeColor="text1"/>
                <w:sz w:val="22"/>
              </w:rPr>
              <w:t>25</w:t>
            </w:r>
            <w:r w:rsidRPr="00EB2751">
              <w:rPr>
                <w:rFonts w:asciiTheme="minorHAnsi" w:hAnsiTheme="minorHAnsi" w:cstheme="minorHAnsi"/>
                <w:color w:val="000000" w:themeColor="text1"/>
                <w:sz w:val="22"/>
              </w:rPr>
              <w:t xml:space="preserve"> m</w:t>
            </w:r>
            <w:r w:rsidRPr="00EB2751">
              <w:rPr>
                <w:rFonts w:asciiTheme="minorHAnsi" w:hAnsiTheme="minorHAnsi" w:cstheme="minorHAnsi"/>
                <w:color w:val="000000" w:themeColor="text1"/>
                <w:sz w:val="22"/>
                <w:vertAlign w:val="superscript"/>
              </w:rPr>
              <w:t>2</w:t>
            </w:r>
          </w:p>
        </w:tc>
      </w:tr>
      <w:tr w:rsidR="007C659C" w:rsidRPr="00EB2751" w14:paraId="2F92A894" w14:textId="77777777" w:rsidTr="00957D95">
        <w:trPr>
          <w:trHeight w:val="1353"/>
        </w:trPr>
        <w:tc>
          <w:tcPr>
            <w:tcW w:w="6370" w:type="dxa"/>
            <w:tcBorders>
              <w:top w:val="single" w:sz="4" w:space="0" w:color="000000"/>
              <w:left w:val="single" w:sz="4" w:space="0" w:color="000000"/>
              <w:bottom w:val="single" w:sz="4" w:space="0" w:color="000000"/>
              <w:right w:val="single" w:sz="4" w:space="0" w:color="000000"/>
            </w:tcBorders>
            <w:vAlign w:val="center"/>
          </w:tcPr>
          <w:p w14:paraId="791FB844" w14:textId="77777777" w:rsidR="007C659C" w:rsidRPr="00EB2751" w:rsidRDefault="007C659C" w:rsidP="00957D95">
            <w:pPr>
              <w:spacing w:after="0" w:line="240" w:lineRule="auto"/>
              <w:ind w:left="-100"/>
              <w:jc w:val="left"/>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Panele fotowoltaiczne w rzucie na powierzchnię płaską (inwertery, złącza kablowe i inne elementy montowane na konstrukcji stołów pod panelami)</w:t>
            </w:r>
          </w:p>
        </w:tc>
        <w:tc>
          <w:tcPr>
            <w:tcW w:w="3558" w:type="dxa"/>
            <w:tcBorders>
              <w:top w:val="single" w:sz="4" w:space="0" w:color="000000"/>
              <w:left w:val="single" w:sz="4" w:space="0" w:color="000000"/>
              <w:bottom w:val="single" w:sz="4" w:space="0" w:color="000000"/>
              <w:right w:val="single" w:sz="4" w:space="0" w:color="000000"/>
            </w:tcBorders>
            <w:vAlign w:val="center"/>
          </w:tcPr>
          <w:p w14:paraId="50ED02D6" w14:textId="3E0B35AC" w:rsidR="007C659C" w:rsidRPr="00EB2751" w:rsidRDefault="00E13F37" w:rsidP="00957D95">
            <w:pPr>
              <w:spacing w:after="0" w:line="240" w:lineRule="auto"/>
              <w:ind w:left="-90"/>
              <w:jc w:val="center"/>
              <w:rPr>
                <w:rFonts w:asciiTheme="minorHAnsi" w:hAnsiTheme="minorHAnsi" w:cstheme="minorHAnsi"/>
                <w:color w:val="000000" w:themeColor="text1"/>
                <w:sz w:val="22"/>
              </w:rPr>
            </w:pPr>
            <w:r>
              <w:rPr>
                <w:rFonts w:asciiTheme="minorHAnsi" w:hAnsiTheme="minorHAnsi" w:cstheme="minorHAnsi"/>
                <w:color w:val="000000" w:themeColor="text1"/>
                <w:sz w:val="22"/>
              </w:rPr>
              <w:t xml:space="preserve">do </w:t>
            </w:r>
            <w:r w:rsidR="004D7FF1">
              <w:rPr>
                <w:rFonts w:asciiTheme="minorHAnsi" w:hAnsiTheme="minorHAnsi" w:cstheme="minorHAnsi"/>
                <w:color w:val="000000" w:themeColor="text1"/>
                <w:sz w:val="22"/>
              </w:rPr>
              <w:t>4965</w:t>
            </w:r>
            <w:r w:rsidR="007C659C" w:rsidRPr="00EB2751">
              <w:rPr>
                <w:rFonts w:asciiTheme="minorHAnsi" w:hAnsiTheme="minorHAnsi" w:cstheme="minorHAnsi"/>
                <w:color w:val="000000" w:themeColor="text1"/>
                <w:sz w:val="22"/>
              </w:rPr>
              <w:t xml:space="preserve"> m</w:t>
            </w:r>
            <w:r w:rsidR="007C659C" w:rsidRPr="00EB2751">
              <w:rPr>
                <w:rFonts w:asciiTheme="minorHAnsi" w:hAnsiTheme="minorHAnsi" w:cstheme="minorHAnsi"/>
                <w:color w:val="000000" w:themeColor="text1"/>
                <w:sz w:val="22"/>
                <w:vertAlign w:val="superscript"/>
              </w:rPr>
              <w:t>2</w:t>
            </w:r>
          </w:p>
        </w:tc>
      </w:tr>
      <w:tr w:rsidR="007C659C" w:rsidRPr="00EB2751" w14:paraId="4F22679F" w14:textId="77777777" w:rsidTr="00957D95">
        <w:trPr>
          <w:trHeight w:val="305"/>
        </w:trPr>
        <w:tc>
          <w:tcPr>
            <w:tcW w:w="6370" w:type="dxa"/>
            <w:tcBorders>
              <w:top w:val="single" w:sz="4" w:space="0" w:color="000000"/>
              <w:left w:val="nil"/>
              <w:bottom w:val="nil"/>
              <w:right w:val="single" w:sz="4" w:space="0" w:color="000000"/>
            </w:tcBorders>
          </w:tcPr>
          <w:p w14:paraId="285A11A1" w14:textId="77777777" w:rsidR="007C659C" w:rsidRPr="00EB2751" w:rsidRDefault="007C659C" w:rsidP="00957D95">
            <w:pPr>
              <w:spacing w:after="0" w:line="240" w:lineRule="auto"/>
              <w:ind w:left="-284"/>
              <w:jc w:val="left"/>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 xml:space="preserve"> </w:t>
            </w:r>
          </w:p>
        </w:tc>
        <w:tc>
          <w:tcPr>
            <w:tcW w:w="3558" w:type="dxa"/>
            <w:tcBorders>
              <w:top w:val="single" w:sz="4" w:space="0" w:color="000000"/>
              <w:left w:val="single" w:sz="4" w:space="0" w:color="000000"/>
              <w:bottom w:val="single" w:sz="4" w:space="0" w:color="000000"/>
              <w:right w:val="single" w:sz="4" w:space="0" w:color="000000"/>
            </w:tcBorders>
          </w:tcPr>
          <w:p w14:paraId="22631B7E" w14:textId="362A9ACC" w:rsidR="007C659C" w:rsidRPr="00EB2751" w:rsidRDefault="00E13F37" w:rsidP="00957D95">
            <w:pPr>
              <w:spacing w:after="0" w:line="240" w:lineRule="auto"/>
              <w:ind w:left="-90"/>
              <w:jc w:val="center"/>
              <w:rPr>
                <w:rFonts w:asciiTheme="minorHAnsi" w:hAnsiTheme="minorHAnsi" w:cstheme="minorHAnsi"/>
                <w:color w:val="000000" w:themeColor="text1"/>
                <w:sz w:val="22"/>
              </w:rPr>
            </w:pPr>
            <w:r>
              <w:rPr>
                <w:rFonts w:asciiTheme="minorHAnsi" w:hAnsiTheme="minorHAnsi" w:cstheme="minorHAnsi"/>
                <w:color w:val="000000" w:themeColor="text1"/>
                <w:sz w:val="22"/>
              </w:rPr>
              <w:t>do</w:t>
            </w:r>
            <w:r w:rsidR="007C659C" w:rsidRPr="00EB2751">
              <w:rPr>
                <w:rFonts w:asciiTheme="minorHAnsi" w:hAnsiTheme="minorHAnsi" w:cstheme="minorHAnsi"/>
                <w:color w:val="000000" w:themeColor="text1"/>
                <w:sz w:val="22"/>
              </w:rPr>
              <w:t xml:space="preserve"> </w:t>
            </w:r>
            <w:r w:rsidR="004D7FF1">
              <w:rPr>
                <w:rFonts w:asciiTheme="minorHAnsi" w:hAnsiTheme="minorHAnsi" w:cstheme="minorHAnsi"/>
                <w:color w:val="000000" w:themeColor="text1"/>
                <w:sz w:val="22"/>
              </w:rPr>
              <w:t>499</w:t>
            </w:r>
            <w:r w:rsidR="007C659C" w:rsidRPr="00EB2751">
              <w:rPr>
                <w:rFonts w:asciiTheme="minorHAnsi" w:hAnsiTheme="minorHAnsi" w:cstheme="minorHAnsi"/>
                <w:color w:val="000000" w:themeColor="text1"/>
                <w:sz w:val="22"/>
              </w:rPr>
              <w:t>0 m</w:t>
            </w:r>
            <w:r w:rsidR="007C659C" w:rsidRPr="00EB2751">
              <w:rPr>
                <w:rFonts w:asciiTheme="minorHAnsi" w:hAnsiTheme="minorHAnsi" w:cstheme="minorHAnsi"/>
                <w:color w:val="000000" w:themeColor="text1"/>
                <w:sz w:val="22"/>
                <w:vertAlign w:val="superscript"/>
              </w:rPr>
              <w:t>2</w:t>
            </w:r>
          </w:p>
        </w:tc>
      </w:tr>
      <w:bookmarkEnd w:id="18"/>
    </w:tbl>
    <w:p w14:paraId="47E697F3" w14:textId="77777777" w:rsidR="00680FF4" w:rsidRPr="00EB2751" w:rsidRDefault="00680FF4" w:rsidP="007C659C">
      <w:pPr>
        <w:spacing w:after="0" w:line="240" w:lineRule="auto"/>
        <w:ind w:left="-284"/>
        <w:rPr>
          <w:rFonts w:asciiTheme="minorHAnsi" w:hAnsiTheme="minorHAnsi" w:cstheme="minorHAnsi"/>
          <w:color w:val="000000" w:themeColor="text1"/>
          <w:szCs w:val="24"/>
        </w:rPr>
      </w:pPr>
    </w:p>
    <w:p w14:paraId="6BCB6A65" w14:textId="77777777" w:rsidR="00612288" w:rsidRPr="00EB2751" w:rsidRDefault="00612288" w:rsidP="00612288">
      <w:pPr>
        <w:pStyle w:val="Akapitzlist"/>
        <w:numPr>
          <w:ilvl w:val="0"/>
          <w:numId w:val="14"/>
        </w:numPr>
        <w:spacing w:after="15" w:line="240" w:lineRule="auto"/>
        <w:rPr>
          <w:rFonts w:asciiTheme="minorHAnsi" w:hAnsiTheme="minorHAnsi" w:cstheme="minorHAnsi"/>
          <w:b/>
          <w:bCs/>
          <w:color w:val="000000" w:themeColor="text1"/>
          <w:szCs w:val="24"/>
        </w:rPr>
      </w:pPr>
      <w:r w:rsidRPr="00EB2751">
        <w:rPr>
          <w:rFonts w:asciiTheme="minorHAnsi" w:hAnsiTheme="minorHAnsi" w:cstheme="minorHAnsi"/>
          <w:b/>
          <w:bCs/>
          <w:color w:val="000000" w:themeColor="text1"/>
          <w:szCs w:val="24"/>
        </w:rPr>
        <w:t xml:space="preserve">Panele fotowoltaiczne </w:t>
      </w:r>
    </w:p>
    <w:p w14:paraId="75BD8306" w14:textId="77777777" w:rsidR="00612288" w:rsidRPr="00EB2751" w:rsidRDefault="00612288" w:rsidP="00612288">
      <w:pPr>
        <w:spacing w:after="0" w:line="240" w:lineRule="auto"/>
        <w:ind w:left="-284"/>
        <w:jc w:val="left"/>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 </w:t>
      </w:r>
      <w:bookmarkStart w:id="19" w:name="_Hlk34312408"/>
    </w:p>
    <w:p w14:paraId="02587166" w14:textId="09C90832" w:rsidR="00612288" w:rsidRDefault="00612288" w:rsidP="00D704A1">
      <w:pPr>
        <w:spacing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Panele </w:t>
      </w:r>
      <w:r w:rsidR="00E23F94">
        <w:rPr>
          <w:rFonts w:asciiTheme="minorHAnsi" w:hAnsiTheme="minorHAnsi" w:cstheme="minorHAnsi"/>
          <w:color w:val="000000" w:themeColor="text1"/>
          <w:szCs w:val="24"/>
        </w:rPr>
        <w:t xml:space="preserve">ustawione będą w pozycji horyzontalnej oraz zostaną podłączone do falowników. </w:t>
      </w:r>
      <w:r w:rsidRPr="00EB2751">
        <w:rPr>
          <w:rFonts w:asciiTheme="minorHAnsi" w:hAnsiTheme="minorHAnsi" w:cstheme="minorHAnsi"/>
          <w:color w:val="000000" w:themeColor="text1"/>
          <w:szCs w:val="24"/>
        </w:rPr>
        <w:t xml:space="preserve">Zastosowane panele posiadają powłokę antyrefleksyjną, która zmniejsza współczynnik odbicia światła od powierzchni ogniw krzemowych, jednocześnie zwiększając absorpcję promieniowania słonecznego i poprawiając parametry elektryczne ogniwa. Powłoka antyrefleksyjna eliminuje efekt tafli wody.  </w:t>
      </w:r>
    </w:p>
    <w:p w14:paraId="49A655C3" w14:textId="77777777" w:rsidR="003340AE" w:rsidRPr="007E02A7" w:rsidRDefault="003340AE" w:rsidP="00E23F94">
      <w:pPr>
        <w:ind w:left="0"/>
        <w:rPr>
          <w:lang w:eastAsia="zh-CN"/>
        </w:rPr>
      </w:pPr>
    </w:p>
    <w:p w14:paraId="6A30989A" w14:textId="77777777" w:rsidR="00612288" w:rsidRPr="00EB2751" w:rsidRDefault="00612288" w:rsidP="00612288">
      <w:pPr>
        <w:pStyle w:val="Akapitzlist"/>
        <w:numPr>
          <w:ilvl w:val="0"/>
          <w:numId w:val="14"/>
        </w:numPr>
        <w:spacing w:after="15" w:line="240" w:lineRule="auto"/>
        <w:rPr>
          <w:rFonts w:asciiTheme="minorHAnsi" w:hAnsiTheme="minorHAnsi" w:cstheme="minorHAnsi"/>
          <w:b/>
          <w:bCs/>
          <w:color w:val="000000" w:themeColor="text1"/>
          <w:szCs w:val="24"/>
        </w:rPr>
      </w:pPr>
      <w:r w:rsidRPr="00EB2751">
        <w:rPr>
          <w:rFonts w:asciiTheme="minorHAnsi" w:hAnsiTheme="minorHAnsi" w:cstheme="minorHAnsi"/>
          <w:b/>
          <w:bCs/>
          <w:color w:val="000000" w:themeColor="text1"/>
          <w:szCs w:val="24"/>
        </w:rPr>
        <w:t xml:space="preserve">Falowniki </w:t>
      </w:r>
    </w:p>
    <w:p w14:paraId="655B46AD" w14:textId="77777777" w:rsidR="00612288" w:rsidRPr="00EB2751" w:rsidRDefault="00612288" w:rsidP="00612288">
      <w:pPr>
        <w:spacing w:after="0" w:line="240" w:lineRule="auto"/>
        <w:ind w:left="-284"/>
        <w:jc w:val="left"/>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 </w:t>
      </w:r>
    </w:p>
    <w:p w14:paraId="79B348EA" w14:textId="676264A2" w:rsidR="00612288" w:rsidRPr="00EB2751" w:rsidRDefault="00612288" w:rsidP="00D704A1">
      <w:pPr>
        <w:spacing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W instalacji fotowoltaicznej</w:t>
      </w:r>
      <w:r w:rsidR="00E23F94">
        <w:rPr>
          <w:rFonts w:asciiTheme="minorHAnsi" w:hAnsiTheme="minorHAnsi" w:cstheme="minorHAnsi"/>
          <w:color w:val="000000" w:themeColor="text1"/>
          <w:szCs w:val="24"/>
        </w:rPr>
        <w:t xml:space="preserve"> zastosowany zostanie </w:t>
      </w:r>
      <w:r w:rsidRPr="00EB2751">
        <w:rPr>
          <w:rFonts w:asciiTheme="minorHAnsi" w:hAnsiTheme="minorHAnsi" w:cstheme="minorHAnsi"/>
          <w:color w:val="000000" w:themeColor="text1"/>
          <w:szCs w:val="24"/>
        </w:rPr>
        <w:t xml:space="preserve">system falowników rozproszonych. Falowniki mają na celu przetworzenie prądu stałego z wyjścia paneli na prąd przemienny dostosowany do sieci dystrybucyjnej.  </w:t>
      </w:r>
    </w:p>
    <w:bookmarkEnd w:id="19"/>
    <w:p w14:paraId="3F02898A" w14:textId="77777777" w:rsidR="00612288" w:rsidRPr="00EB2751" w:rsidRDefault="00612288" w:rsidP="00612288">
      <w:pPr>
        <w:spacing w:line="240" w:lineRule="auto"/>
        <w:ind w:left="-284"/>
        <w:rPr>
          <w:rFonts w:asciiTheme="minorHAnsi" w:hAnsiTheme="minorHAnsi" w:cstheme="minorHAnsi"/>
          <w:color w:val="000000" w:themeColor="text1"/>
          <w:szCs w:val="24"/>
        </w:rPr>
      </w:pPr>
    </w:p>
    <w:p w14:paraId="5C0F13FD" w14:textId="77777777" w:rsidR="00612288" w:rsidRPr="00EB2751" w:rsidRDefault="00612288" w:rsidP="00612288">
      <w:pPr>
        <w:pStyle w:val="Akapitzlist"/>
        <w:numPr>
          <w:ilvl w:val="0"/>
          <w:numId w:val="14"/>
        </w:numPr>
        <w:spacing w:after="0" w:line="240" w:lineRule="auto"/>
        <w:jc w:val="left"/>
        <w:rPr>
          <w:rFonts w:asciiTheme="minorHAnsi" w:hAnsiTheme="minorHAnsi" w:cstheme="minorHAnsi"/>
          <w:b/>
          <w:bCs/>
          <w:color w:val="000000" w:themeColor="text1"/>
          <w:szCs w:val="24"/>
        </w:rPr>
      </w:pPr>
      <w:r w:rsidRPr="00EB2751">
        <w:rPr>
          <w:rFonts w:asciiTheme="minorHAnsi" w:hAnsiTheme="minorHAnsi" w:cstheme="minorHAnsi"/>
          <w:b/>
          <w:bCs/>
          <w:color w:val="000000" w:themeColor="text1"/>
          <w:szCs w:val="24"/>
        </w:rPr>
        <w:t xml:space="preserve">Transformator </w:t>
      </w:r>
    </w:p>
    <w:p w14:paraId="497EB384" w14:textId="77777777" w:rsidR="00612288" w:rsidRPr="00EB2751" w:rsidRDefault="00612288" w:rsidP="00612288">
      <w:pPr>
        <w:spacing w:after="0" w:line="240" w:lineRule="auto"/>
        <w:ind w:left="-284"/>
        <w:jc w:val="left"/>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 </w:t>
      </w:r>
    </w:p>
    <w:p w14:paraId="1CB9AA4B" w14:textId="44BB7A16" w:rsidR="00612288" w:rsidRDefault="00612288" w:rsidP="00D704A1">
      <w:pPr>
        <w:spacing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Przewiduje się zastosowanie jednego transformatora suchego w izolacji żywicznej lub mokrego w izolacji olejowej</w:t>
      </w:r>
      <w:r w:rsidR="00443C68">
        <w:rPr>
          <w:rFonts w:asciiTheme="minorHAnsi" w:hAnsiTheme="minorHAnsi" w:cstheme="minorHAnsi"/>
          <w:color w:val="000000" w:themeColor="text1"/>
          <w:szCs w:val="24"/>
        </w:rPr>
        <w:t xml:space="preserve"> dla każdej instalacji</w:t>
      </w:r>
      <w:r w:rsidRPr="00EB2751">
        <w:rPr>
          <w:rFonts w:asciiTheme="minorHAnsi" w:hAnsiTheme="minorHAnsi" w:cstheme="minorHAnsi"/>
          <w:color w:val="000000" w:themeColor="text1"/>
          <w:szCs w:val="24"/>
        </w:rPr>
        <w:t xml:space="preserve">, o mocy 1000 kVA i umieszczenie go wewnątrz stacji kontenerowej posadowionej na terenie planowanej inwestycji. </w:t>
      </w:r>
    </w:p>
    <w:p w14:paraId="674772A9" w14:textId="77777777" w:rsidR="00E23F94" w:rsidRPr="00EB2751" w:rsidRDefault="00E23F94" w:rsidP="00D704A1">
      <w:pPr>
        <w:spacing w:line="240" w:lineRule="auto"/>
        <w:ind w:left="-284" w:firstLine="568"/>
        <w:rPr>
          <w:rFonts w:asciiTheme="minorHAnsi" w:hAnsiTheme="minorHAnsi" w:cstheme="minorHAnsi"/>
          <w:color w:val="000000" w:themeColor="text1"/>
          <w:szCs w:val="24"/>
        </w:rPr>
      </w:pPr>
    </w:p>
    <w:p w14:paraId="19C6C2D6" w14:textId="7D4CA028" w:rsidR="00612288" w:rsidRPr="00EB2751" w:rsidRDefault="00612288" w:rsidP="00612288">
      <w:pPr>
        <w:pStyle w:val="Akapitzlist"/>
        <w:numPr>
          <w:ilvl w:val="0"/>
          <w:numId w:val="8"/>
        </w:numPr>
        <w:spacing w:line="240" w:lineRule="auto"/>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Transformator suchy ogranicza konieczność wykonywania robót ziemnych pod retencję materiałów płynnych. Żywica oraz zastosowane materiały izolacyjne dają transformatorom wysokie parametry samogaszące, natomiast dzięki systemowi chłodzenia powietrzem naturalnym unika się wydostania płynów chłodzących, które mogłyby spowodować zanieczyszczenie środowiska zewnętrznego. W przypadku transformatora suchego napięcie </w:t>
      </w:r>
      <w:r w:rsidR="008675DD">
        <w:rPr>
          <w:rFonts w:asciiTheme="minorHAnsi" w:hAnsiTheme="minorHAnsi" w:cstheme="minorHAnsi"/>
          <w:color w:val="000000" w:themeColor="text1"/>
          <w:szCs w:val="24"/>
        </w:rPr>
        <w:br/>
      </w:r>
      <w:r w:rsidRPr="00EB2751">
        <w:rPr>
          <w:rFonts w:asciiTheme="minorHAnsi" w:hAnsiTheme="minorHAnsi" w:cstheme="minorHAnsi"/>
          <w:color w:val="000000" w:themeColor="text1"/>
          <w:szCs w:val="24"/>
        </w:rPr>
        <w:t xml:space="preserve">po stronie pierwotnej wynosić będzie do 1,0 kV, po stronie wtórnej dostosowane będzie </w:t>
      </w:r>
      <w:r w:rsidR="008675DD">
        <w:rPr>
          <w:rFonts w:asciiTheme="minorHAnsi" w:hAnsiTheme="minorHAnsi" w:cstheme="minorHAnsi"/>
          <w:color w:val="000000" w:themeColor="text1"/>
          <w:szCs w:val="24"/>
        </w:rPr>
        <w:br/>
      </w:r>
      <w:r w:rsidRPr="00EB2751">
        <w:rPr>
          <w:rFonts w:asciiTheme="minorHAnsi" w:hAnsiTheme="minorHAnsi" w:cstheme="minorHAnsi"/>
          <w:color w:val="000000" w:themeColor="text1"/>
          <w:szCs w:val="24"/>
        </w:rPr>
        <w:t xml:space="preserve">do lokalnej sieci elektroenergetycznej SN. </w:t>
      </w:r>
    </w:p>
    <w:p w14:paraId="792D3912" w14:textId="77777777" w:rsidR="00612288" w:rsidRPr="00EB2751" w:rsidRDefault="00612288" w:rsidP="00612288">
      <w:pPr>
        <w:spacing w:line="240" w:lineRule="auto"/>
        <w:rPr>
          <w:rFonts w:asciiTheme="minorHAnsi" w:hAnsiTheme="minorHAnsi" w:cstheme="minorHAnsi"/>
          <w:color w:val="000000" w:themeColor="text1"/>
          <w:szCs w:val="24"/>
        </w:rPr>
      </w:pPr>
    </w:p>
    <w:p w14:paraId="56F3639F" w14:textId="59A4B496" w:rsidR="00612288" w:rsidRPr="00EB2751" w:rsidRDefault="00612288" w:rsidP="00612288">
      <w:pPr>
        <w:pStyle w:val="Akapitzlist"/>
        <w:numPr>
          <w:ilvl w:val="0"/>
          <w:numId w:val="8"/>
        </w:numPr>
        <w:spacing w:after="160" w:line="240" w:lineRule="auto"/>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Transformator mokry posiada betonową misę minimalizującą ryzyko wycieku. Zastosowane materiały izolacyjne dają transformatorom wysokie parametry samogaszące, natomiast dzięki systemowi chłodzenia powietrzem naturalnym unika się wydostania płynów chłodzących, które mogłyby spowodować zanieczyszczenie środowiska zewnętrznego. W przypadku transformatora olejowego napięcie po stronie pierwotnej wynosić będzie do 1,0 kV, po stronie wtórnej dostosowane będzie do lokalnej sieci elektroenergetycznej SN. </w:t>
      </w:r>
    </w:p>
    <w:p w14:paraId="662F7728" w14:textId="77777777" w:rsidR="00612288" w:rsidRPr="00EB2751" w:rsidRDefault="00612288" w:rsidP="00612288">
      <w:pPr>
        <w:pStyle w:val="Akapitzlist"/>
        <w:numPr>
          <w:ilvl w:val="0"/>
          <w:numId w:val="14"/>
        </w:numPr>
        <w:spacing w:after="15" w:line="240" w:lineRule="auto"/>
        <w:rPr>
          <w:rFonts w:asciiTheme="minorHAnsi" w:hAnsiTheme="minorHAnsi" w:cstheme="minorHAnsi"/>
          <w:b/>
          <w:bCs/>
          <w:color w:val="000000" w:themeColor="text1"/>
          <w:szCs w:val="24"/>
        </w:rPr>
      </w:pPr>
      <w:r w:rsidRPr="00EB2751">
        <w:rPr>
          <w:rFonts w:asciiTheme="minorHAnsi" w:hAnsiTheme="minorHAnsi" w:cstheme="minorHAnsi"/>
          <w:b/>
          <w:bCs/>
          <w:color w:val="000000" w:themeColor="text1"/>
          <w:szCs w:val="24"/>
        </w:rPr>
        <w:lastRenderedPageBreak/>
        <w:t xml:space="preserve">Stacja kontenerowa </w:t>
      </w:r>
    </w:p>
    <w:p w14:paraId="45FB2D85" w14:textId="77777777" w:rsidR="00612288" w:rsidRPr="00EB2751" w:rsidRDefault="00612288" w:rsidP="00612288">
      <w:pPr>
        <w:spacing w:after="0" w:line="240" w:lineRule="auto"/>
        <w:ind w:left="-284"/>
        <w:jc w:val="left"/>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 </w:t>
      </w:r>
    </w:p>
    <w:p w14:paraId="500E280C" w14:textId="14077B53" w:rsidR="00612288" w:rsidRDefault="00612288" w:rsidP="00037770">
      <w:pPr>
        <w:spacing w:line="240" w:lineRule="auto"/>
        <w:ind w:left="-284" w:firstLine="568"/>
        <w:rPr>
          <w:rFonts w:asciiTheme="minorHAnsi" w:hAnsiTheme="minorHAnsi" w:cstheme="minorHAnsi"/>
          <w:color w:val="000000" w:themeColor="text1"/>
          <w:szCs w:val="24"/>
        </w:rPr>
      </w:pPr>
      <w:bookmarkStart w:id="20" w:name="_Hlk34312481"/>
      <w:r w:rsidRPr="00EB2751">
        <w:rPr>
          <w:rFonts w:asciiTheme="minorHAnsi" w:hAnsiTheme="minorHAnsi" w:cstheme="minorHAnsi"/>
          <w:color w:val="000000" w:themeColor="text1"/>
          <w:szCs w:val="24"/>
        </w:rPr>
        <w:t>Przewiduje się zastosowanie jednej stacji kontenerowej</w:t>
      </w:r>
      <w:r w:rsidR="00443C68">
        <w:rPr>
          <w:rFonts w:asciiTheme="minorHAnsi" w:hAnsiTheme="minorHAnsi" w:cstheme="minorHAnsi"/>
          <w:color w:val="000000" w:themeColor="text1"/>
          <w:szCs w:val="24"/>
        </w:rPr>
        <w:t xml:space="preserve"> dla każdej instalacji</w:t>
      </w:r>
      <w:r w:rsidRPr="00EB2751">
        <w:rPr>
          <w:rFonts w:asciiTheme="minorHAnsi" w:hAnsiTheme="minorHAnsi" w:cstheme="minorHAnsi"/>
          <w:color w:val="000000" w:themeColor="text1"/>
          <w:szCs w:val="24"/>
        </w:rPr>
        <w:t>. Kontener wyposażony będzie</w:t>
      </w:r>
      <w:r w:rsidR="00443C68">
        <w:rPr>
          <w:rFonts w:asciiTheme="minorHAnsi" w:hAnsiTheme="minorHAnsi" w:cstheme="minorHAnsi"/>
          <w:color w:val="000000" w:themeColor="text1"/>
          <w:szCs w:val="24"/>
        </w:rPr>
        <w:t xml:space="preserve"> </w:t>
      </w:r>
      <w:r w:rsidRPr="00EB2751">
        <w:rPr>
          <w:rFonts w:asciiTheme="minorHAnsi" w:hAnsiTheme="minorHAnsi" w:cstheme="minorHAnsi"/>
          <w:color w:val="000000" w:themeColor="text1"/>
          <w:szCs w:val="24"/>
        </w:rPr>
        <w:t xml:space="preserve">w transformator mokry w izolacji olejowej lub suchy w izolacji żywicznej, rozdzielnicę SN, rozdzielnicę zbiorczą, układ pomiaru energii, układ sterowania i kontroli, rozdzielnicę potrzeb własnych, układ łączności oraz instalację oświetlenia, wentylacji. Położenie stacji transformatorowej będzie spełniało wymagania „Rozporządzenia Ministra Infrastruktury z dnia </w:t>
      </w:r>
      <w:r w:rsidR="008675DD">
        <w:rPr>
          <w:rFonts w:asciiTheme="minorHAnsi" w:hAnsiTheme="minorHAnsi" w:cstheme="minorHAnsi"/>
          <w:color w:val="000000" w:themeColor="text1"/>
          <w:szCs w:val="24"/>
        </w:rPr>
        <w:br/>
      </w:r>
      <w:r w:rsidRPr="00EB2751">
        <w:rPr>
          <w:rFonts w:asciiTheme="minorHAnsi" w:hAnsiTheme="minorHAnsi" w:cstheme="minorHAnsi"/>
          <w:color w:val="000000" w:themeColor="text1"/>
          <w:szCs w:val="24"/>
        </w:rPr>
        <w:t xml:space="preserve">12 kwietnia </w:t>
      </w:r>
      <w:r w:rsidRPr="004D7FF1">
        <w:rPr>
          <w:rFonts w:asciiTheme="minorHAnsi" w:hAnsiTheme="minorHAnsi" w:cstheme="minorHAnsi"/>
          <w:color w:val="000000" w:themeColor="text1"/>
          <w:szCs w:val="24"/>
        </w:rPr>
        <w:t xml:space="preserve">2002 r. w sprawie warunków technicznych, jakim powinny odpowiadać budynki </w:t>
      </w:r>
      <w:r w:rsidR="008675DD">
        <w:rPr>
          <w:rFonts w:asciiTheme="minorHAnsi" w:hAnsiTheme="minorHAnsi" w:cstheme="minorHAnsi"/>
          <w:color w:val="000000" w:themeColor="text1"/>
          <w:szCs w:val="24"/>
        </w:rPr>
        <w:br/>
      </w:r>
      <w:r w:rsidRPr="004D7FF1">
        <w:rPr>
          <w:rFonts w:asciiTheme="minorHAnsi" w:hAnsiTheme="minorHAnsi" w:cstheme="minorHAnsi"/>
          <w:color w:val="000000" w:themeColor="text1"/>
          <w:szCs w:val="24"/>
        </w:rPr>
        <w:t>i ich usytuowanie (</w:t>
      </w:r>
      <w:r w:rsidR="007A3922" w:rsidRPr="004D7FF1">
        <w:rPr>
          <w:rFonts w:asciiTheme="minorHAnsi" w:hAnsiTheme="minorHAnsi" w:cstheme="minorHAnsi"/>
          <w:color w:val="000000" w:themeColor="text1"/>
          <w:szCs w:val="24"/>
        </w:rPr>
        <w:t>Dz.U.2019</w:t>
      </w:r>
      <w:r w:rsidR="00F323B9" w:rsidRPr="004D7FF1">
        <w:rPr>
          <w:rFonts w:asciiTheme="minorHAnsi" w:hAnsiTheme="minorHAnsi" w:cstheme="minorHAnsi"/>
          <w:color w:val="000000" w:themeColor="text1"/>
          <w:szCs w:val="24"/>
        </w:rPr>
        <w:t xml:space="preserve">, poz. </w:t>
      </w:r>
      <w:r w:rsidR="007A3922" w:rsidRPr="004D7FF1">
        <w:rPr>
          <w:rFonts w:asciiTheme="minorHAnsi" w:hAnsiTheme="minorHAnsi" w:cstheme="minorHAnsi"/>
          <w:color w:val="000000" w:themeColor="text1"/>
          <w:szCs w:val="24"/>
        </w:rPr>
        <w:t>1065</w:t>
      </w:r>
      <w:r w:rsidRPr="004D7FF1">
        <w:rPr>
          <w:rFonts w:asciiTheme="minorHAnsi" w:hAnsiTheme="minorHAnsi" w:cstheme="minorHAnsi"/>
          <w:color w:val="000000" w:themeColor="text1"/>
          <w:szCs w:val="24"/>
        </w:rPr>
        <w:t>)”</w:t>
      </w:r>
      <w:r w:rsidR="00E23F94" w:rsidRPr="004D7FF1">
        <w:rPr>
          <w:rFonts w:asciiTheme="minorHAnsi" w:hAnsiTheme="minorHAnsi" w:cstheme="minorHAnsi"/>
          <w:color w:val="000000" w:themeColor="text1"/>
          <w:szCs w:val="24"/>
        </w:rPr>
        <w:t xml:space="preserve"> i</w:t>
      </w:r>
      <w:r w:rsidR="00E23F94">
        <w:rPr>
          <w:rFonts w:asciiTheme="minorHAnsi" w:hAnsiTheme="minorHAnsi" w:cstheme="minorHAnsi"/>
          <w:color w:val="000000" w:themeColor="text1"/>
          <w:szCs w:val="24"/>
        </w:rPr>
        <w:t xml:space="preserve"> zostanie dokładnie określone w późniejszym etapie</w:t>
      </w:r>
      <w:r w:rsidRPr="00EB2751">
        <w:rPr>
          <w:rFonts w:asciiTheme="minorHAnsi" w:hAnsiTheme="minorHAnsi" w:cstheme="minorHAnsi"/>
          <w:color w:val="000000" w:themeColor="text1"/>
          <w:szCs w:val="24"/>
        </w:rPr>
        <w:t xml:space="preserve">.  </w:t>
      </w:r>
    </w:p>
    <w:p w14:paraId="78180712" w14:textId="77777777" w:rsidR="000D2D49" w:rsidRPr="00EB2751" w:rsidRDefault="000D2D49" w:rsidP="00037770">
      <w:pPr>
        <w:spacing w:line="240" w:lineRule="auto"/>
        <w:ind w:left="-284" w:firstLine="568"/>
        <w:rPr>
          <w:rFonts w:asciiTheme="minorHAnsi" w:hAnsiTheme="minorHAnsi" w:cstheme="minorHAnsi"/>
          <w:color w:val="000000" w:themeColor="text1"/>
          <w:szCs w:val="24"/>
        </w:rPr>
      </w:pPr>
    </w:p>
    <w:bookmarkEnd w:id="20"/>
    <w:p w14:paraId="10BA126F" w14:textId="77777777" w:rsidR="00612288" w:rsidRPr="00EB2751" w:rsidRDefault="00612288" w:rsidP="00612288">
      <w:pPr>
        <w:pStyle w:val="Akapitzlist"/>
        <w:numPr>
          <w:ilvl w:val="0"/>
          <w:numId w:val="14"/>
        </w:numPr>
        <w:spacing w:after="15" w:line="240" w:lineRule="auto"/>
        <w:rPr>
          <w:rFonts w:asciiTheme="minorHAnsi" w:hAnsiTheme="minorHAnsi" w:cstheme="minorHAnsi"/>
          <w:b/>
          <w:bCs/>
          <w:color w:val="000000" w:themeColor="text1"/>
          <w:szCs w:val="24"/>
        </w:rPr>
      </w:pPr>
      <w:r w:rsidRPr="00EB2751">
        <w:rPr>
          <w:rFonts w:asciiTheme="minorHAnsi" w:hAnsiTheme="minorHAnsi" w:cstheme="minorHAnsi"/>
          <w:b/>
          <w:bCs/>
          <w:color w:val="000000" w:themeColor="text1"/>
          <w:szCs w:val="24"/>
        </w:rPr>
        <w:t xml:space="preserve">Linia kablowa </w:t>
      </w:r>
    </w:p>
    <w:p w14:paraId="4D61D35D" w14:textId="77777777" w:rsidR="00612288" w:rsidRPr="00EB2751" w:rsidRDefault="00612288" w:rsidP="00612288">
      <w:pPr>
        <w:spacing w:after="0" w:line="240" w:lineRule="auto"/>
        <w:ind w:left="-284"/>
        <w:jc w:val="left"/>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 </w:t>
      </w:r>
    </w:p>
    <w:p w14:paraId="3CF6629D" w14:textId="36129A89" w:rsidR="00612288" w:rsidRDefault="00612288" w:rsidP="00037770">
      <w:pPr>
        <w:spacing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Panele fotowoltaiczne będą połączone z falownikami i urządzeniami zebranymi w stacji kontenerowej </w:t>
      </w:r>
      <w:r w:rsidR="00E23F94">
        <w:rPr>
          <w:rFonts w:asciiTheme="minorHAnsi" w:hAnsiTheme="minorHAnsi" w:cstheme="minorHAnsi"/>
          <w:color w:val="000000" w:themeColor="text1"/>
          <w:szCs w:val="24"/>
        </w:rPr>
        <w:t>za</w:t>
      </w:r>
      <w:r w:rsidRPr="00EB2751">
        <w:rPr>
          <w:rFonts w:asciiTheme="minorHAnsi" w:hAnsiTheme="minorHAnsi" w:cstheme="minorHAnsi"/>
          <w:color w:val="000000" w:themeColor="text1"/>
          <w:szCs w:val="24"/>
        </w:rPr>
        <w:t xml:space="preserve"> pomoc</w:t>
      </w:r>
      <w:r w:rsidR="00E23F94">
        <w:rPr>
          <w:rFonts w:asciiTheme="minorHAnsi" w:hAnsiTheme="minorHAnsi" w:cstheme="minorHAnsi"/>
          <w:color w:val="000000" w:themeColor="text1"/>
          <w:szCs w:val="24"/>
        </w:rPr>
        <w:t>ą</w:t>
      </w:r>
      <w:r w:rsidRPr="00EB2751">
        <w:rPr>
          <w:rFonts w:asciiTheme="minorHAnsi" w:hAnsiTheme="minorHAnsi" w:cstheme="minorHAnsi"/>
          <w:color w:val="000000" w:themeColor="text1"/>
          <w:szCs w:val="24"/>
        </w:rPr>
        <w:t xml:space="preserve"> przewodów, zebranych w wiązki i prowadzonych po konstrukcji wsporczej paneli bądź ułożonych w ziemi. W celu wyprowadzenia mocy z elektrowni słonecznej przewiduje się wykonanie doziemnej linii kablowej SN, pomiędzy stacją kontenerową</w:t>
      </w:r>
      <w:r w:rsidR="00037770">
        <w:rPr>
          <w:rFonts w:asciiTheme="minorHAnsi" w:hAnsiTheme="minorHAnsi" w:cstheme="minorHAnsi"/>
          <w:color w:val="000000" w:themeColor="text1"/>
          <w:szCs w:val="24"/>
        </w:rPr>
        <w:br/>
      </w:r>
      <w:r w:rsidRPr="00EB2751">
        <w:rPr>
          <w:rFonts w:asciiTheme="minorHAnsi" w:hAnsiTheme="minorHAnsi" w:cstheme="minorHAnsi"/>
          <w:color w:val="000000" w:themeColor="text1"/>
          <w:szCs w:val="24"/>
        </w:rPr>
        <w:t xml:space="preserve">a istniejącym słupem SN znajdującym się w okolicy inwestycji. Kabel będzie ułożony w ziemi </w:t>
      </w:r>
      <w:r w:rsidR="008675DD">
        <w:rPr>
          <w:rFonts w:asciiTheme="minorHAnsi" w:hAnsiTheme="minorHAnsi" w:cstheme="minorHAnsi"/>
          <w:color w:val="000000" w:themeColor="text1"/>
          <w:szCs w:val="24"/>
        </w:rPr>
        <w:br/>
      </w:r>
      <w:r w:rsidRPr="00EB2751">
        <w:rPr>
          <w:rFonts w:asciiTheme="minorHAnsi" w:hAnsiTheme="minorHAnsi" w:cstheme="minorHAnsi"/>
          <w:color w:val="000000" w:themeColor="text1"/>
          <w:szCs w:val="24"/>
        </w:rPr>
        <w:t xml:space="preserve">na głębokości 80 cm na podsypce piaskowej (10 cm), do pokrycia kabla również posłuży piasek </w:t>
      </w:r>
      <w:r w:rsidR="008675DD">
        <w:rPr>
          <w:rFonts w:asciiTheme="minorHAnsi" w:hAnsiTheme="minorHAnsi" w:cstheme="minorHAnsi"/>
          <w:color w:val="000000" w:themeColor="text1"/>
          <w:szCs w:val="24"/>
        </w:rPr>
        <w:br/>
      </w:r>
      <w:r w:rsidRPr="00EB2751">
        <w:rPr>
          <w:rFonts w:asciiTheme="minorHAnsi" w:hAnsiTheme="minorHAnsi" w:cstheme="minorHAnsi"/>
          <w:color w:val="000000" w:themeColor="text1"/>
          <w:szCs w:val="24"/>
        </w:rPr>
        <w:t xml:space="preserve">(10 cm). Warstwy piasku zostaną pokryte gruntem rodzimym. Masy ziemne pochodzące z wykopów pod trasy kablowe, zostaną oznaczone w taki sposób, aby możliwe było, ponowne wykorzystanie usuniętych mas ziemnych do przysypania tego samego odcinka prowadzonych linii kablowych. Roboty ziemne będą wykonywane według normy: „PN-B-06050:1999 Geotechnika. Roboty ziemne. Wymagania ogólne.”  </w:t>
      </w:r>
    </w:p>
    <w:p w14:paraId="6B4D48F5" w14:textId="77777777" w:rsidR="00037770" w:rsidRPr="00EB2751" w:rsidRDefault="00037770" w:rsidP="00037770">
      <w:pPr>
        <w:spacing w:line="240" w:lineRule="auto"/>
        <w:ind w:left="-284" w:firstLine="568"/>
        <w:rPr>
          <w:rFonts w:asciiTheme="minorHAnsi" w:hAnsiTheme="minorHAnsi" w:cstheme="minorHAnsi"/>
          <w:color w:val="000000" w:themeColor="text1"/>
          <w:szCs w:val="24"/>
        </w:rPr>
      </w:pPr>
    </w:p>
    <w:p w14:paraId="5331F3FB" w14:textId="77777777" w:rsidR="00612288" w:rsidRPr="00EB2751" w:rsidRDefault="00612288" w:rsidP="00612288">
      <w:pPr>
        <w:pStyle w:val="Akapitzlist"/>
        <w:numPr>
          <w:ilvl w:val="0"/>
          <w:numId w:val="14"/>
        </w:numPr>
        <w:spacing w:after="15" w:line="240" w:lineRule="auto"/>
        <w:rPr>
          <w:rFonts w:asciiTheme="minorHAnsi" w:hAnsiTheme="minorHAnsi" w:cstheme="minorHAnsi"/>
          <w:b/>
          <w:bCs/>
          <w:color w:val="000000" w:themeColor="text1"/>
          <w:szCs w:val="24"/>
        </w:rPr>
      </w:pPr>
      <w:r w:rsidRPr="00EB2751">
        <w:rPr>
          <w:rFonts w:asciiTheme="minorHAnsi" w:hAnsiTheme="minorHAnsi" w:cstheme="minorHAnsi"/>
          <w:b/>
          <w:bCs/>
          <w:color w:val="000000" w:themeColor="text1"/>
          <w:szCs w:val="24"/>
        </w:rPr>
        <w:t xml:space="preserve">Konstrukcja wsporcza </w:t>
      </w:r>
    </w:p>
    <w:p w14:paraId="3E69C0F2" w14:textId="77777777" w:rsidR="00612288" w:rsidRPr="00EB2751" w:rsidRDefault="00612288" w:rsidP="00612288">
      <w:pPr>
        <w:spacing w:after="0" w:line="240" w:lineRule="auto"/>
        <w:ind w:left="-284"/>
        <w:jc w:val="left"/>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 </w:t>
      </w:r>
    </w:p>
    <w:p w14:paraId="7A1BD8CE" w14:textId="544F1340" w:rsidR="00612288" w:rsidRDefault="00612288" w:rsidP="007105FD">
      <w:pPr>
        <w:spacing w:after="0" w:line="240" w:lineRule="auto"/>
        <w:ind w:left="-284" w:firstLine="568"/>
        <w:rPr>
          <w:rFonts w:asciiTheme="minorHAnsi" w:hAnsiTheme="minorHAnsi" w:cstheme="minorHAnsi"/>
          <w:color w:val="000000" w:themeColor="text1"/>
          <w:szCs w:val="24"/>
        </w:rPr>
      </w:pPr>
      <w:bookmarkStart w:id="21" w:name="_Hlk34312747"/>
      <w:r w:rsidRPr="00EB2751">
        <w:rPr>
          <w:rFonts w:asciiTheme="minorHAnsi" w:hAnsiTheme="minorHAnsi" w:cstheme="minorHAnsi"/>
          <w:color w:val="000000" w:themeColor="text1"/>
          <w:szCs w:val="24"/>
        </w:rPr>
        <w:t xml:space="preserve">Montaż paneli ma opierać się na konstrukcji wolnostojącej, składającej się ze stalowej ocynkowanej ramy, poziomych i pionowych profili nośnych oraz elementów mocujących. Konstrukcja wsporcza będzie przytwierdzona bezpośrednio do podłoża (pale wbijane w grunt przy pomocy kafara). Głębokość osadzania zależy od konkretnych warunków panujących na miejscu i </w:t>
      </w:r>
      <w:r w:rsidR="00E23F94">
        <w:rPr>
          <w:rFonts w:asciiTheme="minorHAnsi" w:hAnsiTheme="minorHAnsi" w:cstheme="minorHAnsi"/>
          <w:color w:val="000000" w:themeColor="text1"/>
          <w:szCs w:val="24"/>
        </w:rPr>
        <w:t>zostanie</w:t>
      </w:r>
      <w:r w:rsidRPr="00EB2751">
        <w:rPr>
          <w:rFonts w:asciiTheme="minorHAnsi" w:hAnsiTheme="minorHAnsi" w:cstheme="minorHAnsi"/>
          <w:color w:val="000000" w:themeColor="text1"/>
          <w:szCs w:val="24"/>
        </w:rPr>
        <w:t xml:space="preserve"> ustalan</w:t>
      </w:r>
      <w:r w:rsidR="00E23F94">
        <w:rPr>
          <w:rFonts w:asciiTheme="minorHAnsi" w:hAnsiTheme="minorHAnsi" w:cstheme="minorHAnsi"/>
          <w:color w:val="000000" w:themeColor="text1"/>
          <w:szCs w:val="24"/>
        </w:rPr>
        <w:t>a</w:t>
      </w:r>
      <w:r w:rsidRPr="00EB2751">
        <w:rPr>
          <w:rFonts w:asciiTheme="minorHAnsi" w:hAnsiTheme="minorHAnsi" w:cstheme="minorHAnsi"/>
          <w:color w:val="000000" w:themeColor="text1"/>
          <w:szCs w:val="24"/>
        </w:rPr>
        <w:t xml:space="preserve"> indywidualnie przez projektanta na podstawie warunków panujących na miejscu montażu, w oparciu o nośność gruntu oraz obciążenie śniegiem i wiatrem. Wytrzymałość takiego sposobu mocowania paneli do podłoża została przebadana i może wytrzymać obciążenie wiatrem do 0,48 kN/m</w:t>
      </w:r>
      <w:r w:rsidRPr="00EB2751">
        <w:rPr>
          <w:rFonts w:asciiTheme="minorHAnsi" w:hAnsiTheme="minorHAnsi" w:cstheme="minorHAnsi"/>
          <w:color w:val="000000" w:themeColor="text1"/>
          <w:szCs w:val="24"/>
          <w:vertAlign w:val="superscript"/>
        </w:rPr>
        <w:t>2</w:t>
      </w:r>
      <w:r w:rsidRPr="00EB2751">
        <w:rPr>
          <w:rFonts w:asciiTheme="minorHAnsi" w:hAnsiTheme="minorHAnsi" w:cstheme="minorHAnsi"/>
          <w:color w:val="000000" w:themeColor="text1"/>
          <w:szCs w:val="24"/>
        </w:rPr>
        <w:t xml:space="preserve"> i śniegiem do 2,5 kN/m</w:t>
      </w:r>
      <w:r w:rsidRPr="00EB2751">
        <w:rPr>
          <w:rFonts w:asciiTheme="minorHAnsi" w:hAnsiTheme="minorHAnsi" w:cstheme="minorHAnsi"/>
          <w:color w:val="000000" w:themeColor="text1"/>
          <w:szCs w:val="24"/>
          <w:vertAlign w:val="superscript"/>
        </w:rPr>
        <w:t>2</w:t>
      </w:r>
      <w:r w:rsidRPr="00EB2751">
        <w:rPr>
          <w:rFonts w:asciiTheme="minorHAnsi" w:hAnsiTheme="minorHAnsi" w:cstheme="minorHAnsi"/>
          <w:color w:val="000000" w:themeColor="text1"/>
          <w:szCs w:val="24"/>
        </w:rPr>
        <w:t xml:space="preserve">. Wysokość konstrukcji wsporczej wraz z zamontowanymi panelami fotowoltaicznymi wynosić będzie maksymalnie do 4 m wysokości.  </w:t>
      </w:r>
    </w:p>
    <w:bookmarkEnd w:id="21"/>
    <w:p w14:paraId="347B49D0" w14:textId="78CB6EC0" w:rsidR="007E02A7" w:rsidRDefault="007E02A7" w:rsidP="007105FD">
      <w:pPr>
        <w:spacing w:after="0" w:line="240" w:lineRule="auto"/>
        <w:ind w:left="-284" w:firstLine="568"/>
        <w:rPr>
          <w:rFonts w:asciiTheme="minorHAnsi" w:hAnsiTheme="minorHAnsi" w:cstheme="minorHAnsi"/>
          <w:color w:val="000000" w:themeColor="text1"/>
          <w:szCs w:val="24"/>
        </w:rPr>
      </w:pPr>
    </w:p>
    <w:p w14:paraId="48F51901" w14:textId="02BF5603" w:rsidR="003340AE" w:rsidRPr="003340AE" w:rsidRDefault="003340AE" w:rsidP="00506604">
      <w:pPr>
        <w:pStyle w:val="Legenda"/>
        <w:keepNext/>
        <w:spacing w:after="0"/>
        <w:rPr>
          <w:b w:val="0"/>
          <w:bCs w:val="0"/>
          <w:color w:val="auto"/>
          <w:sz w:val="22"/>
          <w:szCs w:val="22"/>
        </w:rPr>
      </w:pPr>
      <w:bookmarkStart w:id="22" w:name="_Hlk503188772"/>
      <w:r w:rsidRPr="003340AE">
        <w:rPr>
          <w:b w:val="0"/>
          <w:bCs w:val="0"/>
          <w:color w:val="auto"/>
          <w:sz w:val="22"/>
          <w:szCs w:val="22"/>
        </w:rPr>
        <w:t xml:space="preserve">Tab. </w:t>
      </w:r>
      <w:r w:rsidRPr="003340AE">
        <w:rPr>
          <w:b w:val="0"/>
          <w:bCs w:val="0"/>
          <w:color w:val="auto"/>
          <w:sz w:val="22"/>
          <w:szCs w:val="22"/>
        </w:rPr>
        <w:fldChar w:fldCharType="begin"/>
      </w:r>
      <w:r w:rsidRPr="003340AE">
        <w:rPr>
          <w:b w:val="0"/>
          <w:bCs w:val="0"/>
          <w:color w:val="auto"/>
          <w:sz w:val="22"/>
          <w:szCs w:val="22"/>
        </w:rPr>
        <w:instrText xml:space="preserve"> SEQ Tab. \* ARABIC </w:instrText>
      </w:r>
      <w:r w:rsidRPr="003340AE">
        <w:rPr>
          <w:b w:val="0"/>
          <w:bCs w:val="0"/>
          <w:color w:val="auto"/>
          <w:sz w:val="22"/>
          <w:szCs w:val="22"/>
        </w:rPr>
        <w:fldChar w:fldCharType="separate"/>
      </w:r>
      <w:r w:rsidR="00CE038C">
        <w:rPr>
          <w:b w:val="0"/>
          <w:bCs w:val="0"/>
          <w:noProof/>
          <w:color w:val="auto"/>
          <w:sz w:val="22"/>
          <w:szCs w:val="22"/>
        </w:rPr>
        <w:t>2</w:t>
      </w:r>
      <w:r w:rsidRPr="003340AE">
        <w:rPr>
          <w:b w:val="0"/>
          <w:bCs w:val="0"/>
          <w:color w:val="auto"/>
          <w:sz w:val="22"/>
          <w:szCs w:val="22"/>
        </w:rPr>
        <w:fldChar w:fldCharType="end"/>
      </w:r>
      <w:r w:rsidRPr="003340AE">
        <w:rPr>
          <w:b w:val="0"/>
          <w:bCs w:val="0"/>
          <w:color w:val="auto"/>
          <w:sz w:val="22"/>
          <w:szCs w:val="22"/>
        </w:rPr>
        <w:t>. Porównanie proponowanej technologii z technologią spełniającą wymagania, o których mowa</w:t>
      </w:r>
      <w:r w:rsidR="008675DD">
        <w:rPr>
          <w:b w:val="0"/>
          <w:bCs w:val="0"/>
          <w:color w:val="auto"/>
          <w:sz w:val="22"/>
          <w:szCs w:val="22"/>
        </w:rPr>
        <w:br/>
      </w:r>
      <w:r w:rsidRPr="003340AE">
        <w:rPr>
          <w:b w:val="0"/>
          <w:bCs w:val="0"/>
          <w:color w:val="auto"/>
          <w:sz w:val="22"/>
          <w:szCs w:val="22"/>
        </w:rPr>
        <w:t xml:space="preserve"> w art. 143 ustawy Prawo ochrony środowiska</w:t>
      </w:r>
    </w:p>
    <w:tbl>
      <w:tblPr>
        <w:tblStyle w:val="Tabelasiatki4akcent3"/>
        <w:tblW w:w="5145" w:type="pct"/>
        <w:jc w:val="center"/>
        <w:tblInd w:w="0" w:type="dxa"/>
        <w:tblCellMar>
          <w:left w:w="0" w:type="dxa"/>
          <w:right w:w="0" w:type="dxa"/>
        </w:tblCellMar>
        <w:tblLook w:val="04A0" w:firstRow="1" w:lastRow="0" w:firstColumn="1" w:lastColumn="0" w:noHBand="0" w:noVBand="1"/>
      </w:tblPr>
      <w:tblGrid>
        <w:gridCol w:w="2865"/>
        <w:gridCol w:w="7043"/>
      </w:tblGrid>
      <w:tr w:rsidR="00261753" w:rsidRPr="00261753" w14:paraId="45456F5F" w14:textId="77777777" w:rsidTr="00506604">
        <w:trPr>
          <w:cnfStyle w:val="100000000000" w:firstRow="1" w:lastRow="0" w:firstColumn="0" w:lastColumn="0" w:oddVBand="0" w:evenVBand="0" w:oddHBand="0" w:evenHBand="0" w:firstRowFirstColumn="0" w:firstRowLastColumn="0" w:lastRowFirstColumn="0" w:lastRowLastColumn="0"/>
          <w:trHeight w:val="957"/>
          <w:tblHeader/>
          <w:jc w:val="center"/>
        </w:trPr>
        <w:tc>
          <w:tcPr>
            <w:cnfStyle w:val="001000000000" w:firstRow="0" w:lastRow="0" w:firstColumn="1" w:lastColumn="0" w:oddVBand="0" w:evenVBand="0" w:oddHBand="0" w:evenHBand="0" w:firstRowFirstColumn="0" w:firstRowLastColumn="0" w:lastRowFirstColumn="0" w:lastRowLastColumn="0"/>
            <w:tcW w:w="1446" w:type="pct"/>
            <w:vAlign w:val="center"/>
            <w:hideMark/>
          </w:tcPr>
          <w:p w14:paraId="6C467E3C" w14:textId="77777777" w:rsidR="00261753" w:rsidRPr="00261753" w:rsidRDefault="00261753" w:rsidP="00037770">
            <w:pPr>
              <w:jc w:val="center"/>
              <w:rPr>
                <w:rFonts w:eastAsiaTheme="minorEastAsia" w:cstheme="minorHAnsi"/>
                <w:bCs w:val="0"/>
                <w:sz w:val="20"/>
                <w:szCs w:val="18"/>
              </w:rPr>
            </w:pPr>
            <w:r w:rsidRPr="00261753">
              <w:rPr>
                <w:rFonts w:cstheme="minorHAnsi"/>
                <w:bCs w:val="0"/>
                <w:sz w:val="20"/>
                <w:szCs w:val="18"/>
              </w:rPr>
              <w:t>Warunki określone w art. 143 ustawy Prawo ochrony środowiska</w:t>
            </w:r>
          </w:p>
        </w:tc>
        <w:tc>
          <w:tcPr>
            <w:tcW w:w="3554" w:type="pct"/>
            <w:hideMark/>
          </w:tcPr>
          <w:p w14:paraId="6765BE61" w14:textId="77777777" w:rsidR="00261753" w:rsidRPr="00261753" w:rsidRDefault="00261753" w:rsidP="00037770">
            <w:pPr>
              <w:jc w:val="center"/>
              <w:cnfStyle w:val="100000000000" w:firstRow="1" w:lastRow="0" w:firstColumn="0" w:lastColumn="0" w:oddVBand="0" w:evenVBand="0" w:oddHBand="0" w:evenHBand="0" w:firstRowFirstColumn="0" w:firstRowLastColumn="0" w:lastRowFirstColumn="0" w:lastRowLastColumn="0"/>
              <w:rPr>
                <w:rFonts w:cstheme="minorHAnsi"/>
                <w:bCs w:val="0"/>
                <w:sz w:val="20"/>
                <w:szCs w:val="18"/>
              </w:rPr>
            </w:pPr>
            <w:r w:rsidRPr="00261753">
              <w:rPr>
                <w:rFonts w:cstheme="minorHAnsi"/>
                <w:bCs w:val="0"/>
                <w:sz w:val="20"/>
                <w:szCs w:val="18"/>
              </w:rPr>
              <w:t>Sposób spełnienia wymogu w planowanej inwestycji</w:t>
            </w:r>
          </w:p>
        </w:tc>
      </w:tr>
      <w:tr w:rsidR="00261753" w:rsidRPr="00261753" w14:paraId="0B263A07" w14:textId="77777777" w:rsidTr="00506604">
        <w:trPr>
          <w:cnfStyle w:val="000000100000" w:firstRow="0" w:lastRow="0" w:firstColumn="0" w:lastColumn="0" w:oddVBand="0" w:evenVBand="0" w:oddHBand="1" w:evenHBand="0" w:firstRowFirstColumn="0" w:firstRowLastColumn="0" w:lastRowFirstColumn="0" w:lastRowLastColumn="0"/>
          <w:trHeight w:val="1528"/>
          <w:jc w:val="center"/>
        </w:trPr>
        <w:tc>
          <w:tcPr>
            <w:cnfStyle w:val="001000000000" w:firstRow="0" w:lastRow="0" w:firstColumn="1" w:lastColumn="0" w:oddVBand="0" w:evenVBand="0" w:oddHBand="0" w:evenHBand="0" w:firstRowFirstColumn="0" w:firstRowLastColumn="0" w:lastRowFirstColumn="0" w:lastRowLastColumn="0"/>
            <w:tcW w:w="1446" w:type="pct"/>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hideMark/>
          </w:tcPr>
          <w:p w14:paraId="13CE6B14" w14:textId="50E8DF36" w:rsidR="00261753" w:rsidRPr="00261753" w:rsidRDefault="00261753" w:rsidP="00957D95">
            <w:pPr>
              <w:jc w:val="left"/>
              <w:rPr>
                <w:rFonts w:cstheme="minorHAnsi"/>
                <w:sz w:val="20"/>
                <w:szCs w:val="18"/>
              </w:rPr>
            </w:pPr>
            <w:r w:rsidRPr="00261753">
              <w:rPr>
                <w:rFonts w:cstheme="minorHAnsi"/>
                <w:sz w:val="20"/>
                <w:szCs w:val="18"/>
              </w:rPr>
              <w:t>Stosowanie substancji</w:t>
            </w:r>
            <w:r w:rsidR="00506604">
              <w:rPr>
                <w:rFonts w:cstheme="minorHAnsi"/>
                <w:sz w:val="20"/>
                <w:szCs w:val="18"/>
              </w:rPr>
              <w:br/>
            </w:r>
            <w:r w:rsidRPr="00261753">
              <w:rPr>
                <w:rFonts w:cstheme="minorHAnsi"/>
                <w:sz w:val="20"/>
                <w:szCs w:val="18"/>
              </w:rPr>
              <w:t>o małym potencjale zagrożeń</w:t>
            </w:r>
          </w:p>
        </w:tc>
        <w:tc>
          <w:tcPr>
            <w:tcW w:w="3554" w:type="pct"/>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70EE9064" w14:textId="77777777" w:rsidR="00261753" w:rsidRPr="00261753" w:rsidRDefault="00261753" w:rsidP="003A5968">
            <w:pPr>
              <w:ind w:left="142"/>
              <w:cnfStyle w:val="000000100000" w:firstRow="0" w:lastRow="0" w:firstColumn="0" w:lastColumn="0" w:oddVBand="0" w:evenVBand="0" w:oddHBand="1" w:evenHBand="0" w:firstRowFirstColumn="0" w:firstRowLastColumn="0" w:lastRowFirstColumn="0" w:lastRowLastColumn="0"/>
              <w:rPr>
                <w:rFonts w:cstheme="minorHAnsi"/>
                <w:sz w:val="20"/>
                <w:szCs w:val="18"/>
              </w:rPr>
            </w:pPr>
            <w:r w:rsidRPr="00261753">
              <w:rPr>
                <w:rFonts w:cstheme="minorHAnsi"/>
                <w:sz w:val="20"/>
                <w:szCs w:val="18"/>
              </w:rPr>
              <w:t>W procesie wytwarzania energii elektrycznej oraz podczas eksploatacji przedmiotowej inwestycji będą stosowane substancje oraz materiały o małym potencjale zagrożeń zarówno dla ludzi jak i środowiska. Wyjątek może stanowić olej transformatorowy związany z eksploatacją stacji transformatorowych, natomiast będzie odpowiednio zabezpieczony.</w:t>
            </w:r>
          </w:p>
        </w:tc>
      </w:tr>
      <w:tr w:rsidR="00261753" w:rsidRPr="00261753" w14:paraId="3F2D982C" w14:textId="77777777" w:rsidTr="00506604">
        <w:trPr>
          <w:trHeight w:val="2955"/>
          <w:jc w:val="center"/>
        </w:trPr>
        <w:tc>
          <w:tcPr>
            <w:cnfStyle w:val="001000000000" w:firstRow="0" w:lastRow="0" w:firstColumn="1" w:lastColumn="0" w:oddVBand="0" w:evenVBand="0" w:oddHBand="0" w:evenHBand="0" w:firstRowFirstColumn="0" w:firstRowLastColumn="0" w:lastRowFirstColumn="0" w:lastRowLastColumn="0"/>
            <w:tcW w:w="1446" w:type="pct"/>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hideMark/>
          </w:tcPr>
          <w:p w14:paraId="548CCF05" w14:textId="77777777" w:rsidR="00261753" w:rsidRPr="00261753" w:rsidRDefault="00261753" w:rsidP="00957D95">
            <w:pPr>
              <w:jc w:val="left"/>
              <w:rPr>
                <w:rFonts w:cstheme="minorHAnsi"/>
                <w:sz w:val="20"/>
                <w:szCs w:val="18"/>
              </w:rPr>
            </w:pPr>
            <w:r w:rsidRPr="00261753">
              <w:rPr>
                <w:rFonts w:cstheme="minorHAnsi"/>
                <w:sz w:val="20"/>
                <w:szCs w:val="18"/>
              </w:rPr>
              <w:lastRenderedPageBreak/>
              <w:t>Efektywne wytwarzanie oraz wykorzystanie energii</w:t>
            </w:r>
          </w:p>
        </w:tc>
        <w:tc>
          <w:tcPr>
            <w:tcW w:w="3554" w:type="pct"/>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38EEE0A9" w14:textId="77777777" w:rsidR="00261753" w:rsidRPr="00261753" w:rsidRDefault="00261753" w:rsidP="003A5968">
            <w:pPr>
              <w:ind w:left="142"/>
              <w:cnfStyle w:val="000000000000" w:firstRow="0" w:lastRow="0" w:firstColumn="0" w:lastColumn="0" w:oddVBand="0" w:evenVBand="0" w:oddHBand="0" w:evenHBand="0" w:firstRowFirstColumn="0" w:firstRowLastColumn="0" w:lastRowFirstColumn="0" w:lastRowLastColumn="0"/>
              <w:rPr>
                <w:rFonts w:cstheme="minorHAnsi"/>
                <w:sz w:val="20"/>
                <w:szCs w:val="18"/>
              </w:rPr>
            </w:pPr>
            <w:r w:rsidRPr="00261753">
              <w:rPr>
                <w:rFonts w:cstheme="minorHAnsi"/>
                <w:sz w:val="20"/>
                <w:szCs w:val="18"/>
              </w:rPr>
              <w:t>Funkcjonowanie elektrowni fotowoltaicznych nie wiąże się z istotnym wykorzystaniem zasobów naturalnych. Energia produkowana jest z promieniowania słonecznego (światła) o nieskończonych zasobach, którego intensywność zależny jedynie od warunków atmosferycznych. Energia słońca stanowi bezemisyjne źródło wytwarzania energii, stąd eksploatacja elektrowni fotowoltaicznych nie powoduje zanieczyszczenia środowiska – ich pracy nie towarzyszy emisja do powietrza substancji takich jak dwutlenek węgla, tlenki siarki, tlenki azotu i pyły czy powstawanie dużych ilości odpadów. Wytwarzanie energii elektrycznej przy wykorzystaniu energii promieniowania słonecznego zmniejsza oddziaływanie sektora wytwarzania energii na środowisko.</w:t>
            </w:r>
          </w:p>
        </w:tc>
      </w:tr>
      <w:tr w:rsidR="00261753" w:rsidRPr="00261753" w14:paraId="42619B60" w14:textId="77777777" w:rsidTr="00506604">
        <w:trPr>
          <w:cnfStyle w:val="000000100000" w:firstRow="0" w:lastRow="0" w:firstColumn="0" w:lastColumn="0" w:oddVBand="0" w:evenVBand="0" w:oddHBand="1" w:evenHBand="0" w:firstRowFirstColumn="0" w:firstRowLastColumn="0" w:lastRowFirstColumn="0" w:lastRowLastColumn="0"/>
          <w:trHeight w:val="1242"/>
          <w:jc w:val="center"/>
        </w:trPr>
        <w:tc>
          <w:tcPr>
            <w:cnfStyle w:val="001000000000" w:firstRow="0" w:lastRow="0" w:firstColumn="1" w:lastColumn="0" w:oddVBand="0" w:evenVBand="0" w:oddHBand="0" w:evenHBand="0" w:firstRowFirstColumn="0" w:firstRowLastColumn="0" w:lastRowFirstColumn="0" w:lastRowLastColumn="0"/>
            <w:tcW w:w="1446" w:type="pct"/>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hideMark/>
          </w:tcPr>
          <w:p w14:paraId="5333B596" w14:textId="60958E36" w:rsidR="00261753" w:rsidRPr="00261753" w:rsidRDefault="00261753" w:rsidP="00957D95">
            <w:pPr>
              <w:jc w:val="left"/>
              <w:rPr>
                <w:rFonts w:cstheme="minorHAnsi"/>
                <w:sz w:val="20"/>
                <w:szCs w:val="18"/>
              </w:rPr>
            </w:pPr>
            <w:r w:rsidRPr="00261753">
              <w:rPr>
                <w:rFonts w:cstheme="minorHAnsi"/>
                <w:sz w:val="20"/>
                <w:szCs w:val="18"/>
              </w:rPr>
              <w:t>Zapewnienie racjonalnego zużycia wody i innych surowców oraz materiałów</w:t>
            </w:r>
            <w:r w:rsidR="00506604">
              <w:rPr>
                <w:rFonts w:cstheme="minorHAnsi"/>
                <w:sz w:val="20"/>
                <w:szCs w:val="18"/>
              </w:rPr>
              <w:br/>
            </w:r>
            <w:r w:rsidRPr="00261753">
              <w:rPr>
                <w:rFonts w:cstheme="minorHAnsi"/>
                <w:sz w:val="20"/>
                <w:szCs w:val="18"/>
              </w:rPr>
              <w:t>i paliw</w:t>
            </w:r>
          </w:p>
        </w:tc>
        <w:tc>
          <w:tcPr>
            <w:tcW w:w="3554" w:type="pct"/>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01CA2106" w14:textId="77777777" w:rsidR="00261753" w:rsidRPr="00261753" w:rsidRDefault="00261753" w:rsidP="003A5968">
            <w:pPr>
              <w:ind w:left="142"/>
              <w:cnfStyle w:val="000000100000" w:firstRow="0" w:lastRow="0" w:firstColumn="0" w:lastColumn="0" w:oddVBand="0" w:evenVBand="0" w:oddHBand="1" w:evenHBand="0" w:firstRowFirstColumn="0" w:firstRowLastColumn="0" w:lastRowFirstColumn="0" w:lastRowLastColumn="0"/>
              <w:rPr>
                <w:rFonts w:cstheme="minorHAnsi"/>
                <w:sz w:val="20"/>
                <w:szCs w:val="18"/>
              </w:rPr>
            </w:pPr>
            <w:r w:rsidRPr="00261753">
              <w:rPr>
                <w:rFonts w:cstheme="minorHAnsi"/>
                <w:sz w:val="20"/>
                <w:szCs w:val="18"/>
              </w:rPr>
              <w:t>Funkcjonowanie elektrowni fotowoltaicznych nie wymaga zużycia wody oraz innych surowców i materiałów. Zapotrzebowanie na energię elektryczną na potrzeby własne jest znikome, pokrywane z sieci – odbiornika wytworzonej energii.</w:t>
            </w:r>
          </w:p>
        </w:tc>
      </w:tr>
      <w:tr w:rsidR="00261753" w:rsidRPr="00261753" w14:paraId="3F7AA1F4" w14:textId="77777777" w:rsidTr="00506604">
        <w:trPr>
          <w:trHeight w:val="1528"/>
          <w:jc w:val="center"/>
        </w:trPr>
        <w:tc>
          <w:tcPr>
            <w:cnfStyle w:val="001000000000" w:firstRow="0" w:lastRow="0" w:firstColumn="1" w:lastColumn="0" w:oddVBand="0" w:evenVBand="0" w:oddHBand="0" w:evenHBand="0" w:firstRowFirstColumn="0" w:firstRowLastColumn="0" w:lastRowFirstColumn="0" w:lastRowLastColumn="0"/>
            <w:tcW w:w="1446" w:type="pct"/>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hideMark/>
          </w:tcPr>
          <w:p w14:paraId="3592948F" w14:textId="77777777" w:rsidR="00261753" w:rsidRPr="00261753" w:rsidRDefault="00261753" w:rsidP="00957D95">
            <w:pPr>
              <w:jc w:val="left"/>
              <w:rPr>
                <w:rFonts w:cstheme="minorHAnsi"/>
                <w:sz w:val="20"/>
                <w:szCs w:val="18"/>
              </w:rPr>
            </w:pPr>
            <w:r w:rsidRPr="00261753">
              <w:rPr>
                <w:rFonts w:cstheme="minorHAnsi"/>
                <w:sz w:val="20"/>
                <w:szCs w:val="18"/>
              </w:rPr>
              <w:t>Stosowanie technologii bezodpadowych i małoodpadowych oraz możliwość odzysku powstających odpadów</w:t>
            </w:r>
          </w:p>
        </w:tc>
        <w:tc>
          <w:tcPr>
            <w:tcW w:w="3554" w:type="pct"/>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535A04E5" w14:textId="08FCC8ED" w:rsidR="00261753" w:rsidRPr="00261753" w:rsidRDefault="00261753" w:rsidP="003A5968">
            <w:pPr>
              <w:ind w:left="142"/>
              <w:cnfStyle w:val="000000000000" w:firstRow="0" w:lastRow="0" w:firstColumn="0" w:lastColumn="0" w:oddVBand="0" w:evenVBand="0" w:oddHBand="0" w:evenHBand="0" w:firstRowFirstColumn="0" w:firstRowLastColumn="0" w:lastRowFirstColumn="0" w:lastRowLastColumn="0"/>
              <w:rPr>
                <w:rFonts w:cstheme="minorHAnsi"/>
                <w:sz w:val="20"/>
                <w:szCs w:val="18"/>
              </w:rPr>
            </w:pPr>
            <w:r w:rsidRPr="00261753">
              <w:rPr>
                <w:rFonts w:cstheme="minorHAnsi"/>
                <w:sz w:val="20"/>
                <w:szCs w:val="18"/>
              </w:rPr>
              <w:t>Z eksploatacją elektrowni fotowoltaicznych wiąże się powstawanie znikomej ilości odpadów, głównie eksploatacyjnych, na które składają się oleje oraz niesprawne</w:t>
            </w:r>
            <w:r w:rsidR="00506604">
              <w:rPr>
                <w:rFonts w:cstheme="minorHAnsi"/>
                <w:sz w:val="20"/>
                <w:szCs w:val="18"/>
              </w:rPr>
              <w:br/>
            </w:r>
            <w:r w:rsidRPr="00261753">
              <w:rPr>
                <w:rFonts w:cstheme="minorHAnsi"/>
                <w:sz w:val="20"/>
                <w:szCs w:val="18"/>
              </w:rPr>
              <w:t>i zużyte elementy elektroniczne i elektryczne. Większość powstających odpadów,</w:t>
            </w:r>
            <w:r w:rsidR="00506604">
              <w:rPr>
                <w:rFonts w:cstheme="minorHAnsi"/>
                <w:sz w:val="20"/>
                <w:szCs w:val="18"/>
              </w:rPr>
              <w:br/>
            </w:r>
            <w:r w:rsidRPr="00261753">
              <w:rPr>
                <w:rFonts w:cstheme="minorHAnsi"/>
                <w:sz w:val="20"/>
                <w:szCs w:val="18"/>
              </w:rPr>
              <w:t xml:space="preserve">w zależności od zużycia, może być regenerowana i kierowana do ponownego wykorzystania. </w:t>
            </w:r>
          </w:p>
        </w:tc>
      </w:tr>
      <w:tr w:rsidR="00261753" w:rsidRPr="00261753" w14:paraId="5408CEAA" w14:textId="77777777" w:rsidTr="00506604">
        <w:trPr>
          <w:cnfStyle w:val="000000100000" w:firstRow="0" w:lastRow="0" w:firstColumn="0" w:lastColumn="0" w:oddVBand="0" w:evenVBand="0" w:oddHBand="1" w:evenHBand="0" w:firstRowFirstColumn="0" w:firstRowLastColumn="0" w:lastRowFirstColumn="0" w:lastRowLastColumn="0"/>
          <w:trHeight w:val="973"/>
          <w:jc w:val="center"/>
        </w:trPr>
        <w:tc>
          <w:tcPr>
            <w:cnfStyle w:val="001000000000" w:firstRow="0" w:lastRow="0" w:firstColumn="1" w:lastColumn="0" w:oddVBand="0" w:evenVBand="0" w:oddHBand="0" w:evenHBand="0" w:firstRowFirstColumn="0" w:firstRowLastColumn="0" w:lastRowFirstColumn="0" w:lastRowLastColumn="0"/>
            <w:tcW w:w="1446" w:type="pct"/>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hideMark/>
          </w:tcPr>
          <w:p w14:paraId="5EA3E288" w14:textId="77777777" w:rsidR="00261753" w:rsidRPr="00261753" w:rsidRDefault="00261753" w:rsidP="00957D95">
            <w:pPr>
              <w:jc w:val="left"/>
              <w:rPr>
                <w:rFonts w:cstheme="minorHAnsi"/>
                <w:sz w:val="20"/>
                <w:szCs w:val="18"/>
              </w:rPr>
            </w:pPr>
            <w:r w:rsidRPr="00261753">
              <w:rPr>
                <w:rFonts w:cstheme="minorHAnsi"/>
                <w:sz w:val="20"/>
                <w:szCs w:val="18"/>
              </w:rPr>
              <w:t>Rodzaj, zasięg oraz wielkość emisji</w:t>
            </w:r>
          </w:p>
        </w:tc>
        <w:tc>
          <w:tcPr>
            <w:tcW w:w="3554" w:type="pct"/>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503673E4" w14:textId="77777777" w:rsidR="00261753" w:rsidRPr="00261753" w:rsidRDefault="00261753" w:rsidP="003A5968">
            <w:pPr>
              <w:ind w:left="142"/>
              <w:cnfStyle w:val="000000100000" w:firstRow="0" w:lastRow="0" w:firstColumn="0" w:lastColumn="0" w:oddVBand="0" w:evenVBand="0" w:oddHBand="1" w:evenHBand="0" w:firstRowFirstColumn="0" w:firstRowLastColumn="0" w:lastRowFirstColumn="0" w:lastRowLastColumn="0"/>
              <w:rPr>
                <w:rFonts w:cstheme="minorHAnsi"/>
                <w:sz w:val="20"/>
                <w:szCs w:val="18"/>
              </w:rPr>
            </w:pPr>
            <w:r w:rsidRPr="00261753">
              <w:rPr>
                <w:rFonts w:cstheme="minorHAnsi"/>
                <w:sz w:val="20"/>
                <w:szCs w:val="18"/>
              </w:rPr>
              <w:t xml:space="preserve">Praca elektrowni fotowoltaicznych nie powoduje emisji gazowo – pyłowych do środowiska, hałasu ani emisji niejonizujących pól elektromagnetycznych oraz hałasu czy drgań. </w:t>
            </w:r>
          </w:p>
        </w:tc>
      </w:tr>
      <w:tr w:rsidR="00261753" w:rsidRPr="00261753" w14:paraId="3F545620" w14:textId="77777777" w:rsidTr="00506604">
        <w:trPr>
          <w:trHeight w:val="1528"/>
          <w:jc w:val="center"/>
        </w:trPr>
        <w:tc>
          <w:tcPr>
            <w:cnfStyle w:val="001000000000" w:firstRow="0" w:lastRow="0" w:firstColumn="1" w:lastColumn="0" w:oddVBand="0" w:evenVBand="0" w:oddHBand="0" w:evenHBand="0" w:firstRowFirstColumn="0" w:firstRowLastColumn="0" w:lastRowFirstColumn="0" w:lastRowLastColumn="0"/>
            <w:tcW w:w="1446" w:type="pct"/>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hideMark/>
          </w:tcPr>
          <w:p w14:paraId="70ED2B9E" w14:textId="20361EDB" w:rsidR="00261753" w:rsidRPr="00261753" w:rsidRDefault="00261753" w:rsidP="00957D95">
            <w:pPr>
              <w:jc w:val="left"/>
              <w:rPr>
                <w:rFonts w:cstheme="minorHAnsi"/>
                <w:sz w:val="20"/>
                <w:szCs w:val="18"/>
              </w:rPr>
            </w:pPr>
            <w:r w:rsidRPr="00261753">
              <w:rPr>
                <w:rFonts w:cstheme="minorHAnsi"/>
                <w:sz w:val="20"/>
                <w:szCs w:val="18"/>
              </w:rPr>
              <w:t>Wykorzystywanie porównywalnych procesów</w:t>
            </w:r>
            <w:r w:rsidR="00506604">
              <w:rPr>
                <w:rFonts w:cstheme="minorHAnsi"/>
                <w:sz w:val="20"/>
                <w:szCs w:val="18"/>
              </w:rPr>
              <w:br/>
            </w:r>
            <w:r w:rsidRPr="00261753">
              <w:rPr>
                <w:rFonts w:cstheme="minorHAnsi"/>
                <w:sz w:val="20"/>
                <w:szCs w:val="18"/>
              </w:rPr>
              <w:t>i metod, które zostały skutecznie zastosowane</w:t>
            </w:r>
            <w:r w:rsidR="00506604">
              <w:rPr>
                <w:rFonts w:cstheme="minorHAnsi"/>
                <w:sz w:val="20"/>
                <w:szCs w:val="18"/>
              </w:rPr>
              <w:br/>
            </w:r>
            <w:r w:rsidRPr="00261753">
              <w:rPr>
                <w:rFonts w:cstheme="minorHAnsi"/>
                <w:sz w:val="20"/>
                <w:szCs w:val="18"/>
              </w:rPr>
              <w:t>w skali przemysłowej</w:t>
            </w:r>
          </w:p>
        </w:tc>
        <w:tc>
          <w:tcPr>
            <w:tcW w:w="3554" w:type="pct"/>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55AF40C3" w14:textId="23C01DDA" w:rsidR="00261753" w:rsidRPr="00261753" w:rsidRDefault="00261753" w:rsidP="003A5968">
            <w:pPr>
              <w:ind w:left="142"/>
              <w:cnfStyle w:val="000000000000" w:firstRow="0" w:lastRow="0" w:firstColumn="0" w:lastColumn="0" w:oddVBand="0" w:evenVBand="0" w:oddHBand="0" w:evenHBand="0" w:firstRowFirstColumn="0" w:firstRowLastColumn="0" w:lastRowFirstColumn="0" w:lastRowLastColumn="0"/>
              <w:rPr>
                <w:rFonts w:cstheme="minorHAnsi"/>
                <w:sz w:val="20"/>
                <w:szCs w:val="18"/>
              </w:rPr>
            </w:pPr>
            <w:r w:rsidRPr="00261753">
              <w:rPr>
                <w:rFonts w:cstheme="minorHAnsi"/>
                <w:sz w:val="20"/>
                <w:szCs w:val="18"/>
              </w:rPr>
              <w:t xml:space="preserve">Rozwiązania przyjęte analizowanej koncepcji </w:t>
            </w:r>
            <w:r w:rsidR="000C0A02" w:rsidRPr="00261753">
              <w:rPr>
                <w:rFonts w:cstheme="minorHAnsi"/>
                <w:sz w:val="20"/>
                <w:szCs w:val="18"/>
              </w:rPr>
              <w:t>inwestycji nawiązują</w:t>
            </w:r>
            <w:r w:rsidRPr="00261753">
              <w:rPr>
                <w:rFonts w:cstheme="minorHAnsi"/>
                <w:sz w:val="20"/>
                <w:szCs w:val="18"/>
              </w:rPr>
              <w:t xml:space="preserve"> do dobrych praktyk i są powszechnie stosowane Europie i na świecie.</w:t>
            </w:r>
          </w:p>
        </w:tc>
      </w:tr>
      <w:tr w:rsidR="00261753" w:rsidRPr="00261753" w14:paraId="588B3253" w14:textId="77777777" w:rsidTr="00506604">
        <w:trPr>
          <w:cnfStyle w:val="000000100000" w:firstRow="0" w:lastRow="0" w:firstColumn="0" w:lastColumn="0" w:oddVBand="0" w:evenVBand="0" w:oddHBand="1" w:evenHBand="0" w:firstRowFirstColumn="0" w:firstRowLastColumn="0" w:lastRowFirstColumn="0" w:lastRowLastColumn="0"/>
          <w:trHeight w:val="1242"/>
          <w:jc w:val="center"/>
        </w:trPr>
        <w:tc>
          <w:tcPr>
            <w:cnfStyle w:val="001000000000" w:firstRow="0" w:lastRow="0" w:firstColumn="1" w:lastColumn="0" w:oddVBand="0" w:evenVBand="0" w:oddHBand="0" w:evenHBand="0" w:firstRowFirstColumn="0" w:firstRowLastColumn="0" w:lastRowFirstColumn="0" w:lastRowLastColumn="0"/>
            <w:tcW w:w="1446" w:type="pct"/>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hideMark/>
          </w:tcPr>
          <w:p w14:paraId="2178E8F0" w14:textId="77777777" w:rsidR="00261753" w:rsidRPr="00261753" w:rsidRDefault="00261753" w:rsidP="00957D95">
            <w:pPr>
              <w:jc w:val="left"/>
              <w:rPr>
                <w:rFonts w:cstheme="minorHAnsi"/>
                <w:sz w:val="20"/>
                <w:szCs w:val="18"/>
              </w:rPr>
            </w:pPr>
            <w:r w:rsidRPr="00261753">
              <w:rPr>
                <w:rFonts w:cstheme="minorHAnsi"/>
                <w:sz w:val="20"/>
                <w:szCs w:val="18"/>
              </w:rPr>
              <w:t>Postęp naukowo-techniczny</w:t>
            </w:r>
          </w:p>
        </w:tc>
        <w:tc>
          <w:tcPr>
            <w:tcW w:w="3554" w:type="pct"/>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368CF476" w14:textId="77777777" w:rsidR="00261753" w:rsidRPr="00261753" w:rsidRDefault="00261753" w:rsidP="003A5968">
            <w:pPr>
              <w:ind w:left="142"/>
              <w:cnfStyle w:val="000000100000" w:firstRow="0" w:lastRow="0" w:firstColumn="0" w:lastColumn="0" w:oddVBand="0" w:evenVBand="0" w:oddHBand="1" w:evenHBand="0" w:firstRowFirstColumn="0" w:firstRowLastColumn="0" w:lastRowFirstColumn="0" w:lastRowLastColumn="0"/>
              <w:rPr>
                <w:rFonts w:cstheme="minorHAnsi"/>
                <w:sz w:val="20"/>
                <w:szCs w:val="18"/>
              </w:rPr>
            </w:pPr>
            <w:r w:rsidRPr="00261753">
              <w:rPr>
                <w:rFonts w:cstheme="minorHAnsi"/>
                <w:bCs/>
                <w:sz w:val="20"/>
                <w:szCs w:val="18"/>
              </w:rPr>
              <w:t>W planowanej instalacji zostaną wykorzystane urządzenia o najwyższych światowych standardach jakości i bezpieczeństwa w zakresie ochrony środowiska. Instalacje spełniają założenia dyrektywy Unii Europejskiej w zakresie odnawialnych źródeł energii</w:t>
            </w:r>
          </w:p>
        </w:tc>
      </w:tr>
      <w:bookmarkEnd w:id="22"/>
    </w:tbl>
    <w:p w14:paraId="1C412E0C" w14:textId="77777777" w:rsidR="000D2D49" w:rsidRPr="00506604" w:rsidRDefault="000D2D49" w:rsidP="00CE038C">
      <w:pPr>
        <w:ind w:left="0"/>
      </w:pPr>
    </w:p>
    <w:p w14:paraId="5136868B" w14:textId="37D66721" w:rsidR="00612288" w:rsidRPr="00EB2751" w:rsidRDefault="00612288" w:rsidP="007105FD">
      <w:pPr>
        <w:pStyle w:val="Nagwek1"/>
        <w:ind w:left="0" w:right="0" w:firstLine="284"/>
        <w:rPr>
          <w:rFonts w:asciiTheme="minorHAnsi" w:hAnsiTheme="minorHAnsi" w:cstheme="minorHAnsi"/>
          <w:shd w:val="clear" w:color="auto" w:fill="FFFFFF"/>
        </w:rPr>
      </w:pPr>
      <w:bookmarkStart w:id="23" w:name="_Toc34382745"/>
      <w:r w:rsidRPr="00EB2751">
        <w:rPr>
          <w:rFonts w:asciiTheme="minorHAnsi" w:hAnsiTheme="minorHAnsi" w:cstheme="minorHAnsi"/>
          <w:shd w:val="clear" w:color="auto" w:fill="FFFFFF"/>
        </w:rPr>
        <w:t>5. Ewentualne warianty przedsięwzięcia</w:t>
      </w:r>
      <w:bookmarkEnd w:id="23"/>
      <w:r w:rsidR="001C17E4" w:rsidRPr="00EB2751">
        <w:rPr>
          <w:rFonts w:asciiTheme="minorHAnsi" w:hAnsiTheme="minorHAnsi" w:cstheme="minorHAnsi"/>
          <w:shd w:val="clear" w:color="auto" w:fill="FFFFFF"/>
        </w:rPr>
        <w:t xml:space="preserve"> </w:t>
      </w:r>
    </w:p>
    <w:p w14:paraId="0A679667" w14:textId="430197C1" w:rsidR="00612288" w:rsidRPr="00EB2751" w:rsidRDefault="00612288" w:rsidP="007C659C">
      <w:pPr>
        <w:ind w:left="0"/>
        <w:rPr>
          <w:rFonts w:asciiTheme="minorHAnsi" w:hAnsiTheme="minorHAnsi" w:cstheme="minorHAnsi"/>
        </w:rPr>
      </w:pPr>
    </w:p>
    <w:p w14:paraId="5D06B329" w14:textId="42371340" w:rsidR="00612288" w:rsidRPr="00EB2751" w:rsidRDefault="00612288" w:rsidP="00261753">
      <w:pPr>
        <w:spacing w:after="0" w:line="240" w:lineRule="auto"/>
        <w:ind w:left="0"/>
        <w:jc w:val="center"/>
        <w:rPr>
          <w:rFonts w:asciiTheme="minorHAnsi" w:hAnsiTheme="minorHAnsi" w:cstheme="minorHAnsi"/>
          <w:bCs/>
          <w:i/>
          <w:iCs/>
          <w:szCs w:val="24"/>
        </w:rPr>
      </w:pPr>
      <w:r w:rsidRPr="00EB2751">
        <w:rPr>
          <w:rFonts w:asciiTheme="minorHAnsi" w:hAnsiTheme="minorHAnsi" w:cstheme="minorHAnsi"/>
          <w:bCs/>
          <w:i/>
          <w:iCs/>
          <w:szCs w:val="24"/>
        </w:rPr>
        <w:t xml:space="preserve">WARIANT „0” – </w:t>
      </w:r>
      <w:r w:rsidR="000C0A02" w:rsidRPr="00EB2751">
        <w:rPr>
          <w:rFonts w:asciiTheme="minorHAnsi" w:hAnsiTheme="minorHAnsi" w:cstheme="minorHAnsi"/>
          <w:bCs/>
          <w:i/>
          <w:iCs/>
          <w:szCs w:val="24"/>
        </w:rPr>
        <w:t>niepodejmowanie</w:t>
      </w:r>
      <w:r w:rsidRPr="00EB2751">
        <w:rPr>
          <w:rFonts w:asciiTheme="minorHAnsi" w:hAnsiTheme="minorHAnsi" w:cstheme="minorHAnsi"/>
          <w:bCs/>
          <w:i/>
          <w:iCs/>
          <w:szCs w:val="24"/>
        </w:rPr>
        <w:t xml:space="preserve"> planowanego przedsięwzięcia</w:t>
      </w:r>
    </w:p>
    <w:p w14:paraId="21242B86" w14:textId="77777777" w:rsidR="007C659C" w:rsidRPr="00EB2751" w:rsidRDefault="007C659C" w:rsidP="007C659C">
      <w:pPr>
        <w:spacing w:after="0" w:line="240" w:lineRule="auto"/>
        <w:ind w:left="0"/>
        <w:rPr>
          <w:rFonts w:asciiTheme="minorHAnsi" w:hAnsiTheme="minorHAnsi" w:cstheme="minorHAnsi"/>
          <w:bCs/>
          <w:i/>
          <w:iCs/>
          <w:szCs w:val="24"/>
        </w:rPr>
      </w:pPr>
    </w:p>
    <w:p w14:paraId="57E49416" w14:textId="27BE33D3" w:rsidR="007C659C" w:rsidRPr="00EB2751" w:rsidRDefault="00B67AE0" w:rsidP="007105FD">
      <w:pPr>
        <w:spacing w:after="0" w:line="240" w:lineRule="auto"/>
        <w:ind w:left="-284" w:firstLine="568"/>
        <w:rPr>
          <w:rFonts w:asciiTheme="minorHAnsi" w:hAnsiTheme="minorHAnsi" w:cstheme="minorHAnsi"/>
          <w:bCs/>
          <w:szCs w:val="24"/>
        </w:rPr>
      </w:pPr>
      <w:bookmarkStart w:id="24" w:name="_Hlk34230603"/>
      <w:r>
        <w:rPr>
          <w:rFonts w:asciiTheme="minorHAnsi" w:hAnsiTheme="minorHAnsi" w:cstheme="minorHAnsi"/>
          <w:bCs/>
          <w:szCs w:val="24"/>
        </w:rPr>
        <w:t xml:space="preserve">Wariant polegający na niepodejmowaniu przedsięwzięcia. Każda działalność człowieka wiąże się z potencjalnie negatywnym oddziaływaniem na środowisko, w związku z czym wariant ten w </w:t>
      </w:r>
      <w:r w:rsidR="007C659C" w:rsidRPr="00EB2751">
        <w:rPr>
          <w:rFonts w:asciiTheme="minorHAnsi" w:hAnsiTheme="minorHAnsi" w:cstheme="minorHAnsi"/>
          <w:bCs/>
          <w:szCs w:val="24"/>
        </w:rPr>
        <w:t xml:space="preserve">krótkiej perspektywie czasowej oraz rozpatrując jedynie miejsce realizacji przedsięwzięcia, może okazać </w:t>
      </w:r>
      <w:r w:rsidR="008675DD">
        <w:rPr>
          <w:rFonts w:asciiTheme="minorHAnsi" w:hAnsiTheme="minorHAnsi" w:cstheme="minorHAnsi"/>
          <w:bCs/>
          <w:szCs w:val="24"/>
        </w:rPr>
        <w:br/>
      </w:r>
      <w:r w:rsidR="007C659C" w:rsidRPr="00EB2751">
        <w:rPr>
          <w:rFonts w:asciiTheme="minorHAnsi" w:hAnsiTheme="minorHAnsi" w:cstheme="minorHAnsi"/>
          <w:bCs/>
          <w:szCs w:val="24"/>
        </w:rPr>
        <w:t>się wariantem najkorzystniejszym.</w:t>
      </w:r>
    </w:p>
    <w:p w14:paraId="7711F285" w14:textId="01535536" w:rsidR="007C659C" w:rsidRDefault="007C659C" w:rsidP="007105FD">
      <w:pPr>
        <w:spacing w:after="0" w:line="240" w:lineRule="auto"/>
        <w:ind w:left="-284" w:firstLine="568"/>
        <w:rPr>
          <w:rFonts w:asciiTheme="minorHAnsi" w:hAnsiTheme="minorHAnsi" w:cstheme="minorHAnsi"/>
          <w:bCs/>
          <w:szCs w:val="24"/>
        </w:rPr>
      </w:pPr>
      <w:r w:rsidRPr="00EB2751">
        <w:rPr>
          <w:rFonts w:asciiTheme="minorHAnsi" w:hAnsiTheme="minorHAnsi" w:cstheme="minorHAnsi"/>
          <w:bCs/>
          <w:szCs w:val="24"/>
        </w:rPr>
        <w:t>Jednak</w:t>
      </w:r>
      <w:r w:rsidR="00B67AE0">
        <w:rPr>
          <w:rFonts w:asciiTheme="minorHAnsi" w:hAnsiTheme="minorHAnsi" w:cstheme="minorHAnsi"/>
          <w:bCs/>
          <w:szCs w:val="24"/>
        </w:rPr>
        <w:t>że</w:t>
      </w:r>
      <w:r w:rsidRPr="00EB2751">
        <w:rPr>
          <w:rFonts w:asciiTheme="minorHAnsi" w:hAnsiTheme="minorHAnsi" w:cstheme="minorHAnsi"/>
          <w:bCs/>
          <w:szCs w:val="24"/>
        </w:rPr>
        <w:t xml:space="preserve"> mając na uwadze perspektywę długookresową, wariant ten </w:t>
      </w:r>
      <w:r w:rsidR="00B67AE0">
        <w:rPr>
          <w:rFonts w:asciiTheme="minorHAnsi" w:hAnsiTheme="minorHAnsi" w:cstheme="minorHAnsi"/>
          <w:bCs/>
          <w:szCs w:val="24"/>
        </w:rPr>
        <w:t>okazuje się niekorzystny, ponieważ w żaden pozytywny sposób nie wpływa na środowisko.</w:t>
      </w:r>
      <w:r w:rsidRPr="00EB2751">
        <w:rPr>
          <w:rFonts w:asciiTheme="minorHAnsi" w:hAnsiTheme="minorHAnsi" w:cstheme="minorHAnsi"/>
          <w:bCs/>
          <w:szCs w:val="24"/>
        </w:rPr>
        <w:t xml:space="preserve"> </w:t>
      </w:r>
      <w:r w:rsidR="00AF311A">
        <w:rPr>
          <w:rFonts w:asciiTheme="minorHAnsi" w:hAnsiTheme="minorHAnsi" w:cstheme="minorHAnsi"/>
          <w:bCs/>
          <w:szCs w:val="24"/>
        </w:rPr>
        <w:t>Wiąże</w:t>
      </w:r>
      <w:r w:rsidRPr="00EB2751">
        <w:rPr>
          <w:rFonts w:asciiTheme="minorHAnsi" w:hAnsiTheme="minorHAnsi" w:cstheme="minorHAnsi"/>
          <w:bCs/>
          <w:szCs w:val="24"/>
        </w:rPr>
        <w:t xml:space="preserve"> się</w:t>
      </w:r>
      <w:r w:rsidR="003A5968">
        <w:rPr>
          <w:rFonts w:asciiTheme="minorHAnsi" w:hAnsiTheme="minorHAnsi" w:cstheme="minorHAnsi"/>
          <w:bCs/>
          <w:szCs w:val="24"/>
        </w:rPr>
        <w:br/>
      </w:r>
      <w:r w:rsidRPr="00EB2751">
        <w:rPr>
          <w:rFonts w:asciiTheme="minorHAnsi" w:hAnsiTheme="minorHAnsi" w:cstheme="minorHAnsi"/>
          <w:bCs/>
          <w:szCs w:val="24"/>
        </w:rPr>
        <w:lastRenderedPageBreak/>
        <w:t>z rezygnacj</w:t>
      </w:r>
      <w:r w:rsidR="00AF311A">
        <w:rPr>
          <w:rFonts w:asciiTheme="minorHAnsi" w:hAnsiTheme="minorHAnsi" w:cstheme="minorHAnsi"/>
          <w:bCs/>
          <w:szCs w:val="24"/>
        </w:rPr>
        <w:t>ą</w:t>
      </w:r>
      <w:r w:rsidRPr="00EB2751">
        <w:rPr>
          <w:rFonts w:asciiTheme="minorHAnsi" w:hAnsiTheme="minorHAnsi" w:cstheme="minorHAnsi"/>
          <w:bCs/>
          <w:szCs w:val="24"/>
        </w:rPr>
        <w:t xml:space="preserve"> z korzystnych ekonomicznie dostaw energii odnawialnej. </w:t>
      </w:r>
      <w:r w:rsidR="00AF311A">
        <w:rPr>
          <w:rFonts w:asciiTheme="minorHAnsi" w:hAnsiTheme="minorHAnsi" w:cstheme="minorHAnsi"/>
          <w:bCs/>
          <w:szCs w:val="24"/>
        </w:rPr>
        <w:t>Energia</w:t>
      </w:r>
      <w:r w:rsidRPr="00EB2751">
        <w:rPr>
          <w:rFonts w:asciiTheme="minorHAnsi" w:hAnsiTheme="minorHAnsi" w:cstheme="minorHAnsi"/>
          <w:bCs/>
          <w:szCs w:val="24"/>
        </w:rPr>
        <w:t xml:space="preserve"> z OZE </w:t>
      </w:r>
      <w:r w:rsidR="00AF311A">
        <w:rPr>
          <w:rFonts w:asciiTheme="minorHAnsi" w:hAnsiTheme="minorHAnsi" w:cstheme="minorHAnsi"/>
          <w:bCs/>
          <w:szCs w:val="24"/>
        </w:rPr>
        <w:t xml:space="preserve">wpływa pozytywnie na środowisko, ponieważ jak wcześniej wspomniano ogranicza spalanie węgla, </w:t>
      </w:r>
      <w:r w:rsidR="000C0A02">
        <w:rPr>
          <w:rFonts w:asciiTheme="minorHAnsi" w:hAnsiTheme="minorHAnsi" w:cstheme="minorHAnsi"/>
          <w:bCs/>
          <w:szCs w:val="24"/>
        </w:rPr>
        <w:t>a co</w:t>
      </w:r>
      <w:r w:rsidR="00AF311A">
        <w:rPr>
          <w:rFonts w:asciiTheme="minorHAnsi" w:hAnsiTheme="minorHAnsi" w:cstheme="minorHAnsi"/>
          <w:bCs/>
          <w:szCs w:val="24"/>
        </w:rPr>
        <w:t xml:space="preserve"> za tym idzie jego negatywnego oddziaływania na środowisko. </w:t>
      </w:r>
      <w:r w:rsidRPr="00EB2751">
        <w:rPr>
          <w:rFonts w:asciiTheme="minorHAnsi" w:hAnsiTheme="minorHAnsi" w:cstheme="minorHAnsi"/>
          <w:bCs/>
          <w:szCs w:val="24"/>
        </w:rPr>
        <w:t xml:space="preserve">Rozwój energetyki </w:t>
      </w:r>
      <w:r w:rsidR="000C0A02" w:rsidRPr="00EB2751">
        <w:rPr>
          <w:rFonts w:asciiTheme="minorHAnsi" w:hAnsiTheme="minorHAnsi" w:cstheme="minorHAnsi"/>
          <w:bCs/>
          <w:szCs w:val="24"/>
        </w:rPr>
        <w:t>słonecznej</w:t>
      </w:r>
      <w:r w:rsidRPr="00EB2751">
        <w:rPr>
          <w:rFonts w:asciiTheme="minorHAnsi" w:hAnsiTheme="minorHAnsi" w:cstheme="minorHAnsi"/>
          <w:bCs/>
          <w:szCs w:val="24"/>
        </w:rPr>
        <w:t xml:space="preserve"> jako jedna </w:t>
      </w:r>
      <w:r w:rsidR="008675DD">
        <w:rPr>
          <w:rFonts w:asciiTheme="minorHAnsi" w:hAnsiTheme="minorHAnsi" w:cstheme="minorHAnsi"/>
          <w:bCs/>
          <w:szCs w:val="24"/>
        </w:rPr>
        <w:br/>
      </w:r>
      <w:r w:rsidRPr="00EB2751">
        <w:rPr>
          <w:rFonts w:asciiTheme="minorHAnsi" w:hAnsiTheme="minorHAnsi" w:cstheme="minorHAnsi"/>
          <w:bCs/>
          <w:szCs w:val="24"/>
        </w:rPr>
        <w:t>z możliwości wykorzystania odnawialnych źródeł energii jest konieczny m.in. dlatego iż:</w:t>
      </w:r>
    </w:p>
    <w:p w14:paraId="19EBF388" w14:textId="77777777" w:rsidR="007105FD" w:rsidRPr="007105FD" w:rsidRDefault="007105FD" w:rsidP="007105FD">
      <w:pPr>
        <w:pStyle w:val="Akapitzlist"/>
        <w:numPr>
          <w:ilvl w:val="0"/>
          <w:numId w:val="31"/>
        </w:numPr>
        <w:spacing w:after="0" w:line="240" w:lineRule="auto"/>
        <w:ind w:left="-284" w:firstLine="568"/>
        <w:rPr>
          <w:rFonts w:asciiTheme="minorHAnsi" w:hAnsiTheme="minorHAnsi" w:cstheme="minorHAnsi"/>
          <w:bCs/>
          <w:szCs w:val="24"/>
        </w:rPr>
      </w:pPr>
      <w:r w:rsidRPr="007105FD">
        <w:rPr>
          <w:rFonts w:asciiTheme="minorHAnsi" w:hAnsiTheme="minorHAnsi" w:cstheme="minorHAnsi"/>
          <w:bCs/>
          <w:szCs w:val="24"/>
        </w:rPr>
        <w:t>w polskich warunkach słońce jest dobrym źródłem „czystej i ekologicznej” elektryczności,</w:t>
      </w:r>
    </w:p>
    <w:p w14:paraId="73350285" w14:textId="77777777" w:rsidR="007105FD" w:rsidRPr="007105FD" w:rsidRDefault="007105FD" w:rsidP="007105FD">
      <w:pPr>
        <w:pStyle w:val="Akapitzlist"/>
        <w:numPr>
          <w:ilvl w:val="0"/>
          <w:numId w:val="31"/>
        </w:numPr>
        <w:spacing w:after="0" w:line="240" w:lineRule="auto"/>
        <w:ind w:left="-284" w:firstLine="568"/>
        <w:rPr>
          <w:rFonts w:asciiTheme="minorHAnsi" w:hAnsiTheme="minorHAnsi" w:cstheme="minorHAnsi"/>
          <w:bCs/>
          <w:szCs w:val="24"/>
        </w:rPr>
      </w:pPr>
      <w:r w:rsidRPr="007105FD">
        <w:rPr>
          <w:rFonts w:asciiTheme="minorHAnsi" w:hAnsiTheme="minorHAnsi" w:cstheme="minorHAnsi"/>
          <w:bCs/>
          <w:szCs w:val="24"/>
        </w:rPr>
        <w:t>wzrastające potrzeby energetyczne Polski wymagają zwiększonej produkcji i dostaw energii elektrycznej, głównie „odnawialnej”</w:t>
      </w:r>
    </w:p>
    <w:p w14:paraId="4058971C" w14:textId="42A0E8A6" w:rsidR="007105FD" w:rsidRPr="007105FD" w:rsidRDefault="007105FD" w:rsidP="007105FD">
      <w:pPr>
        <w:pStyle w:val="Akapitzlist"/>
        <w:numPr>
          <w:ilvl w:val="0"/>
          <w:numId w:val="31"/>
        </w:numPr>
        <w:spacing w:after="0" w:line="240" w:lineRule="auto"/>
        <w:ind w:left="-284" w:firstLine="568"/>
        <w:rPr>
          <w:rFonts w:asciiTheme="minorHAnsi" w:hAnsiTheme="minorHAnsi" w:cstheme="minorHAnsi"/>
          <w:bCs/>
          <w:szCs w:val="24"/>
        </w:rPr>
      </w:pPr>
      <w:r w:rsidRPr="00EB2751">
        <w:rPr>
          <w:rFonts w:asciiTheme="minorHAnsi" w:hAnsiTheme="minorHAnsi" w:cstheme="minorHAnsi"/>
          <w:bCs/>
          <w:szCs w:val="24"/>
        </w:rPr>
        <w:t>wymagania UE, przyjęte i egzekwowane przez Polskę.</w:t>
      </w:r>
    </w:p>
    <w:bookmarkEnd w:id="24"/>
    <w:p w14:paraId="195ECCC0" w14:textId="77777777" w:rsidR="007C659C" w:rsidRPr="00EB2751" w:rsidRDefault="007C659C" w:rsidP="007105FD">
      <w:pPr>
        <w:spacing w:after="0" w:line="240" w:lineRule="auto"/>
        <w:ind w:left="-284" w:firstLine="568"/>
        <w:rPr>
          <w:rFonts w:asciiTheme="minorHAnsi" w:hAnsiTheme="minorHAnsi" w:cstheme="minorHAnsi"/>
          <w:bCs/>
          <w:szCs w:val="24"/>
        </w:rPr>
      </w:pPr>
    </w:p>
    <w:p w14:paraId="1660A960" w14:textId="3D036F51" w:rsidR="00612288" w:rsidRPr="00EB2751" w:rsidRDefault="00612288" w:rsidP="007105FD">
      <w:pPr>
        <w:spacing w:after="0" w:line="240" w:lineRule="auto"/>
        <w:ind w:left="-284" w:firstLine="568"/>
        <w:jc w:val="center"/>
        <w:rPr>
          <w:rFonts w:asciiTheme="minorHAnsi" w:hAnsiTheme="minorHAnsi" w:cstheme="minorHAnsi"/>
          <w:i/>
          <w:iCs/>
          <w:szCs w:val="24"/>
        </w:rPr>
      </w:pPr>
      <w:r w:rsidRPr="00EB2751">
        <w:rPr>
          <w:rFonts w:asciiTheme="minorHAnsi" w:hAnsiTheme="minorHAnsi" w:cstheme="minorHAnsi"/>
          <w:i/>
          <w:iCs/>
          <w:szCs w:val="24"/>
        </w:rPr>
        <w:t>WARIANT I – planowany przez Inwestora</w:t>
      </w:r>
    </w:p>
    <w:p w14:paraId="2373E853" w14:textId="77777777" w:rsidR="007C659C" w:rsidRPr="00EB2751" w:rsidRDefault="007C659C" w:rsidP="007105FD">
      <w:pPr>
        <w:spacing w:after="0" w:line="240" w:lineRule="auto"/>
        <w:ind w:left="-284" w:firstLine="568"/>
        <w:rPr>
          <w:rFonts w:asciiTheme="minorHAnsi" w:hAnsiTheme="minorHAnsi" w:cstheme="minorHAnsi"/>
          <w:i/>
          <w:iCs/>
          <w:szCs w:val="24"/>
        </w:rPr>
      </w:pPr>
    </w:p>
    <w:p w14:paraId="6D73D258" w14:textId="0059C618" w:rsidR="007C659C" w:rsidRPr="00EB2751" w:rsidRDefault="007C659C" w:rsidP="007105FD">
      <w:pPr>
        <w:spacing w:after="0" w:line="240" w:lineRule="auto"/>
        <w:ind w:left="-284" w:firstLine="568"/>
        <w:rPr>
          <w:rFonts w:asciiTheme="minorHAnsi" w:hAnsiTheme="minorHAnsi" w:cstheme="minorHAnsi"/>
          <w:szCs w:val="24"/>
        </w:rPr>
      </w:pPr>
      <w:r w:rsidRPr="00EB2751">
        <w:rPr>
          <w:rFonts w:asciiTheme="minorHAnsi" w:hAnsiTheme="minorHAnsi" w:cstheme="minorHAnsi"/>
          <w:szCs w:val="24"/>
        </w:rPr>
        <w:t>Planowane przedsięwzięcie polega na budowie farm</w:t>
      </w:r>
      <w:r w:rsidR="00B06FBB">
        <w:rPr>
          <w:rFonts w:asciiTheme="minorHAnsi" w:hAnsiTheme="minorHAnsi" w:cstheme="minorHAnsi"/>
          <w:szCs w:val="24"/>
        </w:rPr>
        <w:t>y</w:t>
      </w:r>
      <w:r w:rsidRPr="00EB2751">
        <w:rPr>
          <w:rFonts w:asciiTheme="minorHAnsi" w:hAnsiTheme="minorHAnsi" w:cstheme="minorHAnsi"/>
          <w:szCs w:val="24"/>
        </w:rPr>
        <w:t xml:space="preserve"> fotowoltaiczn</w:t>
      </w:r>
      <w:r w:rsidR="00B06FBB">
        <w:rPr>
          <w:rFonts w:asciiTheme="minorHAnsi" w:hAnsiTheme="minorHAnsi" w:cstheme="minorHAnsi"/>
          <w:szCs w:val="24"/>
        </w:rPr>
        <w:t>ej</w:t>
      </w:r>
      <w:r w:rsidRPr="00EB2751">
        <w:rPr>
          <w:rFonts w:asciiTheme="minorHAnsi" w:hAnsiTheme="minorHAnsi" w:cstheme="minorHAnsi"/>
          <w:szCs w:val="24"/>
        </w:rPr>
        <w:t xml:space="preserve">, która jest inwestycją prosumencką, a jej celem jest wytwarzanie energii elektrycznej ze źródeł odnawialnych dla potrzeb własnych inwestora lub w celu odsprzedaży do krajowego systemu energetycznego. </w:t>
      </w:r>
    </w:p>
    <w:p w14:paraId="7466561C" w14:textId="77777777" w:rsidR="007C659C" w:rsidRPr="00EB2751" w:rsidRDefault="007C659C" w:rsidP="007105FD">
      <w:pPr>
        <w:spacing w:after="0" w:line="240" w:lineRule="auto"/>
        <w:ind w:left="-284" w:firstLine="568"/>
        <w:rPr>
          <w:rFonts w:asciiTheme="minorHAnsi" w:hAnsiTheme="minorHAnsi" w:cstheme="minorHAnsi"/>
          <w:szCs w:val="24"/>
        </w:rPr>
      </w:pPr>
    </w:p>
    <w:p w14:paraId="452F6D59" w14:textId="74F89ADC" w:rsidR="00AC465E" w:rsidRPr="00EB2751" w:rsidRDefault="00AC465E" w:rsidP="007105FD">
      <w:pPr>
        <w:spacing w:after="0" w:line="240" w:lineRule="auto"/>
        <w:ind w:left="-284" w:firstLine="568"/>
        <w:rPr>
          <w:rFonts w:asciiTheme="minorHAnsi" w:hAnsiTheme="minorHAnsi" w:cstheme="minorHAnsi"/>
          <w:szCs w:val="24"/>
        </w:rPr>
      </w:pPr>
      <w:r w:rsidRPr="00EB2751">
        <w:rPr>
          <w:rFonts w:asciiTheme="minorHAnsi" w:hAnsiTheme="minorHAnsi" w:cstheme="minorHAnsi"/>
          <w:szCs w:val="24"/>
        </w:rPr>
        <w:t>Elektrownia fotowoltaiczna stanowi rodzaj inwestycji proekologicznych, przyczyniając się tym samym do redukcji zanieczyszczeń, jakie wprowadzane byłyby do atmosfery w trakcie pracy elektrowni konwencjonalnych (tlenki SOx, NOx, COx, frakcje pylaste). Zastosowanie odnawialnych źródeł energii jest zgodne z konstytucyjnie obowiązującą w Polsce zasadą rozwoju zrównoważonego oraz wymaganymi zobowiązaniami międzynarodowymi, wynikającymi zwłaszcza z członkostwa w Unii Europejskiej</w:t>
      </w:r>
      <w:r w:rsidR="00AF311A">
        <w:rPr>
          <w:rFonts w:asciiTheme="minorHAnsi" w:hAnsiTheme="minorHAnsi" w:cstheme="minorHAnsi"/>
          <w:szCs w:val="24"/>
        </w:rPr>
        <w:t xml:space="preserve"> </w:t>
      </w:r>
      <w:r w:rsidRPr="00EB2751">
        <w:rPr>
          <w:rFonts w:asciiTheme="minorHAnsi" w:hAnsiTheme="minorHAnsi" w:cstheme="minorHAnsi"/>
          <w:szCs w:val="24"/>
        </w:rPr>
        <w:t xml:space="preserve">i z ratyfikowania przez Polskę Ramowej Konwencji Narodów Zjednoczonych </w:t>
      </w:r>
      <w:r w:rsidR="008675DD">
        <w:rPr>
          <w:rFonts w:asciiTheme="minorHAnsi" w:hAnsiTheme="minorHAnsi" w:cstheme="minorHAnsi"/>
          <w:szCs w:val="24"/>
        </w:rPr>
        <w:br/>
      </w:r>
      <w:r w:rsidRPr="00EB2751">
        <w:rPr>
          <w:rFonts w:asciiTheme="minorHAnsi" w:hAnsiTheme="minorHAnsi" w:cstheme="minorHAnsi"/>
          <w:szCs w:val="24"/>
        </w:rPr>
        <w:t xml:space="preserve">o Przeciwdziałaniu Zmianom Klimatu oraz tzw. Protokołu z Kioto. </w:t>
      </w:r>
    </w:p>
    <w:p w14:paraId="552F919C" w14:textId="77777777" w:rsidR="00AC465E" w:rsidRPr="00EB2751" w:rsidRDefault="00AC465E" w:rsidP="007105FD">
      <w:pPr>
        <w:spacing w:after="0" w:line="240" w:lineRule="auto"/>
        <w:ind w:left="-284" w:firstLine="568"/>
        <w:rPr>
          <w:rFonts w:asciiTheme="minorHAnsi" w:hAnsiTheme="minorHAnsi" w:cstheme="minorHAnsi"/>
          <w:szCs w:val="24"/>
        </w:rPr>
      </w:pPr>
    </w:p>
    <w:p w14:paraId="4782D802" w14:textId="12387FB2" w:rsidR="00AC465E" w:rsidRPr="00EB2751" w:rsidRDefault="00AC465E" w:rsidP="007105FD">
      <w:pPr>
        <w:spacing w:after="0" w:line="240" w:lineRule="auto"/>
        <w:ind w:left="-284" w:firstLine="568"/>
        <w:rPr>
          <w:rFonts w:asciiTheme="minorHAnsi" w:hAnsiTheme="minorHAnsi" w:cstheme="minorHAnsi"/>
          <w:szCs w:val="24"/>
        </w:rPr>
      </w:pPr>
      <w:r w:rsidRPr="00EB2751">
        <w:rPr>
          <w:rFonts w:asciiTheme="minorHAnsi" w:hAnsiTheme="minorHAnsi" w:cstheme="minorHAnsi"/>
          <w:b/>
          <w:bCs/>
          <w:szCs w:val="24"/>
        </w:rPr>
        <w:t>Wariant proponowany przez Inwestora</w:t>
      </w:r>
      <w:r w:rsidRPr="00EB2751">
        <w:rPr>
          <w:rFonts w:asciiTheme="minorHAnsi" w:hAnsiTheme="minorHAnsi" w:cstheme="minorHAnsi"/>
          <w:szCs w:val="24"/>
        </w:rPr>
        <w:t xml:space="preserve"> polega na posadowieniu instalacji paneli fotowoltaicznych wraz z infrastrukturą techniczną służących do wytwarzania energii elektrycznej </w:t>
      </w:r>
      <w:r w:rsidR="008675DD">
        <w:rPr>
          <w:rFonts w:asciiTheme="minorHAnsi" w:hAnsiTheme="minorHAnsi" w:cstheme="minorHAnsi"/>
          <w:szCs w:val="24"/>
        </w:rPr>
        <w:br/>
      </w:r>
      <w:r w:rsidRPr="00EB2751">
        <w:rPr>
          <w:rFonts w:asciiTheme="minorHAnsi" w:hAnsiTheme="minorHAnsi" w:cstheme="minorHAnsi"/>
          <w:szCs w:val="24"/>
        </w:rPr>
        <w:t xml:space="preserve">z energii </w:t>
      </w:r>
      <w:r w:rsidRPr="004D7FF1">
        <w:rPr>
          <w:rFonts w:asciiTheme="minorHAnsi" w:hAnsiTheme="minorHAnsi" w:cstheme="minorHAnsi"/>
          <w:szCs w:val="24"/>
        </w:rPr>
        <w:t xml:space="preserve">słonecznej o mocy do 1 MW </w:t>
      </w:r>
      <w:r w:rsidR="00443C68" w:rsidRPr="004D7FF1">
        <w:rPr>
          <w:rFonts w:asciiTheme="minorHAnsi" w:hAnsiTheme="minorHAnsi" w:cstheme="minorHAnsi"/>
          <w:szCs w:val="24"/>
        </w:rPr>
        <w:t xml:space="preserve">dla każdej instalacji </w:t>
      </w:r>
      <w:r w:rsidRPr="004D7FF1">
        <w:rPr>
          <w:rFonts w:asciiTheme="minorHAnsi" w:hAnsiTheme="minorHAnsi" w:cstheme="minorHAnsi"/>
          <w:szCs w:val="24"/>
        </w:rPr>
        <w:t xml:space="preserve">na terenie </w:t>
      </w:r>
      <w:r w:rsidR="00B06FBB" w:rsidRPr="004D7FF1">
        <w:rPr>
          <w:rFonts w:asciiTheme="minorHAnsi" w:hAnsiTheme="minorHAnsi" w:cstheme="minorHAnsi"/>
          <w:szCs w:val="24"/>
        </w:rPr>
        <w:t xml:space="preserve">działki nr ewid. </w:t>
      </w:r>
      <w:r w:rsidR="008675DD">
        <w:rPr>
          <w:rFonts w:asciiTheme="minorHAnsi" w:hAnsiTheme="minorHAnsi" w:cstheme="minorHAnsi"/>
          <w:szCs w:val="24"/>
        </w:rPr>
        <w:br/>
      </w:r>
      <w:r w:rsidR="004D7FF1" w:rsidRPr="004D7FF1">
        <w:rPr>
          <w:rFonts w:asciiTheme="minorHAnsi" w:hAnsiTheme="minorHAnsi" w:cstheme="minorHAnsi"/>
          <w:szCs w:val="24"/>
        </w:rPr>
        <w:t>374/4</w:t>
      </w:r>
      <w:r w:rsidR="00B06FBB" w:rsidRPr="004D7FF1">
        <w:rPr>
          <w:rFonts w:asciiTheme="minorHAnsi" w:hAnsiTheme="minorHAnsi" w:cstheme="minorHAnsi"/>
          <w:szCs w:val="24"/>
        </w:rPr>
        <w:t xml:space="preserve"> w </w:t>
      </w:r>
      <w:r w:rsidRPr="004D7FF1">
        <w:rPr>
          <w:rFonts w:asciiTheme="minorHAnsi" w:hAnsiTheme="minorHAnsi" w:cstheme="minorHAnsi"/>
          <w:szCs w:val="24"/>
        </w:rPr>
        <w:t xml:space="preserve">miejscowości </w:t>
      </w:r>
      <w:r w:rsidR="004D7FF1" w:rsidRPr="004D7FF1">
        <w:rPr>
          <w:rFonts w:asciiTheme="minorHAnsi" w:hAnsiTheme="minorHAnsi" w:cstheme="minorHAnsi"/>
          <w:szCs w:val="24"/>
        </w:rPr>
        <w:t>Szlichtyngowa</w:t>
      </w:r>
      <w:r w:rsidRPr="004D7FF1">
        <w:rPr>
          <w:rFonts w:asciiTheme="minorHAnsi" w:hAnsiTheme="minorHAnsi" w:cstheme="minorHAnsi"/>
          <w:szCs w:val="24"/>
        </w:rPr>
        <w:t xml:space="preserve">, w gminie </w:t>
      </w:r>
      <w:r w:rsidR="004D7FF1" w:rsidRPr="004D7FF1">
        <w:rPr>
          <w:rFonts w:asciiTheme="minorHAnsi" w:hAnsiTheme="minorHAnsi" w:cstheme="minorHAnsi"/>
          <w:szCs w:val="24"/>
        </w:rPr>
        <w:t>Szlichtyngowa miasto</w:t>
      </w:r>
      <w:r w:rsidRPr="004D7FF1">
        <w:rPr>
          <w:rFonts w:asciiTheme="minorHAnsi" w:hAnsiTheme="minorHAnsi" w:cstheme="minorHAnsi"/>
          <w:szCs w:val="24"/>
        </w:rPr>
        <w:t>,</w:t>
      </w:r>
      <w:r w:rsidR="00AF311A" w:rsidRPr="004D7FF1">
        <w:rPr>
          <w:rFonts w:asciiTheme="minorHAnsi" w:hAnsiTheme="minorHAnsi" w:cstheme="minorHAnsi"/>
          <w:szCs w:val="24"/>
        </w:rPr>
        <w:t xml:space="preserve"> </w:t>
      </w:r>
      <w:r w:rsidRPr="004D7FF1">
        <w:rPr>
          <w:rFonts w:asciiTheme="minorHAnsi" w:hAnsiTheme="minorHAnsi" w:cstheme="minorHAnsi"/>
          <w:szCs w:val="24"/>
        </w:rPr>
        <w:t xml:space="preserve">w powiecie </w:t>
      </w:r>
      <w:r w:rsidR="004D7FF1" w:rsidRPr="004D7FF1">
        <w:rPr>
          <w:rFonts w:asciiTheme="minorHAnsi" w:hAnsiTheme="minorHAnsi" w:cstheme="minorHAnsi"/>
          <w:szCs w:val="24"/>
        </w:rPr>
        <w:t>wschowskim</w:t>
      </w:r>
      <w:r w:rsidRPr="004D7FF1">
        <w:rPr>
          <w:rFonts w:asciiTheme="minorHAnsi" w:hAnsiTheme="minorHAnsi" w:cstheme="minorHAnsi"/>
          <w:szCs w:val="24"/>
        </w:rPr>
        <w:t>.</w:t>
      </w:r>
      <w:r w:rsidRPr="00EB2751">
        <w:rPr>
          <w:rFonts w:asciiTheme="minorHAnsi" w:hAnsiTheme="minorHAnsi" w:cstheme="minorHAnsi"/>
          <w:szCs w:val="24"/>
        </w:rPr>
        <w:t xml:space="preserve"> </w:t>
      </w:r>
    </w:p>
    <w:p w14:paraId="02881336" w14:textId="46D6FE98" w:rsidR="00612288" w:rsidRPr="00EB2751" w:rsidRDefault="00612288" w:rsidP="007105FD">
      <w:pPr>
        <w:spacing w:after="0" w:line="240" w:lineRule="auto"/>
        <w:ind w:left="-284" w:firstLine="568"/>
        <w:rPr>
          <w:rFonts w:asciiTheme="minorHAnsi" w:hAnsiTheme="minorHAnsi" w:cstheme="minorHAnsi"/>
          <w:szCs w:val="24"/>
        </w:rPr>
      </w:pPr>
      <w:r w:rsidRPr="00EB2751">
        <w:rPr>
          <w:rFonts w:asciiTheme="minorHAnsi" w:hAnsiTheme="minorHAnsi" w:cstheme="minorHAnsi"/>
          <w:szCs w:val="24"/>
        </w:rPr>
        <w:t xml:space="preserve">Lokalizacja przedsięwzięcia na w/w działkach jest rozwiązaniem optymalnym zarówno </w:t>
      </w:r>
      <w:r w:rsidR="008675DD">
        <w:rPr>
          <w:rFonts w:asciiTheme="minorHAnsi" w:hAnsiTheme="minorHAnsi" w:cstheme="minorHAnsi"/>
          <w:szCs w:val="24"/>
        </w:rPr>
        <w:br/>
      </w:r>
      <w:r w:rsidRPr="00EB2751">
        <w:rPr>
          <w:rFonts w:asciiTheme="minorHAnsi" w:hAnsiTheme="minorHAnsi" w:cstheme="minorHAnsi"/>
          <w:szCs w:val="24"/>
        </w:rPr>
        <w:t>ze względów ekologicznych, ekonomicznych, jak i społecznych. Przedstawiony wariant spełnia warunki uwzględniające ochronę środowiska naturalnego. Zasięg oddziaływania planowanego przedsięwzięcia</w:t>
      </w:r>
      <w:r w:rsidR="003A5968">
        <w:rPr>
          <w:rFonts w:asciiTheme="minorHAnsi" w:hAnsiTheme="minorHAnsi" w:cstheme="minorHAnsi"/>
          <w:szCs w:val="24"/>
        </w:rPr>
        <w:br/>
      </w:r>
      <w:r w:rsidRPr="00EB2751">
        <w:rPr>
          <w:rFonts w:asciiTheme="minorHAnsi" w:hAnsiTheme="minorHAnsi" w:cstheme="minorHAnsi"/>
          <w:szCs w:val="24"/>
        </w:rPr>
        <w:t xml:space="preserve">w wariancie proponowanym przez Inwestora mieścić się będzie w granicach w/w działek i ograniczony będzie głównie do terenu zajętego bezpośrednio przez panele fotowoltaiczne i towarzyszącą </w:t>
      </w:r>
      <w:r w:rsidR="008675DD">
        <w:rPr>
          <w:rFonts w:asciiTheme="minorHAnsi" w:hAnsiTheme="minorHAnsi" w:cstheme="minorHAnsi"/>
          <w:szCs w:val="24"/>
        </w:rPr>
        <w:br/>
      </w:r>
      <w:r w:rsidRPr="00EB2751">
        <w:rPr>
          <w:rFonts w:asciiTheme="minorHAnsi" w:hAnsiTheme="minorHAnsi" w:cstheme="minorHAnsi"/>
          <w:szCs w:val="24"/>
        </w:rPr>
        <w:t xml:space="preserve">im infrastrukturę. W czasie użytkowania moduły fotowoltaiczne nie są źródłem emisji oparów, hałasu, promieniowania czy innych szkodliwych substancji. Okres użytkowania modułów wynosi </w:t>
      </w:r>
      <w:r w:rsidR="008675DD">
        <w:rPr>
          <w:rFonts w:asciiTheme="minorHAnsi" w:hAnsiTheme="minorHAnsi" w:cstheme="minorHAnsi"/>
          <w:szCs w:val="24"/>
        </w:rPr>
        <w:br/>
      </w:r>
      <w:r w:rsidRPr="00EB2751">
        <w:rPr>
          <w:rFonts w:asciiTheme="minorHAnsi" w:hAnsiTheme="minorHAnsi" w:cstheme="minorHAnsi"/>
          <w:szCs w:val="24"/>
        </w:rPr>
        <w:t xml:space="preserve">ok. 25 – 30 lat, po tym czasie materiały, z których są one zbudowane w całości podlegających utylizacji. Planowany czas eksploatacji instalacji fotowoltaicznej wynosi 25 – 30 lat. Po tym okresie, ze względu na brak ingerencji w strukturę gleby, teren inwestycji zostanie przywrócony do stanu pierwotnego. Wszystkie elementy instalacji fotowoltaicznej zostaną usunięte z terenu inwestycji. Instalacja fotowoltaiczna na przedmiotowym terenie nie będzie negatywnie wpływać na krajobraz kulturowy </w:t>
      </w:r>
      <w:r w:rsidR="008675DD">
        <w:rPr>
          <w:rFonts w:asciiTheme="minorHAnsi" w:hAnsiTheme="minorHAnsi" w:cstheme="minorHAnsi"/>
          <w:szCs w:val="24"/>
        </w:rPr>
        <w:br/>
      </w:r>
      <w:r w:rsidRPr="00EB2751">
        <w:rPr>
          <w:rFonts w:asciiTheme="minorHAnsi" w:hAnsiTheme="minorHAnsi" w:cstheme="minorHAnsi"/>
          <w:szCs w:val="24"/>
        </w:rPr>
        <w:t xml:space="preserve">z uwagi na zlokalizowanie planowanej inwestycji w krajobrazie rolniczym oraz stosunkowo niewielką wysokość konstrukcji. Funkcjonowanie inwestycji nie jest związane ze zjawiskami nieporządnymi, jak emisją hałasu, emisją wibracji, wytwarzaniem odpadów, nie zachodzi konieczność niwelacji terenu, niszczenia stanowisk roślin chronionych oraz usunięcia roślin wysokich z obszaru zajętego przez przedsięwzięcie oraz mogących ograniczyć nasłonecznienie. </w:t>
      </w:r>
    </w:p>
    <w:p w14:paraId="3955B0E5" w14:textId="0741ED44" w:rsidR="00612288" w:rsidRDefault="00612288" w:rsidP="007105FD">
      <w:pPr>
        <w:spacing w:after="0" w:line="360" w:lineRule="auto"/>
        <w:ind w:left="-284" w:firstLine="568"/>
        <w:rPr>
          <w:rFonts w:asciiTheme="minorHAnsi" w:hAnsiTheme="minorHAnsi" w:cstheme="minorHAnsi"/>
          <w:b/>
          <w:bCs/>
          <w:szCs w:val="24"/>
        </w:rPr>
      </w:pPr>
      <w:r w:rsidRPr="00EB2751">
        <w:rPr>
          <w:rFonts w:asciiTheme="minorHAnsi" w:hAnsiTheme="minorHAnsi" w:cstheme="minorHAnsi"/>
          <w:b/>
          <w:bCs/>
          <w:szCs w:val="24"/>
        </w:rPr>
        <w:t>Z powyżej wymienionych przyczyn wariant Inwestora został uznany za najbardziej korzystny.</w:t>
      </w:r>
    </w:p>
    <w:p w14:paraId="0738031A" w14:textId="77777777" w:rsidR="003A5968" w:rsidRPr="00EB2751" w:rsidRDefault="003A5968" w:rsidP="003A5968">
      <w:pPr>
        <w:spacing w:after="0" w:line="240" w:lineRule="auto"/>
        <w:ind w:left="-284" w:firstLine="568"/>
        <w:rPr>
          <w:rFonts w:asciiTheme="minorHAnsi" w:hAnsiTheme="minorHAnsi" w:cstheme="minorHAnsi"/>
          <w:b/>
          <w:bCs/>
          <w:szCs w:val="24"/>
        </w:rPr>
      </w:pPr>
    </w:p>
    <w:p w14:paraId="62F8C0AB" w14:textId="2AB5A5D9" w:rsidR="003A5968" w:rsidRDefault="00612288" w:rsidP="00CE038C">
      <w:pPr>
        <w:spacing w:after="0" w:line="240" w:lineRule="auto"/>
        <w:ind w:left="-284" w:firstLine="568"/>
        <w:jc w:val="center"/>
        <w:rPr>
          <w:rFonts w:asciiTheme="minorHAnsi" w:hAnsiTheme="minorHAnsi" w:cstheme="minorHAnsi"/>
          <w:i/>
          <w:iCs/>
          <w:szCs w:val="24"/>
        </w:rPr>
      </w:pPr>
      <w:r w:rsidRPr="00EB2751">
        <w:rPr>
          <w:rFonts w:asciiTheme="minorHAnsi" w:hAnsiTheme="minorHAnsi" w:cstheme="minorHAnsi"/>
          <w:i/>
          <w:iCs/>
          <w:szCs w:val="24"/>
        </w:rPr>
        <w:lastRenderedPageBreak/>
        <w:t xml:space="preserve">WARIAT II – </w:t>
      </w:r>
      <w:r w:rsidR="00144940" w:rsidRPr="00EB2751">
        <w:rPr>
          <w:rFonts w:asciiTheme="minorHAnsi" w:hAnsiTheme="minorHAnsi" w:cstheme="minorHAnsi"/>
          <w:i/>
          <w:iCs/>
          <w:szCs w:val="24"/>
        </w:rPr>
        <w:t>alternatywny</w:t>
      </w:r>
    </w:p>
    <w:p w14:paraId="15A84509" w14:textId="77777777" w:rsidR="00CE038C" w:rsidRPr="00EB2751" w:rsidRDefault="00CE038C" w:rsidP="00CE038C">
      <w:pPr>
        <w:spacing w:after="0" w:line="240" w:lineRule="auto"/>
        <w:ind w:left="-284" w:firstLine="568"/>
        <w:jc w:val="center"/>
        <w:rPr>
          <w:rFonts w:asciiTheme="minorHAnsi" w:hAnsiTheme="minorHAnsi" w:cstheme="minorHAnsi"/>
          <w:i/>
          <w:iCs/>
          <w:szCs w:val="24"/>
        </w:rPr>
      </w:pPr>
    </w:p>
    <w:p w14:paraId="10E45872" w14:textId="77777777" w:rsidR="00144940" w:rsidRPr="00EB2751" w:rsidRDefault="00144940" w:rsidP="007105FD">
      <w:pPr>
        <w:pStyle w:val="Default"/>
        <w:ind w:left="-284" w:firstLine="568"/>
        <w:jc w:val="both"/>
        <w:rPr>
          <w:rFonts w:asciiTheme="minorHAnsi" w:hAnsiTheme="minorHAnsi" w:cstheme="minorHAnsi"/>
        </w:rPr>
      </w:pPr>
      <w:r w:rsidRPr="00EB2751">
        <w:rPr>
          <w:rFonts w:asciiTheme="minorHAnsi" w:hAnsiTheme="minorHAnsi" w:cstheme="minorHAnsi"/>
        </w:rPr>
        <w:t xml:space="preserve">W ramach wariantu alternatywnego rozważane jest zastosowanie również cienkowarstwowych paneli fotowoltaicznych, różniący się od wariantu inwestorskiego zmianą typu zastosowanych paneli, co będzie miało wpływ na przyjęte rozwiązania technologiczne, polegające m.in. na zmianie konkretnych parametrów poszczególnych elementów wchodzących w skład inwestycji. </w:t>
      </w:r>
    </w:p>
    <w:p w14:paraId="6EB20145" w14:textId="77777777" w:rsidR="00B06FBB" w:rsidRDefault="00B06FBB" w:rsidP="007105FD">
      <w:pPr>
        <w:pStyle w:val="Default"/>
        <w:ind w:left="-284" w:firstLine="568"/>
        <w:jc w:val="both"/>
        <w:rPr>
          <w:rFonts w:asciiTheme="minorHAnsi" w:hAnsiTheme="minorHAnsi" w:cstheme="minorHAnsi"/>
        </w:rPr>
      </w:pPr>
    </w:p>
    <w:p w14:paraId="2321CDC8" w14:textId="0C2B2834" w:rsidR="00144940" w:rsidRPr="00EB2751" w:rsidRDefault="00144940" w:rsidP="007105FD">
      <w:pPr>
        <w:pStyle w:val="Default"/>
        <w:ind w:left="-284" w:firstLine="568"/>
        <w:jc w:val="both"/>
        <w:rPr>
          <w:rFonts w:asciiTheme="minorHAnsi" w:hAnsiTheme="minorHAnsi" w:cstheme="minorHAnsi"/>
        </w:rPr>
      </w:pPr>
      <w:r w:rsidRPr="00EB2751">
        <w:rPr>
          <w:rFonts w:asciiTheme="minorHAnsi" w:hAnsiTheme="minorHAnsi" w:cstheme="minorHAnsi"/>
        </w:rPr>
        <w:t xml:space="preserve">Wariant alternatywny może dotyczyć zmian skali przedsięwzięcia obejmujących m.in.: </w:t>
      </w:r>
    </w:p>
    <w:p w14:paraId="62E02641" w14:textId="77777777" w:rsidR="00144940" w:rsidRPr="00EB2751" w:rsidRDefault="00144940" w:rsidP="007105FD">
      <w:pPr>
        <w:pStyle w:val="Default"/>
        <w:ind w:left="-284" w:firstLine="568"/>
        <w:jc w:val="both"/>
        <w:rPr>
          <w:rFonts w:asciiTheme="minorHAnsi" w:hAnsiTheme="minorHAnsi" w:cstheme="minorHAnsi"/>
        </w:rPr>
      </w:pPr>
      <w:r w:rsidRPr="00EB2751">
        <w:rPr>
          <w:rFonts w:asciiTheme="minorHAnsi" w:hAnsiTheme="minorHAnsi" w:cstheme="minorHAnsi"/>
        </w:rPr>
        <w:t xml:space="preserve">• ilość i moc planowanych do zastosowania paneli fotowoltaicznych, </w:t>
      </w:r>
    </w:p>
    <w:p w14:paraId="4C287915" w14:textId="77777777" w:rsidR="00144940" w:rsidRPr="00EB2751" w:rsidRDefault="00144940" w:rsidP="007105FD">
      <w:pPr>
        <w:pStyle w:val="Default"/>
        <w:ind w:left="-284" w:firstLine="568"/>
        <w:jc w:val="both"/>
        <w:rPr>
          <w:rFonts w:asciiTheme="minorHAnsi" w:hAnsiTheme="minorHAnsi" w:cstheme="minorHAnsi"/>
        </w:rPr>
      </w:pPr>
      <w:r w:rsidRPr="00EB2751">
        <w:rPr>
          <w:rFonts w:asciiTheme="minorHAnsi" w:hAnsiTheme="minorHAnsi" w:cstheme="minorHAnsi"/>
        </w:rPr>
        <w:t xml:space="preserve">• mocy całej instalacji fotowoltaicznej, </w:t>
      </w:r>
    </w:p>
    <w:p w14:paraId="47BA02EE" w14:textId="77777777" w:rsidR="00144940" w:rsidRPr="00EB2751" w:rsidRDefault="00144940" w:rsidP="007105FD">
      <w:pPr>
        <w:pStyle w:val="Default"/>
        <w:ind w:left="-284" w:firstLine="568"/>
        <w:jc w:val="both"/>
        <w:rPr>
          <w:rFonts w:asciiTheme="minorHAnsi" w:hAnsiTheme="minorHAnsi" w:cstheme="minorHAnsi"/>
        </w:rPr>
      </w:pPr>
      <w:r w:rsidRPr="00EB2751">
        <w:rPr>
          <w:rFonts w:asciiTheme="minorHAnsi" w:hAnsiTheme="minorHAnsi" w:cstheme="minorHAnsi"/>
        </w:rPr>
        <w:t xml:space="preserve">• usytuowania i położenia modułów (odległości między panelami, kątów nachylenia paneli), </w:t>
      </w:r>
    </w:p>
    <w:p w14:paraId="460F384E" w14:textId="77777777" w:rsidR="00144940" w:rsidRPr="00EB2751" w:rsidRDefault="00144940" w:rsidP="007105FD">
      <w:pPr>
        <w:pStyle w:val="Default"/>
        <w:ind w:left="-284" w:firstLine="568"/>
        <w:jc w:val="both"/>
        <w:rPr>
          <w:rFonts w:asciiTheme="minorHAnsi" w:hAnsiTheme="minorHAnsi" w:cstheme="minorHAnsi"/>
        </w:rPr>
      </w:pPr>
      <w:r w:rsidRPr="00EB2751">
        <w:rPr>
          <w:rFonts w:asciiTheme="minorHAnsi" w:hAnsiTheme="minorHAnsi" w:cstheme="minorHAnsi"/>
        </w:rPr>
        <w:t xml:space="preserve">• parametrów i mocy zastosowanych falowników, </w:t>
      </w:r>
    </w:p>
    <w:p w14:paraId="50EFEBFD" w14:textId="77777777" w:rsidR="00144940" w:rsidRPr="00EB2751" w:rsidRDefault="00144940" w:rsidP="007105FD">
      <w:pPr>
        <w:pStyle w:val="Default"/>
        <w:ind w:left="-284" w:firstLine="568"/>
        <w:jc w:val="both"/>
        <w:rPr>
          <w:rFonts w:asciiTheme="minorHAnsi" w:hAnsiTheme="minorHAnsi" w:cstheme="minorHAnsi"/>
        </w:rPr>
      </w:pPr>
      <w:r w:rsidRPr="00EB2751">
        <w:rPr>
          <w:rFonts w:asciiTheme="minorHAnsi" w:hAnsiTheme="minorHAnsi" w:cstheme="minorHAnsi"/>
        </w:rPr>
        <w:t xml:space="preserve">• technologii wykonania, </w:t>
      </w:r>
    </w:p>
    <w:p w14:paraId="1F3D3915" w14:textId="77777777" w:rsidR="00144940" w:rsidRPr="00EB2751" w:rsidRDefault="00144940" w:rsidP="007105FD">
      <w:pPr>
        <w:pStyle w:val="Default"/>
        <w:ind w:left="-284" w:firstLine="568"/>
        <w:jc w:val="both"/>
        <w:rPr>
          <w:rFonts w:asciiTheme="minorHAnsi" w:hAnsiTheme="minorHAnsi" w:cstheme="minorHAnsi"/>
        </w:rPr>
      </w:pPr>
      <w:r w:rsidRPr="00EB2751">
        <w:rPr>
          <w:rFonts w:asciiTheme="minorHAnsi" w:hAnsiTheme="minorHAnsi" w:cstheme="minorHAnsi"/>
        </w:rPr>
        <w:t xml:space="preserve">• jakości stosowanych materiałów konstrukcyjnych i wykończeniowych. </w:t>
      </w:r>
    </w:p>
    <w:p w14:paraId="0AC38AE3" w14:textId="77777777" w:rsidR="00144940" w:rsidRPr="00EB2751" w:rsidRDefault="00144940" w:rsidP="007105FD">
      <w:pPr>
        <w:pStyle w:val="Default"/>
        <w:ind w:left="-284" w:firstLine="568"/>
        <w:jc w:val="both"/>
        <w:rPr>
          <w:rFonts w:asciiTheme="minorHAnsi" w:hAnsiTheme="minorHAnsi" w:cstheme="minorHAnsi"/>
        </w:rPr>
      </w:pPr>
    </w:p>
    <w:p w14:paraId="309A45C7" w14:textId="40F1D7FF" w:rsidR="00144940" w:rsidRPr="003A5968" w:rsidRDefault="00144940" w:rsidP="007105FD">
      <w:pPr>
        <w:pStyle w:val="Default"/>
        <w:spacing w:after="70"/>
        <w:ind w:left="-284" w:firstLine="568"/>
        <w:jc w:val="both"/>
        <w:rPr>
          <w:rFonts w:asciiTheme="minorHAnsi" w:hAnsiTheme="minorHAnsi" w:cstheme="minorHAnsi"/>
        </w:rPr>
      </w:pPr>
      <w:r w:rsidRPr="003A5968">
        <w:rPr>
          <w:rFonts w:asciiTheme="minorHAnsi" w:hAnsiTheme="minorHAnsi" w:cstheme="minorHAnsi"/>
        </w:rPr>
        <w:t>W przedmiotowym projekcie zaproponowano optymalne parametry paneli fotowoltaicznych. Inne rozważane modele różnią się wymiarami oraz mniejszą mocą jednostkową. Zastosowanie modułów</w:t>
      </w:r>
      <w:r w:rsidR="003A5968">
        <w:rPr>
          <w:rFonts w:asciiTheme="minorHAnsi" w:hAnsiTheme="minorHAnsi" w:cstheme="minorHAnsi"/>
        </w:rPr>
        <w:br/>
      </w:r>
      <w:r w:rsidRPr="003A5968">
        <w:rPr>
          <w:rFonts w:asciiTheme="minorHAnsi" w:hAnsiTheme="minorHAnsi" w:cstheme="minorHAnsi"/>
        </w:rPr>
        <w:t xml:space="preserve">o innych parametrach spowoduje znaczny spadek efektywności produkcji energii elektrycznej </w:t>
      </w:r>
      <w:r w:rsidR="008675DD">
        <w:rPr>
          <w:rFonts w:asciiTheme="minorHAnsi" w:hAnsiTheme="minorHAnsi" w:cstheme="minorHAnsi"/>
        </w:rPr>
        <w:br/>
      </w:r>
      <w:r w:rsidRPr="003A5968">
        <w:rPr>
          <w:rFonts w:asciiTheme="minorHAnsi" w:hAnsiTheme="minorHAnsi" w:cstheme="minorHAnsi"/>
        </w:rPr>
        <w:t xml:space="preserve">i nie osiągnięcie mocy określonej w warunkach przyłączeniowych. </w:t>
      </w:r>
    </w:p>
    <w:p w14:paraId="2973A169" w14:textId="155FE083" w:rsidR="00144940" w:rsidRPr="00EB2751" w:rsidRDefault="00144940" w:rsidP="007105FD">
      <w:pPr>
        <w:pStyle w:val="Default"/>
        <w:ind w:left="-284" w:firstLine="568"/>
        <w:jc w:val="both"/>
        <w:rPr>
          <w:rFonts w:asciiTheme="minorHAnsi" w:hAnsiTheme="minorHAnsi" w:cstheme="minorHAnsi"/>
        </w:rPr>
      </w:pPr>
      <w:r w:rsidRPr="003A5968">
        <w:rPr>
          <w:rFonts w:asciiTheme="minorHAnsi" w:hAnsiTheme="minorHAnsi" w:cstheme="minorHAnsi"/>
        </w:rPr>
        <w:t>Porównując do wariantu inwestorskiego możliwy jest nawet dwukrotny spadek produktywności farmy.</w:t>
      </w:r>
      <w:r w:rsidRPr="00EB2751">
        <w:rPr>
          <w:rFonts w:asciiTheme="minorHAnsi" w:hAnsiTheme="minorHAnsi" w:cstheme="minorHAnsi"/>
        </w:rPr>
        <w:t xml:space="preserve"> </w:t>
      </w:r>
    </w:p>
    <w:p w14:paraId="2F2792A4" w14:textId="28F9F6CA" w:rsidR="00612288" w:rsidRDefault="00144940" w:rsidP="007105FD">
      <w:pPr>
        <w:ind w:left="-284" w:firstLine="568"/>
        <w:rPr>
          <w:rFonts w:asciiTheme="minorHAnsi" w:hAnsiTheme="minorHAnsi" w:cstheme="minorHAnsi"/>
          <w:b/>
          <w:bCs/>
          <w:szCs w:val="24"/>
        </w:rPr>
      </w:pPr>
      <w:r w:rsidRPr="00EB2751">
        <w:rPr>
          <w:rFonts w:asciiTheme="minorHAnsi" w:hAnsiTheme="minorHAnsi" w:cstheme="minorHAnsi"/>
          <w:b/>
          <w:bCs/>
          <w:szCs w:val="24"/>
        </w:rPr>
        <w:t>W związku z tym wariant alternatywny jest niekorzystny ekonomicznie i wiąże się</w:t>
      </w:r>
      <w:r w:rsidR="003A5968">
        <w:rPr>
          <w:rFonts w:asciiTheme="minorHAnsi" w:hAnsiTheme="minorHAnsi" w:cstheme="minorHAnsi"/>
          <w:b/>
          <w:bCs/>
          <w:szCs w:val="24"/>
        </w:rPr>
        <w:br/>
      </w:r>
      <w:r w:rsidRPr="00EB2751">
        <w:rPr>
          <w:rFonts w:asciiTheme="minorHAnsi" w:hAnsiTheme="minorHAnsi" w:cstheme="minorHAnsi"/>
          <w:b/>
          <w:bCs/>
          <w:szCs w:val="24"/>
        </w:rPr>
        <w:t>z niewykorzystaniem w pełni potencjału terenu.</w:t>
      </w:r>
    </w:p>
    <w:p w14:paraId="5D7E8175" w14:textId="77777777" w:rsidR="002052DE" w:rsidRPr="00EB2751" w:rsidRDefault="002052DE" w:rsidP="004D7FF1">
      <w:pPr>
        <w:ind w:left="0"/>
        <w:rPr>
          <w:rFonts w:asciiTheme="minorHAnsi" w:hAnsiTheme="minorHAnsi" w:cstheme="minorHAnsi"/>
          <w:b/>
          <w:bCs/>
          <w:szCs w:val="24"/>
        </w:rPr>
      </w:pPr>
    </w:p>
    <w:p w14:paraId="498231FC" w14:textId="287198A7" w:rsidR="00144940" w:rsidRPr="00EB2751" w:rsidRDefault="00144940" w:rsidP="00144940">
      <w:pPr>
        <w:pStyle w:val="Nagwek1"/>
        <w:ind w:right="0"/>
        <w:rPr>
          <w:rFonts w:asciiTheme="minorHAnsi" w:hAnsiTheme="minorHAnsi" w:cstheme="minorHAnsi"/>
          <w:shd w:val="clear" w:color="auto" w:fill="FFFFFF"/>
        </w:rPr>
      </w:pPr>
      <w:bookmarkStart w:id="25" w:name="_Toc34382746"/>
      <w:r w:rsidRPr="00EB2751">
        <w:rPr>
          <w:rFonts w:asciiTheme="minorHAnsi" w:hAnsiTheme="minorHAnsi" w:cstheme="minorHAnsi"/>
          <w:shd w:val="clear" w:color="auto" w:fill="FFFFFF"/>
        </w:rPr>
        <w:t>6. P</w:t>
      </w:r>
      <w:r w:rsidR="001C17E4" w:rsidRPr="00EB2751">
        <w:rPr>
          <w:rFonts w:asciiTheme="minorHAnsi" w:hAnsiTheme="minorHAnsi" w:cstheme="minorHAnsi"/>
          <w:shd w:val="clear" w:color="auto" w:fill="FFFFFF"/>
        </w:rPr>
        <w:t>rzewidywan</w:t>
      </w:r>
      <w:r w:rsidRPr="00EB2751">
        <w:rPr>
          <w:rFonts w:asciiTheme="minorHAnsi" w:hAnsiTheme="minorHAnsi" w:cstheme="minorHAnsi"/>
          <w:shd w:val="clear" w:color="auto" w:fill="FFFFFF"/>
        </w:rPr>
        <w:t>a</w:t>
      </w:r>
      <w:r w:rsidR="001C17E4" w:rsidRPr="00EB2751">
        <w:rPr>
          <w:rFonts w:asciiTheme="minorHAnsi" w:hAnsiTheme="minorHAnsi" w:cstheme="minorHAnsi"/>
          <w:shd w:val="clear" w:color="auto" w:fill="FFFFFF"/>
        </w:rPr>
        <w:t xml:space="preserve"> iloś</w:t>
      </w:r>
      <w:r w:rsidRPr="00EB2751">
        <w:rPr>
          <w:rFonts w:asciiTheme="minorHAnsi" w:hAnsiTheme="minorHAnsi" w:cstheme="minorHAnsi"/>
          <w:shd w:val="clear" w:color="auto" w:fill="FFFFFF"/>
        </w:rPr>
        <w:t>ć</w:t>
      </w:r>
      <w:r w:rsidR="001C17E4" w:rsidRPr="00EB2751">
        <w:rPr>
          <w:rFonts w:asciiTheme="minorHAnsi" w:hAnsiTheme="minorHAnsi" w:cstheme="minorHAnsi"/>
          <w:shd w:val="clear" w:color="auto" w:fill="FFFFFF"/>
        </w:rPr>
        <w:t xml:space="preserve"> wykorzystywanej wody, surowców, materiałów, paliw oraz energii</w:t>
      </w:r>
      <w:bookmarkEnd w:id="25"/>
    </w:p>
    <w:p w14:paraId="0D1494D6" w14:textId="699E8997" w:rsidR="00144940" w:rsidRPr="00EB2751" w:rsidRDefault="00144940" w:rsidP="00144940">
      <w:pPr>
        <w:rPr>
          <w:rFonts w:asciiTheme="minorHAnsi" w:hAnsiTheme="minorHAnsi" w:cstheme="minorHAnsi"/>
        </w:rPr>
      </w:pPr>
    </w:p>
    <w:p w14:paraId="481C2944" w14:textId="682C4799" w:rsidR="00144940" w:rsidRDefault="00AF311A" w:rsidP="003A5968">
      <w:pPr>
        <w:spacing w:line="240" w:lineRule="auto"/>
        <w:ind w:left="-284" w:firstLine="568"/>
        <w:rPr>
          <w:rFonts w:asciiTheme="minorHAnsi" w:hAnsiTheme="minorHAnsi" w:cstheme="minorHAnsi"/>
          <w:color w:val="000000" w:themeColor="text1"/>
          <w:szCs w:val="24"/>
        </w:rPr>
      </w:pPr>
      <w:bookmarkStart w:id="26" w:name="_Hlk34230766"/>
      <w:r>
        <w:rPr>
          <w:rFonts w:asciiTheme="minorHAnsi" w:hAnsiTheme="minorHAnsi" w:cstheme="minorHAnsi"/>
          <w:color w:val="000000" w:themeColor="text1"/>
          <w:szCs w:val="24"/>
        </w:rPr>
        <w:t>Szczegółowe</w:t>
      </w:r>
      <w:r w:rsidR="00144940" w:rsidRPr="00EB2751">
        <w:rPr>
          <w:rFonts w:asciiTheme="minorHAnsi" w:hAnsiTheme="minorHAnsi" w:cstheme="minorHAnsi"/>
          <w:color w:val="000000" w:themeColor="text1"/>
          <w:szCs w:val="24"/>
        </w:rPr>
        <w:t xml:space="preserve"> dane odnośnie zużycia surowców pojawią się na etapie projektu wykonawczego instalacji fotowoltaicznej. Na obecnym etapie można </w:t>
      </w:r>
      <w:r>
        <w:rPr>
          <w:rFonts w:asciiTheme="minorHAnsi" w:hAnsiTheme="minorHAnsi" w:cstheme="minorHAnsi"/>
          <w:color w:val="000000" w:themeColor="text1"/>
          <w:szCs w:val="24"/>
        </w:rPr>
        <w:t xml:space="preserve">jedynie oszacować </w:t>
      </w:r>
      <w:r w:rsidR="00144940" w:rsidRPr="00EB2751">
        <w:rPr>
          <w:rFonts w:asciiTheme="minorHAnsi" w:hAnsiTheme="minorHAnsi" w:cstheme="minorHAnsi"/>
          <w:color w:val="000000" w:themeColor="text1"/>
          <w:szCs w:val="24"/>
        </w:rPr>
        <w:t xml:space="preserve">przybliżone wartości zużycia surowców. </w:t>
      </w:r>
    </w:p>
    <w:p w14:paraId="05C3B0D9" w14:textId="77777777" w:rsidR="008C0BB6" w:rsidRPr="00EB2751" w:rsidRDefault="008C0BB6" w:rsidP="003A5968">
      <w:pPr>
        <w:spacing w:line="240" w:lineRule="auto"/>
        <w:ind w:left="-284" w:firstLine="568"/>
        <w:rPr>
          <w:rFonts w:asciiTheme="minorHAnsi" w:hAnsiTheme="minorHAnsi" w:cstheme="minorHAnsi"/>
          <w:color w:val="000000" w:themeColor="text1"/>
          <w:szCs w:val="24"/>
        </w:rPr>
      </w:pPr>
    </w:p>
    <w:bookmarkEnd w:id="26"/>
    <w:p w14:paraId="3CE37356" w14:textId="77777777" w:rsidR="00144940" w:rsidRPr="00EB2751" w:rsidRDefault="00144940" w:rsidP="00144940">
      <w:pPr>
        <w:pStyle w:val="Akapitzlist"/>
        <w:numPr>
          <w:ilvl w:val="0"/>
          <w:numId w:val="14"/>
        </w:numPr>
        <w:spacing w:after="15" w:line="240" w:lineRule="auto"/>
        <w:rPr>
          <w:rFonts w:asciiTheme="minorHAnsi" w:hAnsiTheme="minorHAnsi" w:cstheme="minorHAnsi"/>
          <w:b/>
          <w:color w:val="000000" w:themeColor="text1"/>
          <w:szCs w:val="24"/>
        </w:rPr>
      </w:pPr>
      <w:r w:rsidRPr="00EB2751">
        <w:rPr>
          <w:rFonts w:asciiTheme="minorHAnsi" w:hAnsiTheme="minorHAnsi" w:cstheme="minorHAnsi"/>
          <w:b/>
          <w:color w:val="000000" w:themeColor="text1"/>
          <w:szCs w:val="24"/>
        </w:rPr>
        <w:t xml:space="preserve">Etap budowy </w:t>
      </w:r>
    </w:p>
    <w:p w14:paraId="5B3B292A" w14:textId="0540E6A2" w:rsidR="00AF311A" w:rsidRPr="00AF311A" w:rsidRDefault="00AF311A" w:rsidP="00AF311A">
      <w:pPr>
        <w:spacing w:line="240" w:lineRule="auto"/>
        <w:ind w:left="0"/>
        <w:rPr>
          <w:rFonts w:asciiTheme="minorHAnsi" w:hAnsiTheme="minorHAnsi" w:cstheme="minorHAnsi"/>
          <w:color w:val="000000" w:themeColor="text1"/>
          <w:szCs w:val="24"/>
        </w:rPr>
      </w:pPr>
      <w:r w:rsidRPr="00AF311A">
        <w:rPr>
          <w:rFonts w:asciiTheme="minorHAnsi" w:hAnsiTheme="minorHAnsi" w:cstheme="minorHAnsi"/>
          <w:color w:val="000000" w:themeColor="text1"/>
          <w:szCs w:val="24"/>
        </w:rPr>
        <w:t xml:space="preserve">Na etapie budowy przewiduje się największe zużycie materiałów. W związku z pracą maszyn </w:t>
      </w:r>
      <w:r w:rsidR="008675DD">
        <w:rPr>
          <w:rFonts w:asciiTheme="minorHAnsi" w:hAnsiTheme="minorHAnsi" w:cstheme="minorHAnsi"/>
          <w:color w:val="000000" w:themeColor="text1"/>
          <w:szCs w:val="24"/>
        </w:rPr>
        <w:br/>
      </w:r>
      <w:r w:rsidRPr="00AF311A">
        <w:rPr>
          <w:rFonts w:asciiTheme="minorHAnsi" w:hAnsiTheme="minorHAnsi" w:cstheme="minorHAnsi"/>
          <w:color w:val="000000" w:themeColor="text1"/>
          <w:szCs w:val="24"/>
        </w:rPr>
        <w:t xml:space="preserve">i urządzeń oraz w trakcie transportu i montażu elementów farmy wystąpi zapotrzebowanie </w:t>
      </w:r>
      <w:r w:rsidR="008675DD">
        <w:rPr>
          <w:rFonts w:asciiTheme="minorHAnsi" w:hAnsiTheme="minorHAnsi" w:cstheme="minorHAnsi"/>
          <w:color w:val="000000" w:themeColor="text1"/>
          <w:szCs w:val="24"/>
        </w:rPr>
        <w:br/>
      </w:r>
      <w:r w:rsidRPr="00AF311A">
        <w:rPr>
          <w:rFonts w:asciiTheme="minorHAnsi" w:hAnsiTheme="minorHAnsi" w:cstheme="minorHAnsi"/>
          <w:color w:val="000000" w:themeColor="text1"/>
          <w:szCs w:val="24"/>
        </w:rPr>
        <w:t>na paliwo. W trakcie wykonywania robót, pracownicy fizyczni będą mieli zapewnione odpowiednie warunkami sanitarno-higieniczne, woda będzie dostarczana na teren budowy.</w:t>
      </w:r>
    </w:p>
    <w:p w14:paraId="7ECE234F" w14:textId="1D25546B" w:rsidR="00144940" w:rsidRDefault="00144940" w:rsidP="00506604">
      <w:pPr>
        <w:spacing w:after="0" w:line="240" w:lineRule="auto"/>
        <w:ind w:left="-284"/>
        <w:jc w:val="left"/>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 </w:t>
      </w:r>
    </w:p>
    <w:p w14:paraId="3C244A50" w14:textId="5743B6CD" w:rsidR="00CE038C" w:rsidRDefault="00CE038C" w:rsidP="00506604">
      <w:pPr>
        <w:spacing w:after="0" w:line="240" w:lineRule="auto"/>
        <w:ind w:left="-284"/>
        <w:jc w:val="left"/>
        <w:rPr>
          <w:rFonts w:asciiTheme="minorHAnsi" w:hAnsiTheme="minorHAnsi" w:cstheme="minorHAnsi"/>
          <w:color w:val="000000" w:themeColor="text1"/>
          <w:szCs w:val="24"/>
        </w:rPr>
      </w:pPr>
    </w:p>
    <w:p w14:paraId="5BC8CB36" w14:textId="4128B04E" w:rsidR="00CE038C" w:rsidRDefault="00CE038C" w:rsidP="00506604">
      <w:pPr>
        <w:spacing w:after="0" w:line="240" w:lineRule="auto"/>
        <w:ind w:left="-284"/>
        <w:jc w:val="left"/>
        <w:rPr>
          <w:rFonts w:asciiTheme="minorHAnsi" w:hAnsiTheme="minorHAnsi" w:cstheme="minorHAnsi"/>
          <w:color w:val="000000" w:themeColor="text1"/>
          <w:szCs w:val="24"/>
        </w:rPr>
      </w:pPr>
    </w:p>
    <w:p w14:paraId="51008A6F" w14:textId="1CCBA5F5" w:rsidR="00CE038C" w:rsidRDefault="00CE038C" w:rsidP="00506604">
      <w:pPr>
        <w:spacing w:after="0" w:line="240" w:lineRule="auto"/>
        <w:ind w:left="-284"/>
        <w:jc w:val="left"/>
        <w:rPr>
          <w:rFonts w:asciiTheme="minorHAnsi" w:hAnsiTheme="minorHAnsi" w:cstheme="minorHAnsi"/>
          <w:color w:val="000000" w:themeColor="text1"/>
          <w:szCs w:val="24"/>
        </w:rPr>
      </w:pPr>
    </w:p>
    <w:p w14:paraId="4BAA757B" w14:textId="6569C27A" w:rsidR="00CE038C" w:rsidRDefault="00CE038C" w:rsidP="00506604">
      <w:pPr>
        <w:spacing w:after="0" w:line="240" w:lineRule="auto"/>
        <w:ind w:left="-284"/>
        <w:jc w:val="left"/>
        <w:rPr>
          <w:rFonts w:asciiTheme="minorHAnsi" w:hAnsiTheme="minorHAnsi" w:cstheme="minorHAnsi"/>
          <w:color w:val="000000" w:themeColor="text1"/>
          <w:szCs w:val="24"/>
        </w:rPr>
      </w:pPr>
    </w:p>
    <w:p w14:paraId="2556B783" w14:textId="0ACAD35E" w:rsidR="00CE038C" w:rsidRDefault="00CE038C" w:rsidP="00506604">
      <w:pPr>
        <w:spacing w:after="0" w:line="240" w:lineRule="auto"/>
        <w:ind w:left="-284"/>
        <w:jc w:val="left"/>
        <w:rPr>
          <w:rFonts w:asciiTheme="minorHAnsi" w:hAnsiTheme="minorHAnsi" w:cstheme="minorHAnsi"/>
          <w:color w:val="000000" w:themeColor="text1"/>
          <w:szCs w:val="24"/>
        </w:rPr>
      </w:pPr>
    </w:p>
    <w:p w14:paraId="221B6829" w14:textId="77777777" w:rsidR="00CE038C" w:rsidRPr="00EB2751" w:rsidRDefault="00CE038C" w:rsidP="00506604">
      <w:pPr>
        <w:spacing w:after="0" w:line="240" w:lineRule="auto"/>
        <w:ind w:left="-284"/>
        <w:jc w:val="left"/>
        <w:rPr>
          <w:rFonts w:asciiTheme="minorHAnsi" w:hAnsiTheme="minorHAnsi" w:cstheme="minorHAnsi"/>
          <w:color w:val="000000" w:themeColor="text1"/>
          <w:szCs w:val="24"/>
        </w:rPr>
      </w:pPr>
    </w:p>
    <w:p w14:paraId="4ADA548F" w14:textId="25E559B3" w:rsidR="00506604" w:rsidRPr="00506604" w:rsidRDefault="00506604" w:rsidP="00506604">
      <w:pPr>
        <w:pStyle w:val="Legenda"/>
        <w:keepNext/>
        <w:spacing w:after="0"/>
        <w:ind w:left="-284"/>
        <w:rPr>
          <w:b w:val="0"/>
          <w:bCs w:val="0"/>
          <w:color w:val="auto"/>
          <w:sz w:val="22"/>
          <w:szCs w:val="22"/>
        </w:rPr>
      </w:pPr>
      <w:r w:rsidRPr="00506604">
        <w:rPr>
          <w:b w:val="0"/>
          <w:bCs w:val="0"/>
          <w:color w:val="auto"/>
          <w:sz w:val="22"/>
          <w:szCs w:val="22"/>
        </w:rPr>
        <w:lastRenderedPageBreak/>
        <w:t xml:space="preserve">Tab. </w:t>
      </w:r>
      <w:r w:rsidRPr="00506604">
        <w:rPr>
          <w:b w:val="0"/>
          <w:bCs w:val="0"/>
          <w:color w:val="auto"/>
          <w:sz w:val="22"/>
          <w:szCs w:val="22"/>
        </w:rPr>
        <w:fldChar w:fldCharType="begin"/>
      </w:r>
      <w:r w:rsidRPr="00506604">
        <w:rPr>
          <w:b w:val="0"/>
          <w:bCs w:val="0"/>
          <w:color w:val="auto"/>
          <w:sz w:val="22"/>
          <w:szCs w:val="22"/>
        </w:rPr>
        <w:instrText xml:space="preserve"> SEQ Tab. \* ARABIC </w:instrText>
      </w:r>
      <w:r w:rsidRPr="00506604">
        <w:rPr>
          <w:b w:val="0"/>
          <w:bCs w:val="0"/>
          <w:color w:val="auto"/>
          <w:sz w:val="22"/>
          <w:szCs w:val="22"/>
        </w:rPr>
        <w:fldChar w:fldCharType="separate"/>
      </w:r>
      <w:r w:rsidR="00CE038C">
        <w:rPr>
          <w:b w:val="0"/>
          <w:bCs w:val="0"/>
          <w:noProof/>
          <w:color w:val="auto"/>
          <w:sz w:val="22"/>
          <w:szCs w:val="22"/>
        </w:rPr>
        <w:t>3</w:t>
      </w:r>
      <w:r w:rsidRPr="00506604">
        <w:rPr>
          <w:b w:val="0"/>
          <w:bCs w:val="0"/>
          <w:color w:val="auto"/>
          <w:sz w:val="22"/>
          <w:szCs w:val="22"/>
        </w:rPr>
        <w:fldChar w:fldCharType="end"/>
      </w:r>
      <w:r w:rsidRPr="00506604">
        <w:rPr>
          <w:b w:val="0"/>
          <w:bCs w:val="0"/>
          <w:color w:val="auto"/>
          <w:sz w:val="22"/>
          <w:szCs w:val="22"/>
        </w:rPr>
        <w:t xml:space="preserve">. Szacunkowe zużycie materiałów, surowców i energii na etapie budowy elektrowni fotowoltaicznej </w:t>
      </w:r>
      <w:r w:rsidR="008675DD">
        <w:rPr>
          <w:b w:val="0"/>
          <w:bCs w:val="0"/>
          <w:color w:val="auto"/>
          <w:sz w:val="22"/>
          <w:szCs w:val="22"/>
        </w:rPr>
        <w:br/>
      </w:r>
      <w:r w:rsidRPr="00506604">
        <w:rPr>
          <w:b w:val="0"/>
          <w:bCs w:val="0"/>
          <w:color w:val="auto"/>
          <w:sz w:val="22"/>
          <w:szCs w:val="22"/>
        </w:rPr>
        <w:t>do</w:t>
      </w:r>
      <w:r w:rsidR="008675DD">
        <w:rPr>
          <w:b w:val="0"/>
          <w:bCs w:val="0"/>
          <w:color w:val="auto"/>
          <w:sz w:val="22"/>
          <w:szCs w:val="22"/>
        </w:rPr>
        <w:t xml:space="preserve"> </w:t>
      </w:r>
      <w:r w:rsidRPr="00506604">
        <w:rPr>
          <w:b w:val="0"/>
          <w:bCs w:val="0"/>
          <w:color w:val="auto"/>
          <w:sz w:val="22"/>
          <w:szCs w:val="22"/>
        </w:rPr>
        <w:t>1 MW</w:t>
      </w:r>
    </w:p>
    <w:tbl>
      <w:tblPr>
        <w:tblStyle w:val="TableGrid"/>
        <w:tblW w:w="9923" w:type="dxa"/>
        <w:tblInd w:w="-289" w:type="dxa"/>
        <w:tbl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insideH w:val="single" w:sz="4" w:space="0" w:color="1F3864" w:themeColor="accent1" w:themeShade="80"/>
          <w:insideV w:val="single" w:sz="4" w:space="0" w:color="1F3864" w:themeColor="accent1" w:themeShade="80"/>
        </w:tblBorders>
        <w:tblCellMar>
          <w:top w:w="45" w:type="dxa"/>
          <w:left w:w="108" w:type="dxa"/>
          <w:right w:w="58" w:type="dxa"/>
        </w:tblCellMar>
        <w:tblLook w:val="04A0" w:firstRow="1" w:lastRow="0" w:firstColumn="1" w:lastColumn="0" w:noHBand="0" w:noVBand="1"/>
      </w:tblPr>
      <w:tblGrid>
        <w:gridCol w:w="6804"/>
        <w:gridCol w:w="3119"/>
      </w:tblGrid>
      <w:tr w:rsidR="00144940" w:rsidRPr="00EB2751" w14:paraId="38F088EE" w14:textId="77777777" w:rsidTr="004F4EAF">
        <w:trPr>
          <w:trHeight w:val="276"/>
        </w:trPr>
        <w:tc>
          <w:tcPr>
            <w:tcW w:w="6804" w:type="dxa"/>
            <w:shd w:val="clear" w:color="auto" w:fill="F2F2F2" w:themeFill="background1" w:themeFillShade="F2"/>
          </w:tcPr>
          <w:p w14:paraId="452D7C42" w14:textId="77777777" w:rsidR="00144940" w:rsidRPr="002052DE" w:rsidRDefault="00144940" w:rsidP="004F4EAF">
            <w:pPr>
              <w:spacing w:after="0" w:line="240" w:lineRule="auto"/>
              <w:ind w:left="0"/>
              <w:jc w:val="left"/>
              <w:rPr>
                <w:rFonts w:asciiTheme="minorHAnsi" w:hAnsiTheme="minorHAnsi" w:cstheme="minorHAnsi"/>
                <w:b/>
                <w:bCs/>
                <w:color w:val="000000" w:themeColor="text1"/>
                <w:sz w:val="22"/>
              </w:rPr>
            </w:pPr>
            <w:r w:rsidRPr="002052DE">
              <w:rPr>
                <w:rFonts w:asciiTheme="minorHAnsi" w:hAnsiTheme="minorHAnsi" w:cstheme="minorHAnsi"/>
                <w:b/>
                <w:bCs/>
                <w:color w:val="000000" w:themeColor="text1"/>
                <w:sz w:val="22"/>
              </w:rPr>
              <w:t xml:space="preserve">Woda, surowce, materiały, paliwa oraz energia: </w:t>
            </w:r>
          </w:p>
        </w:tc>
        <w:tc>
          <w:tcPr>
            <w:tcW w:w="3119" w:type="dxa"/>
            <w:shd w:val="clear" w:color="auto" w:fill="F2F2F2" w:themeFill="background1" w:themeFillShade="F2"/>
          </w:tcPr>
          <w:p w14:paraId="7D04B715" w14:textId="77777777" w:rsidR="00144940" w:rsidRPr="002052DE" w:rsidRDefault="00144940" w:rsidP="004F4EAF">
            <w:pPr>
              <w:spacing w:after="0" w:line="240" w:lineRule="auto"/>
              <w:ind w:left="0"/>
              <w:jc w:val="center"/>
              <w:rPr>
                <w:rFonts w:asciiTheme="minorHAnsi" w:hAnsiTheme="minorHAnsi" w:cstheme="minorHAnsi"/>
                <w:b/>
                <w:bCs/>
                <w:color w:val="000000" w:themeColor="text1"/>
                <w:sz w:val="22"/>
              </w:rPr>
            </w:pPr>
            <w:r w:rsidRPr="002052DE">
              <w:rPr>
                <w:rFonts w:asciiTheme="minorHAnsi" w:hAnsiTheme="minorHAnsi" w:cstheme="minorHAnsi"/>
                <w:b/>
                <w:bCs/>
                <w:color w:val="000000" w:themeColor="text1"/>
                <w:sz w:val="22"/>
              </w:rPr>
              <w:t>Ilość [jm]</w:t>
            </w:r>
          </w:p>
        </w:tc>
      </w:tr>
      <w:tr w:rsidR="00144940" w:rsidRPr="00EB2751" w14:paraId="5FFDD73A" w14:textId="77777777" w:rsidTr="004F4EAF">
        <w:trPr>
          <w:trHeight w:val="280"/>
        </w:trPr>
        <w:tc>
          <w:tcPr>
            <w:tcW w:w="6804" w:type="dxa"/>
          </w:tcPr>
          <w:p w14:paraId="7EC1E64D" w14:textId="77777777" w:rsidR="00144940" w:rsidRPr="002052DE" w:rsidRDefault="00144940" w:rsidP="004F4EAF">
            <w:pPr>
              <w:spacing w:after="0" w:line="240" w:lineRule="auto"/>
              <w:ind w:left="0"/>
              <w:jc w:val="left"/>
              <w:rPr>
                <w:rFonts w:asciiTheme="minorHAnsi" w:hAnsiTheme="minorHAnsi" w:cstheme="minorHAnsi"/>
                <w:color w:val="000000" w:themeColor="text1"/>
                <w:sz w:val="22"/>
              </w:rPr>
            </w:pPr>
            <w:r w:rsidRPr="002052DE">
              <w:rPr>
                <w:rFonts w:asciiTheme="minorHAnsi" w:hAnsiTheme="minorHAnsi" w:cstheme="minorHAnsi"/>
                <w:color w:val="000000" w:themeColor="text1"/>
                <w:sz w:val="22"/>
              </w:rPr>
              <w:t xml:space="preserve">Woda na cele socjalne (toaleta przenośna/kontener sanit.) </w:t>
            </w:r>
          </w:p>
        </w:tc>
        <w:tc>
          <w:tcPr>
            <w:tcW w:w="3119" w:type="dxa"/>
          </w:tcPr>
          <w:p w14:paraId="6FAD21FD" w14:textId="77777777" w:rsidR="00144940" w:rsidRPr="002052DE" w:rsidRDefault="00144940" w:rsidP="004F4EAF">
            <w:pPr>
              <w:spacing w:after="0" w:line="240" w:lineRule="auto"/>
              <w:ind w:left="0"/>
              <w:jc w:val="center"/>
              <w:rPr>
                <w:rFonts w:asciiTheme="minorHAnsi" w:hAnsiTheme="minorHAnsi" w:cstheme="minorHAnsi"/>
                <w:color w:val="000000" w:themeColor="text1"/>
                <w:sz w:val="22"/>
                <w:vertAlign w:val="superscript"/>
              </w:rPr>
            </w:pPr>
            <w:r w:rsidRPr="002052DE">
              <w:rPr>
                <w:rFonts w:asciiTheme="minorHAnsi" w:hAnsiTheme="minorHAnsi" w:cstheme="minorHAnsi"/>
                <w:color w:val="000000" w:themeColor="text1"/>
                <w:sz w:val="22"/>
              </w:rPr>
              <w:t>ok. 6 m</w:t>
            </w:r>
            <w:r w:rsidRPr="002052DE">
              <w:rPr>
                <w:rFonts w:asciiTheme="minorHAnsi" w:hAnsiTheme="minorHAnsi" w:cstheme="minorHAnsi"/>
                <w:color w:val="000000" w:themeColor="text1"/>
                <w:sz w:val="22"/>
                <w:vertAlign w:val="superscript"/>
              </w:rPr>
              <w:t>3</w:t>
            </w:r>
          </w:p>
        </w:tc>
      </w:tr>
      <w:tr w:rsidR="00144940" w:rsidRPr="00EB2751" w14:paraId="1EAC6613" w14:textId="77777777" w:rsidTr="004F4EAF">
        <w:trPr>
          <w:trHeight w:val="276"/>
        </w:trPr>
        <w:tc>
          <w:tcPr>
            <w:tcW w:w="6804" w:type="dxa"/>
          </w:tcPr>
          <w:p w14:paraId="2836B0B3" w14:textId="77777777" w:rsidR="00144940" w:rsidRPr="002052DE" w:rsidRDefault="00144940" w:rsidP="004F4EAF">
            <w:pPr>
              <w:spacing w:after="0" w:line="240" w:lineRule="auto"/>
              <w:ind w:left="0"/>
              <w:jc w:val="left"/>
              <w:rPr>
                <w:rFonts w:asciiTheme="minorHAnsi" w:hAnsiTheme="minorHAnsi" w:cstheme="minorHAnsi"/>
                <w:color w:val="000000" w:themeColor="text1"/>
                <w:sz w:val="22"/>
              </w:rPr>
            </w:pPr>
            <w:r w:rsidRPr="002052DE">
              <w:rPr>
                <w:rFonts w:asciiTheme="minorHAnsi" w:hAnsiTheme="minorHAnsi" w:cstheme="minorHAnsi"/>
                <w:color w:val="000000" w:themeColor="text1"/>
                <w:sz w:val="22"/>
              </w:rPr>
              <w:t xml:space="preserve">Piasek (przy układania kabli, jeżeli zaistnieje taka konieczność) </w:t>
            </w:r>
          </w:p>
        </w:tc>
        <w:tc>
          <w:tcPr>
            <w:tcW w:w="3119" w:type="dxa"/>
          </w:tcPr>
          <w:p w14:paraId="55259AB1" w14:textId="77777777" w:rsidR="00144940" w:rsidRPr="002052DE" w:rsidRDefault="00144940" w:rsidP="004F4EAF">
            <w:pPr>
              <w:spacing w:after="0" w:line="240" w:lineRule="auto"/>
              <w:ind w:left="0"/>
              <w:jc w:val="center"/>
              <w:rPr>
                <w:rFonts w:asciiTheme="minorHAnsi" w:hAnsiTheme="minorHAnsi" w:cstheme="minorHAnsi"/>
                <w:color w:val="000000" w:themeColor="text1"/>
                <w:sz w:val="22"/>
                <w:vertAlign w:val="superscript"/>
              </w:rPr>
            </w:pPr>
            <w:r w:rsidRPr="002052DE">
              <w:rPr>
                <w:rFonts w:asciiTheme="minorHAnsi" w:hAnsiTheme="minorHAnsi" w:cstheme="minorHAnsi"/>
                <w:color w:val="000000" w:themeColor="text1"/>
                <w:sz w:val="22"/>
              </w:rPr>
              <w:t>ok. 8 m</w:t>
            </w:r>
            <w:r w:rsidRPr="002052DE">
              <w:rPr>
                <w:rFonts w:asciiTheme="minorHAnsi" w:hAnsiTheme="minorHAnsi" w:cstheme="minorHAnsi"/>
                <w:color w:val="000000" w:themeColor="text1"/>
                <w:sz w:val="22"/>
                <w:vertAlign w:val="superscript"/>
              </w:rPr>
              <w:t>3</w:t>
            </w:r>
          </w:p>
        </w:tc>
      </w:tr>
      <w:tr w:rsidR="00144940" w:rsidRPr="00EB2751" w14:paraId="60AE4C3D" w14:textId="77777777" w:rsidTr="004F4EAF">
        <w:trPr>
          <w:trHeight w:val="280"/>
        </w:trPr>
        <w:tc>
          <w:tcPr>
            <w:tcW w:w="6804" w:type="dxa"/>
          </w:tcPr>
          <w:p w14:paraId="56D49E59" w14:textId="77777777" w:rsidR="00144940" w:rsidRPr="002052DE" w:rsidRDefault="00144940" w:rsidP="004F4EAF">
            <w:pPr>
              <w:spacing w:after="0" w:line="240" w:lineRule="auto"/>
              <w:ind w:left="0"/>
              <w:jc w:val="left"/>
              <w:rPr>
                <w:rFonts w:asciiTheme="minorHAnsi" w:hAnsiTheme="minorHAnsi" w:cstheme="minorHAnsi"/>
                <w:color w:val="000000" w:themeColor="text1"/>
                <w:sz w:val="22"/>
              </w:rPr>
            </w:pPr>
            <w:r w:rsidRPr="002052DE">
              <w:rPr>
                <w:rFonts w:asciiTheme="minorHAnsi" w:hAnsiTheme="minorHAnsi" w:cstheme="minorHAnsi"/>
                <w:color w:val="000000" w:themeColor="text1"/>
                <w:sz w:val="22"/>
              </w:rPr>
              <w:t xml:space="preserve">Żwir </w:t>
            </w:r>
          </w:p>
        </w:tc>
        <w:tc>
          <w:tcPr>
            <w:tcW w:w="3119" w:type="dxa"/>
          </w:tcPr>
          <w:p w14:paraId="35CBA60F" w14:textId="77777777" w:rsidR="00144940" w:rsidRPr="002052DE" w:rsidRDefault="00144940" w:rsidP="004F4EAF">
            <w:pPr>
              <w:spacing w:after="0" w:line="240" w:lineRule="auto"/>
              <w:ind w:left="0"/>
              <w:jc w:val="center"/>
              <w:rPr>
                <w:rFonts w:asciiTheme="minorHAnsi" w:hAnsiTheme="minorHAnsi" w:cstheme="minorHAnsi"/>
                <w:color w:val="000000" w:themeColor="text1"/>
                <w:sz w:val="22"/>
                <w:vertAlign w:val="superscript"/>
              </w:rPr>
            </w:pPr>
            <w:r w:rsidRPr="002052DE">
              <w:rPr>
                <w:rFonts w:asciiTheme="minorHAnsi" w:hAnsiTheme="minorHAnsi" w:cstheme="minorHAnsi"/>
                <w:color w:val="000000" w:themeColor="text1"/>
                <w:sz w:val="22"/>
              </w:rPr>
              <w:t>ok. 20-40 m</w:t>
            </w:r>
            <w:r w:rsidRPr="002052DE">
              <w:rPr>
                <w:rFonts w:asciiTheme="minorHAnsi" w:hAnsiTheme="minorHAnsi" w:cstheme="minorHAnsi"/>
                <w:color w:val="000000" w:themeColor="text1"/>
                <w:sz w:val="22"/>
                <w:vertAlign w:val="superscript"/>
              </w:rPr>
              <w:t>3</w:t>
            </w:r>
          </w:p>
        </w:tc>
      </w:tr>
      <w:tr w:rsidR="00144940" w:rsidRPr="00EB2751" w14:paraId="6DA7F6D8" w14:textId="77777777" w:rsidTr="004F4EAF">
        <w:trPr>
          <w:trHeight w:val="548"/>
        </w:trPr>
        <w:tc>
          <w:tcPr>
            <w:tcW w:w="6804" w:type="dxa"/>
          </w:tcPr>
          <w:p w14:paraId="19AFA23E" w14:textId="2EA42F82" w:rsidR="00144940" w:rsidRPr="002052DE" w:rsidRDefault="00144940" w:rsidP="004F4EAF">
            <w:pPr>
              <w:spacing w:after="0" w:line="240" w:lineRule="auto"/>
              <w:ind w:left="0"/>
              <w:rPr>
                <w:rFonts w:asciiTheme="minorHAnsi" w:hAnsiTheme="minorHAnsi" w:cstheme="minorHAnsi"/>
                <w:color w:val="000000" w:themeColor="text1"/>
                <w:sz w:val="22"/>
              </w:rPr>
            </w:pPr>
            <w:r w:rsidRPr="002052DE">
              <w:rPr>
                <w:rFonts w:asciiTheme="minorHAnsi" w:hAnsiTheme="minorHAnsi" w:cstheme="minorHAnsi"/>
                <w:color w:val="000000" w:themeColor="text1"/>
                <w:sz w:val="22"/>
              </w:rPr>
              <w:t>Paliwo (transport, maszyny: minikoparka, minipalownica, zagęszczarka</w:t>
            </w:r>
            <w:r w:rsidR="000C0A02" w:rsidRPr="002052DE">
              <w:rPr>
                <w:rFonts w:asciiTheme="minorHAnsi" w:hAnsiTheme="minorHAnsi" w:cstheme="minorHAnsi"/>
                <w:color w:val="000000" w:themeColor="text1"/>
                <w:sz w:val="22"/>
              </w:rPr>
              <w:t xml:space="preserve"> …)</w:t>
            </w:r>
            <w:r w:rsidRPr="002052DE">
              <w:rPr>
                <w:rFonts w:asciiTheme="minorHAnsi" w:hAnsiTheme="minorHAnsi" w:cstheme="minorHAnsi"/>
                <w:color w:val="000000" w:themeColor="text1"/>
                <w:sz w:val="22"/>
              </w:rPr>
              <w:t xml:space="preserve"> </w:t>
            </w:r>
          </w:p>
        </w:tc>
        <w:tc>
          <w:tcPr>
            <w:tcW w:w="3119" w:type="dxa"/>
          </w:tcPr>
          <w:p w14:paraId="01EFF573" w14:textId="77777777" w:rsidR="00144940" w:rsidRPr="002052DE" w:rsidRDefault="00144940" w:rsidP="004F4EAF">
            <w:pPr>
              <w:spacing w:after="0" w:line="240" w:lineRule="auto"/>
              <w:ind w:left="0"/>
              <w:jc w:val="center"/>
              <w:rPr>
                <w:rFonts w:asciiTheme="minorHAnsi" w:hAnsiTheme="minorHAnsi" w:cstheme="minorHAnsi"/>
                <w:color w:val="000000" w:themeColor="text1"/>
                <w:sz w:val="22"/>
                <w:vertAlign w:val="superscript"/>
              </w:rPr>
            </w:pPr>
            <w:r w:rsidRPr="002052DE">
              <w:rPr>
                <w:rFonts w:asciiTheme="minorHAnsi" w:hAnsiTheme="minorHAnsi" w:cstheme="minorHAnsi"/>
                <w:color w:val="000000" w:themeColor="text1"/>
                <w:sz w:val="22"/>
              </w:rPr>
              <w:t>ok. 4 m</w:t>
            </w:r>
            <w:r w:rsidRPr="002052DE">
              <w:rPr>
                <w:rFonts w:asciiTheme="minorHAnsi" w:hAnsiTheme="minorHAnsi" w:cstheme="minorHAnsi"/>
                <w:color w:val="000000" w:themeColor="text1"/>
                <w:sz w:val="22"/>
                <w:vertAlign w:val="superscript"/>
              </w:rPr>
              <w:t>3</w:t>
            </w:r>
          </w:p>
        </w:tc>
      </w:tr>
      <w:tr w:rsidR="00144940" w:rsidRPr="00EB2751" w14:paraId="656B9EE1" w14:textId="77777777" w:rsidTr="004F4EAF">
        <w:trPr>
          <w:trHeight w:val="276"/>
        </w:trPr>
        <w:tc>
          <w:tcPr>
            <w:tcW w:w="6804" w:type="dxa"/>
          </w:tcPr>
          <w:p w14:paraId="5FB5B3E8" w14:textId="77777777" w:rsidR="00144940" w:rsidRPr="002052DE" w:rsidRDefault="00144940" w:rsidP="004F4EAF">
            <w:pPr>
              <w:spacing w:after="0" w:line="240" w:lineRule="auto"/>
              <w:ind w:left="0"/>
              <w:jc w:val="left"/>
              <w:rPr>
                <w:rFonts w:asciiTheme="minorHAnsi" w:hAnsiTheme="minorHAnsi" w:cstheme="minorHAnsi"/>
                <w:color w:val="000000" w:themeColor="text1"/>
                <w:sz w:val="22"/>
              </w:rPr>
            </w:pPr>
            <w:r w:rsidRPr="002052DE">
              <w:rPr>
                <w:rFonts w:asciiTheme="minorHAnsi" w:hAnsiTheme="minorHAnsi" w:cstheme="minorHAnsi"/>
                <w:color w:val="000000" w:themeColor="text1"/>
                <w:sz w:val="22"/>
              </w:rPr>
              <w:t xml:space="preserve">Energia elektryczna </w:t>
            </w:r>
          </w:p>
        </w:tc>
        <w:tc>
          <w:tcPr>
            <w:tcW w:w="3119" w:type="dxa"/>
          </w:tcPr>
          <w:p w14:paraId="58C3AA5D" w14:textId="77777777" w:rsidR="00144940" w:rsidRPr="002052DE" w:rsidRDefault="00144940" w:rsidP="004F4EAF">
            <w:pPr>
              <w:spacing w:after="0" w:line="240" w:lineRule="auto"/>
              <w:ind w:left="0"/>
              <w:jc w:val="center"/>
              <w:rPr>
                <w:rFonts w:asciiTheme="minorHAnsi" w:hAnsiTheme="minorHAnsi" w:cstheme="minorHAnsi"/>
                <w:color w:val="000000" w:themeColor="text1"/>
                <w:sz w:val="22"/>
              </w:rPr>
            </w:pPr>
            <w:r w:rsidRPr="002052DE">
              <w:rPr>
                <w:rFonts w:asciiTheme="minorHAnsi" w:hAnsiTheme="minorHAnsi" w:cstheme="minorHAnsi"/>
                <w:color w:val="000000" w:themeColor="text1"/>
                <w:sz w:val="22"/>
              </w:rPr>
              <w:t>1 500 kWh</w:t>
            </w:r>
          </w:p>
        </w:tc>
      </w:tr>
      <w:tr w:rsidR="00144940" w:rsidRPr="00EB2751" w14:paraId="4E6BB6DE" w14:textId="77777777" w:rsidTr="004F4EAF">
        <w:trPr>
          <w:trHeight w:val="233"/>
        </w:trPr>
        <w:tc>
          <w:tcPr>
            <w:tcW w:w="6804" w:type="dxa"/>
            <w:shd w:val="clear" w:color="auto" w:fill="F2F2F2" w:themeFill="background1" w:themeFillShade="F2"/>
          </w:tcPr>
          <w:p w14:paraId="3AD879FD" w14:textId="02703E93" w:rsidR="00144940" w:rsidRPr="002052DE" w:rsidRDefault="00144940" w:rsidP="004F4EAF">
            <w:pPr>
              <w:spacing w:after="0" w:line="240" w:lineRule="auto"/>
              <w:ind w:left="0"/>
              <w:jc w:val="left"/>
              <w:rPr>
                <w:rFonts w:asciiTheme="minorHAnsi" w:hAnsiTheme="minorHAnsi" w:cstheme="minorHAnsi"/>
                <w:b/>
                <w:bCs/>
                <w:color w:val="000000" w:themeColor="text1"/>
                <w:sz w:val="22"/>
              </w:rPr>
            </w:pPr>
            <w:r w:rsidRPr="002052DE">
              <w:rPr>
                <w:rFonts w:asciiTheme="minorHAnsi" w:hAnsiTheme="minorHAnsi" w:cstheme="minorHAnsi"/>
                <w:b/>
                <w:bCs/>
                <w:color w:val="000000" w:themeColor="text1"/>
                <w:sz w:val="22"/>
              </w:rPr>
              <w:t xml:space="preserve"> Materiały, wyposażenie i urządzenia elektrowni: </w:t>
            </w:r>
          </w:p>
        </w:tc>
        <w:tc>
          <w:tcPr>
            <w:tcW w:w="3119" w:type="dxa"/>
            <w:shd w:val="clear" w:color="auto" w:fill="F2F2F2" w:themeFill="background1" w:themeFillShade="F2"/>
          </w:tcPr>
          <w:p w14:paraId="1DCCA1E6" w14:textId="77777777" w:rsidR="00144940" w:rsidRPr="002052DE" w:rsidRDefault="00144940" w:rsidP="004F4EAF">
            <w:pPr>
              <w:spacing w:after="160" w:line="240" w:lineRule="auto"/>
              <w:ind w:left="-284"/>
              <w:jc w:val="center"/>
              <w:rPr>
                <w:rFonts w:asciiTheme="minorHAnsi" w:hAnsiTheme="minorHAnsi" w:cstheme="minorHAnsi"/>
                <w:b/>
                <w:bCs/>
                <w:color w:val="000000" w:themeColor="text1"/>
                <w:sz w:val="22"/>
              </w:rPr>
            </w:pPr>
            <w:r w:rsidRPr="002052DE">
              <w:rPr>
                <w:rFonts w:asciiTheme="minorHAnsi" w:hAnsiTheme="minorHAnsi" w:cstheme="minorHAnsi"/>
                <w:b/>
                <w:bCs/>
                <w:color w:val="000000" w:themeColor="text1"/>
                <w:sz w:val="22"/>
              </w:rPr>
              <w:t>Ilość [jm]</w:t>
            </w:r>
          </w:p>
        </w:tc>
      </w:tr>
      <w:tr w:rsidR="00144940" w:rsidRPr="00EB2751" w14:paraId="652BCBE7" w14:textId="77777777" w:rsidTr="004F4EAF">
        <w:trPr>
          <w:trHeight w:val="276"/>
        </w:trPr>
        <w:tc>
          <w:tcPr>
            <w:tcW w:w="6804" w:type="dxa"/>
          </w:tcPr>
          <w:p w14:paraId="155332F9" w14:textId="77777777" w:rsidR="00144940" w:rsidRPr="002052DE" w:rsidRDefault="00144940" w:rsidP="004F4EAF">
            <w:pPr>
              <w:spacing w:after="0" w:line="240" w:lineRule="auto"/>
              <w:ind w:left="0"/>
              <w:jc w:val="left"/>
              <w:rPr>
                <w:rFonts w:asciiTheme="minorHAnsi" w:hAnsiTheme="minorHAnsi" w:cstheme="minorHAnsi"/>
                <w:color w:val="000000" w:themeColor="text1"/>
                <w:sz w:val="22"/>
              </w:rPr>
            </w:pPr>
            <w:r w:rsidRPr="002052DE">
              <w:rPr>
                <w:rFonts w:asciiTheme="minorHAnsi" w:hAnsiTheme="minorHAnsi" w:cstheme="minorHAnsi"/>
                <w:color w:val="000000" w:themeColor="text1"/>
                <w:sz w:val="22"/>
              </w:rPr>
              <w:t xml:space="preserve">Stal (konstrukcje wsporcze + ogrodzenie) </w:t>
            </w:r>
          </w:p>
        </w:tc>
        <w:tc>
          <w:tcPr>
            <w:tcW w:w="3119" w:type="dxa"/>
          </w:tcPr>
          <w:p w14:paraId="33D74982" w14:textId="77777777" w:rsidR="00144940" w:rsidRPr="002052DE" w:rsidRDefault="00144940" w:rsidP="004F4EAF">
            <w:pPr>
              <w:spacing w:after="0" w:line="240" w:lineRule="auto"/>
              <w:ind w:left="-284"/>
              <w:jc w:val="center"/>
              <w:rPr>
                <w:rFonts w:asciiTheme="minorHAnsi" w:hAnsiTheme="minorHAnsi" w:cstheme="minorHAnsi"/>
                <w:color w:val="000000" w:themeColor="text1"/>
                <w:sz w:val="22"/>
              </w:rPr>
            </w:pPr>
            <w:r w:rsidRPr="002052DE">
              <w:rPr>
                <w:rFonts w:asciiTheme="minorHAnsi" w:hAnsiTheme="minorHAnsi" w:cstheme="minorHAnsi"/>
                <w:color w:val="000000" w:themeColor="text1"/>
                <w:sz w:val="22"/>
              </w:rPr>
              <w:t>ok. 67 Mg</w:t>
            </w:r>
          </w:p>
        </w:tc>
      </w:tr>
      <w:tr w:rsidR="00144940" w:rsidRPr="00EB2751" w14:paraId="2B118F9C" w14:textId="77777777" w:rsidTr="004F4EAF">
        <w:trPr>
          <w:trHeight w:val="280"/>
        </w:trPr>
        <w:tc>
          <w:tcPr>
            <w:tcW w:w="6804" w:type="dxa"/>
          </w:tcPr>
          <w:p w14:paraId="5C3A484A" w14:textId="77777777" w:rsidR="00144940" w:rsidRPr="002052DE" w:rsidRDefault="00144940" w:rsidP="004F4EAF">
            <w:pPr>
              <w:spacing w:after="0" w:line="240" w:lineRule="auto"/>
              <w:ind w:left="0"/>
              <w:jc w:val="left"/>
              <w:rPr>
                <w:rFonts w:asciiTheme="minorHAnsi" w:hAnsiTheme="minorHAnsi" w:cstheme="minorHAnsi"/>
                <w:color w:val="000000" w:themeColor="text1"/>
                <w:sz w:val="22"/>
              </w:rPr>
            </w:pPr>
            <w:r w:rsidRPr="002052DE">
              <w:rPr>
                <w:rFonts w:asciiTheme="minorHAnsi" w:hAnsiTheme="minorHAnsi" w:cstheme="minorHAnsi"/>
                <w:color w:val="000000" w:themeColor="text1"/>
                <w:sz w:val="22"/>
              </w:rPr>
              <w:t xml:space="preserve">Panele fotowoltaiczne </w:t>
            </w:r>
          </w:p>
        </w:tc>
        <w:tc>
          <w:tcPr>
            <w:tcW w:w="3119" w:type="dxa"/>
          </w:tcPr>
          <w:p w14:paraId="42F423E3" w14:textId="77777777" w:rsidR="00144940" w:rsidRPr="002052DE" w:rsidRDefault="00144940" w:rsidP="004F4EAF">
            <w:pPr>
              <w:spacing w:after="0" w:line="240" w:lineRule="auto"/>
              <w:ind w:left="-284"/>
              <w:jc w:val="center"/>
              <w:rPr>
                <w:rFonts w:asciiTheme="minorHAnsi" w:hAnsiTheme="minorHAnsi" w:cstheme="minorHAnsi"/>
                <w:color w:val="000000" w:themeColor="text1"/>
                <w:sz w:val="22"/>
              </w:rPr>
            </w:pPr>
            <w:r w:rsidRPr="002052DE">
              <w:rPr>
                <w:rFonts w:asciiTheme="minorHAnsi" w:hAnsiTheme="minorHAnsi" w:cstheme="minorHAnsi"/>
                <w:color w:val="000000" w:themeColor="text1"/>
                <w:sz w:val="22"/>
              </w:rPr>
              <w:t>do. 3700 szt. – 61Mg</w:t>
            </w:r>
          </w:p>
        </w:tc>
      </w:tr>
      <w:tr w:rsidR="00144940" w:rsidRPr="00EB2751" w14:paraId="26CC46B7" w14:textId="77777777" w:rsidTr="004F4EAF">
        <w:trPr>
          <w:trHeight w:val="276"/>
        </w:trPr>
        <w:tc>
          <w:tcPr>
            <w:tcW w:w="6804" w:type="dxa"/>
          </w:tcPr>
          <w:p w14:paraId="5BBF2CD6" w14:textId="77777777" w:rsidR="00144940" w:rsidRPr="002052DE" w:rsidRDefault="00144940" w:rsidP="004F4EAF">
            <w:pPr>
              <w:spacing w:after="0" w:line="240" w:lineRule="auto"/>
              <w:ind w:left="0"/>
              <w:jc w:val="left"/>
              <w:rPr>
                <w:rFonts w:asciiTheme="minorHAnsi" w:hAnsiTheme="minorHAnsi" w:cstheme="minorHAnsi"/>
                <w:color w:val="000000" w:themeColor="text1"/>
                <w:sz w:val="22"/>
              </w:rPr>
            </w:pPr>
            <w:r w:rsidRPr="002052DE">
              <w:rPr>
                <w:rFonts w:asciiTheme="minorHAnsi" w:hAnsiTheme="minorHAnsi" w:cstheme="minorHAnsi"/>
                <w:color w:val="000000" w:themeColor="text1"/>
                <w:sz w:val="22"/>
              </w:rPr>
              <w:t xml:space="preserve">Trafostacja (prefabrykat żelbetowy) z wyposażeniem </w:t>
            </w:r>
          </w:p>
        </w:tc>
        <w:tc>
          <w:tcPr>
            <w:tcW w:w="3119" w:type="dxa"/>
          </w:tcPr>
          <w:p w14:paraId="5027ED6D" w14:textId="77777777" w:rsidR="00144940" w:rsidRPr="002052DE" w:rsidRDefault="00144940" w:rsidP="004F4EAF">
            <w:pPr>
              <w:spacing w:after="0" w:line="240" w:lineRule="auto"/>
              <w:ind w:left="-284"/>
              <w:jc w:val="center"/>
              <w:rPr>
                <w:rFonts w:asciiTheme="minorHAnsi" w:hAnsiTheme="minorHAnsi" w:cstheme="minorHAnsi"/>
                <w:color w:val="000000" w:themeColor="text1"/>
                <w:sz w:val="22"/>
              </w:rPr>
            </w:pPr>
            <w:r w:rsidRPr="002052DE">
              <w:rPr>
                <w:rFonts w:asciiTheme="minorHAnsi" w:hAnsiTheme="minorHAnsi" w:cstheme="minorHAnsi"/>
                <w:color w:val="000000" w:themeColor="text1"/>
                <w:sz w:val="22"/>
              </w:rPr>
              <w:t>ok. 28 Mg</w:t>
            </w:r>
          </w:p>
        </w:tc>
      </w:tr>
      <w:tr w:rsidR="00144940" w:rsidRPr="00EB2751" w14:paraId="5936F11F" w14:textId="77777777" w:rsidTr="004F4EAF">
        <w:trPr>
          <w:trHeight w:val="280"/>
        </w:trPr>
        <w:tc>
          <w:tcPr>
            <w:tcW w:w="6804" w:type="dxa"/>
          </w:tcPr>
          <w:p w14:paraId="05C1A556" w14:textId="42C24B45" w:rsidR="00144940" w:rsidRPr="002052DE" w:rsidRDefault="00144940" w:rsidP="004F4EAF">
            <w:pPr>
              <w:spacing w:after="0" w:line="240" w:lineRule="auto"/>
              <w:ind w:left="0"/>
              <w:jc w:val="left"/>
              <w:rPr>
                <w:rFonts w:asciiTheme="minorHAnsi" w:hAnsiTheme="minorHAnsi" w:cstheme="minorHAnsi"/>
                <w:color w:val="000000" w:themeColor="text1"/>
                <w:sz w:val="22"/>
              </w:rPr>
            </w:pPr>
            <w:r w:rsidRPr="002052DE">
              <w:rPr>
                <w:rFonts w:asciiTheme="minorHAnsi" w:hAnsiTheme="minorHAnsi" w:cstheme="minorHAnsi"/>
                <w:color w:val="000000" w:themeColor="text1"/>
                <w:sz w:val="22"/>
              </w:rPr>
              <w:t xml:space="preserve">Inwertery </w:t>
            </w:r>
          </w:p>
        </w:tc>
        <w:tc>
          <w:tcPr>
            <w:tcW w:w="3119" w:type="dxa"/>
          </w:tcPr>
          <w:p w14:paraId="70F09953" w14:textId="77777777" w:rsidR="00144940" w:rsidRPr="002052DE" w:rsidRDefault="00144940" w:rsidP="004F4EAF">
            <w:pPr>
              <w:spacing w:after="0" w:line="240" w:lineRule="auto"/>
              <w:ind w:left="-284"/>
              <w:jc w:val="center"/>
              <w:rPr>
                <w:rFonts w:asciiTheme="minorHAnsi" w:hAnsiTheme="minorHAnsi" w:cstheme="minorHAnsi"/>
                <w:color w:val="000000" w:themeColor="text1"/>
                <w:sz w:val="22"/>
              </w:rPr>
            </w:pPr>
            <w:r w:rsidRPr="002052DE">
              <w:rPr>
                <w:rFonts w:asciiTheme="minorHAnsi" w:hAnsiTheme="minorHAnsi" w:cstheme="minorHAnsi"/>
                <w:color w:val="000000" w:themeColor="text1"/>
                <w:sz w:val="22"/>
              </w:rPr>
              <w:t>ok. 1 Mg</w:t>
            </w:r>
          </w:p>
        </w:tc>
      </w:tr>
      <w:tr w:rsidR="00144940" w:rsidRPr="00EB2751" w14:paraId="323A4186" w14:textId="77777777" w:rsidTr="004F4EAF">
        <w:trPr>
          <w:trHeight w:val="281"/>
        </w:trPr>
        <w:tc>
          <w:tcPr>
            <w:tcW w:w="6804" w:type="dxa"/>
          </w:tcPr>
          <w:p w14:paraId="2BCD28BA" w14:textId="77777777" w:rsidR="00144940" w:rsidRPr="002052DE" w:rsidRDefault="00144940" w:rsidP="004F4EAF">
            <w:pPr>
              <w:spacing w:after="0" w:line="240" w:lineRule="auto"/>
              <w:ind w:left="0"/>
              <w:jc w:val="left"/>
              <w:rPr>
                <w:rFonts w:asciiTheme="minorHAnsi" w:hAnsiTheme="minorHAnsi" w:cstheme="minorHAnsi"/>
                <w:color w:val="000000" w:themeColor="text1"/>
                <w:sz w:val="22"/>
              </w:rPr>
            </w:pPr>
            <w:r w:rsidRPr="002052DE">
              <w:rPr>
                <w:rFonts w:asciiTheme="minorHAnsi" w:hAnsiTheme="minorHAnsi" w:cstheme="minorHAnsi"/>
                <w:color w:val="000000" w:themeColor="text1"/>
                <w:sz w:val="22"/>
              </w:rPr>
              <w:t xml:space="preserve">Bednarka Fe/Zn do instalacji wyrównawczej </w:t>
            </w:r>
          </w:p>
        </w:tc>
        <w:tc>
          <w:tcPr>
            <w:tcW w:w="3119" w:type="dxa"/>
          </w:tcPr>
          <w:p w14:paraId="78A021B6" w14:textId="77777777" w:rsidR="00144940" w:rsidRPr="002052DE" w:rsidRDefault="00144940" w:rsidP="004F4EAF">
            <w:pPr>
              <w:spacing w:after="0" w:line="240" w:lineRule="auto"/>
              <w:ind w:left="-284"/>
              <w:jc w:val="center"/>
              <w:rPr>
                <w:rFonts w:asciiTheme="minorHAnsi" w:hAnsiTheme="minorHAnsi" w:cstheme="minorHAnsi"/>
                <w:color w:val="000000" w:themeColor="text1"/>
                <w:sz w:val="22"/>
              </w:rPr>
            </w:pPr>
            <w:r w:rsidRPr="002052DE">
              <w:rPr>
                <w:rFonts w:asciiTheme="minorHAnsi" w:hAnsiTheme="minorHAnsi" w:cstheme="minorHAnsi"/>
                <w:color w:val="000000" w:themeColor="text1"/>
                <w:sz w:val="22"/>
              </w:rPr>
              <w:t>ok. 1,4 Mg</w:t>
            </w:r>
          </w:p>
        </w:tc>
      </w:tr>
      <w:tr w:rsidR="00144940" w:rsidRPr="00EB2751" w14:paraId="499D8160" w14:textId="77777777" w:rsidTr="004F4EAF">
        <w:trPr>
          <w:trHeight w:val="276"/>
        </w:trPr>
        <w:tc>
          <w:tcPr>
            <w:tcW w:w="6804" w:type="dxa"/>
          </w:tcPr>
          <w:p w14:paraId="7FF075A3" w14:textId="77777777" w:rsidR="00144940" w:rsidRPr="002052DE" w:rsidRDefault="00144940" w:rsidP="004F4EAF">
            <w:pPr>
              <w:spacing w:after="0" w:line="240" w:lineRule="auto"/>
              <w:ind w:left="0"/>
              <w:jc w:val="left"/>
              <w:rPr>
                <w:rFonts w:asciiTheme="minorHAnsi" w:hAnsiTheme="minorHAnsi" w:cstheme="minorHAnsi"/>
                <w:color w:val="000000" w:themeColor="text1"/>
                <w:sz w:val="22"/>
              </w:rPr>
            </w:pPr>
            <w:r w:rsidRPr="002052DE">
              <w:rPr>
                <w:rFonts w:asciiTheme="minorHAnsi" w:hAnsiTheme="minorHAnsi" w:cstheme="minorHAnsi"/>
                <w:color w:val="000000" w:themeColor="text1"/>
                <w:sz w:val="22"/>
              </w:rPr>
              <w:t xml:space="preserve">Kable (nn; SN; DC) </w:t>
            </w:r>
          </w:p>
        </w:tc>
        <w:tc>
          <w:tcPr>
            <w:tcW w:w="3119" w:type="dxa"/>
          </w:tcPr>
          <w:p w14:paraId="46DDE4C0" w14:textId="77777777" w:rsidR="00144940" w:rsidRPr="002052DE" w:rsidRDefault="00144940" w:rsidP="004F4EAF">
            <w:pPr>
              <w:spacing w:after="0" w:line="240" w:lineRule="auto"/>
              <w:ind w:left="-284"/>
              <w:jc w:val="center"/>
              <w:rPr>
                <w:rFonts w:asciiTheme="minorHAnsi" w:hAnsiTheme="minorHAnsi" w:cstheme="minorHAnsi"/>
                <w:color w:val="000000" w:themeColor="text1"/>
                <w:sz w:val="22"/>
              </w:rPr>
            </w:pPr>
            <w:r w:rsidRPr="002052DE">
              <w:rPr>
                <w:rFonts w:asciiTheme="minorHAnsi" w:hAnsiTheme="minorHAnsi" w:cstheme="minorHAnsi"/>
                <w:color w:val="000000" w:themeColor="text1"/>
                <w:sz w:val="22"/>
              </w:rPr>
              <w:t>ok. 6Mg</w:t>
            </w:r>
          </w:p>
        </w:tc>
      </w:tr>
    </w:tbl>
    <w:p w14:paraId="3A7921BB" w14:textId="77777777" w:rsidR="00144940" w:rsidRPr="00EB2751" w:rsidRDefault="00144940" w:rsidP="00144940">
      <w:pPr>
        <w:spacing w:after="0" w:line="240" w:lineRule="auto"/>
        <w:ind w:left="-284"/>
        <w:jc w:val="left"/>
        <w:rPr>
          <w:rFonts w:asciiTheme="minorHAnsi" w:hAnsiTheme="minorHAnsi" w:cstheme="minorHAnsi"/>
          <w:color w:val="000000" w:themeColor="text1"/>
          <w:szCs w:val="24"/>
        </w:rPr>
      </w:pPr>
    </w:p>
    <w:p w14:paraId="664CF65B" w14:textId="77777777" w:rsidR="008956AF" w:rsidRDefault="00144940" w:rsidP="008956AF">
      <w:pPr>
        <w:pStyle w:val="Akapitzlist"/>
        <w:numPr>
          <w:ilvl w:val="0"/>
          <w:numId w:val="14"/>
        </w:numPr>
        <w:spacing w:after="15" w:line="240" w:lineRule="auto"/>
        <w:rPr>
          <w:rFonts w:asciiTheme="minorHAnsi" w:hAnsiTheme="minorHAnsi" w:cstheme="minorHAnsi"/>
          <w:b/>
          <w:color w:val="000000" w:themeColor="text1"/>
          <w:szCs w:val="24"/>
        </w:rPr>
      </w:pPr>
      <w:r w:rsidRPr="00EB2751">
        <w:rPr>
          <w:rFonts w:asciiTheme="minorHAnsi" w:hAnsiTheme="minorHAnsi" w:cstheme="minorHAnsi"/>
          <w:b/>
          <w:color w:val="000000" w:themeColor="text1"/>
          <w:szCs w:val="24"/>
        </w:rPr>
        <w:t xml:space="preserve">Etap eksploatacji </w:t>
      </w:r>
    </w:p>
    <w:p w14:paraId="2CAAF5A2" w14:textId="26E73930" w:rsidR="008956AF" w:rsidRPr="008956AF" w:rsidRDefault="008956AF" w:rsidP="008956AF">
      <w:pPr>
        <w:spacing w:after="15" w:line="240" w:lineRule="auto"/>
        <w:ind w:left="-284" w:firstLine="568"/>
        <w:rPr>
          <w:rFonts w:asciiTheme="minorHAnsi" w:hAnsiTheme="minorHAnsi" w:cstheme="minorHAnsi"/>
          <w:b/>
          <w:color w:val="000000" w:themeColor="text1"/>
          <w:szCs w:val="24"/>
        </w:rPr>
      </w:pPr>
      <w:r w:rsidRPr="008956AF">
        <w:rPr>
          <w:rFonts w:asciiTheme="minorHAnsi" w:hAnsiTheme="minorHAnsi" w:cstheme="minorHAnsi"/>
          <w:color w:val="000000" w:themeColor="text1"/>
          <w:szCs w:val="24"/>
        </w:rPr>
        <w:t xml:space="preserve">Instalacja fotowoltaiczna to instalacja bezobsługowa. Na etapie eksploatacji nie będą wykorzystywane żadne surowce naturalne. W trakcie funkcjonowania farmy nie będą powstawać odpady. W instalacji fotowoltaicznej nie ma części mechanicznych wymagających wymiany ani napraw. W panelach fotowoltaicznych zastosowana jest </w:t>
      </w:r>
      <w:r w:rsidR="000C0A02" w:rsidRPr="008956AF">
        <w:rPr>
          <w:rFonts w:asciiTheme="minorHAnsi" w:hAnsiTheme="minorHAnsi" w:cstheme="minorHAnsi"/>
          <w:color w:val="000000" w:themeColor="text1"/>
          <w:szCs w:val="24"/>
        </w:rPr>
        <w:t>powłoka,</w:t>
      </w:r>
      <w:r w:rsidRPr="008956AF">
        <w:rPr>
          <w:rFonts w:asciiTheme="minorHAnsi" w:hAnsiTheme="minorHAnsi" w:cstheme="minorHAnsi"/>
          <w:color w:val="000000" w:themeColor="text1"/>
          <w:szCs w:val="24"/>
        </w:rPr>
        <w:t xml:space="preserve"> któr</w:t>
      </w:r>
      <w:r w:rsidR="00F026A7">
        <w:rPr>
          <w:rFonts w:asciiTheme="minorHAnsi" w:hAnsiTheme="minorHAnsi" w:cstheme="minorHAnsi"/>
          <w:color w:val="000000" w:themeColor="text1"/>
          <w:szCs w:val="24"/>
        </w:rPr>
        <w:t>a</w:t>
      </w:r>
      <w:r w:rsidRPr="008956AF">
        <w:rPr>
          <w:rFonts w:asciiTheme="minorHAnsi" w:hAnsiTheme="minorHAnsi" w:cstheme="minorHAnsi"/>
          <w:color w:val="000000" w:themeColor="text1"/>
          <w:szCs w:val="24"/>
        </w:rPr>
        <w:t xml:space="preserve"> zapobiega osadzaniu się pyłów i osadów na panelach fotowoltaicznych. Nie planuje się mycia paneli fotowoltaicznych.</w:t>
      </w:r>
    </w:p>
    <w:p w14:paraId="227B29E1" w14:textId="77777777" w:rsidR="00144940" w:rsidRPr="00EB2751" w:rsidRDefault="00144940" w:rsidP="00506604">
      <w:pPr>
        <w:spacing w:after="0" w:line="240" w:lineRule="auto"/>
        <w:ind w:left="0"/>
        <w:jc w:val="left"/>
        <w:rPr>
          <w:rFonts w:asciiTheme="minorHAnsi" w:hAnsiTheme="minorHAnsi" w:cstheme="minorHAnsi"/>
          <w:color w:val="000000" w:themeColor="text1"/>
          <w:szCs w:val="24"/>
        </w:rPr>
      </w:pPr>
    </w:p>
    <w:p w14:paraId="03D97BA2" w14:textId="3E0F3EF4" w:rsidR="00506604" w:rsidRPr="00506604" w:rsidRDefault="00506604" w:rsidP="00506604">
      <w:pPr>
        <w:pStyle w:val="Legenda"/>
        <w:keepNext/>
        <w:spacing w:after="0"/>
        <w:ind w:hanging="284"/>
        <w:rPr>
          <w:b w:val="0"/>
          <w:bCs w:val="0"/>
          <w:color w:val="auto"/>
          <w:sz w:val="22"/>
          <w:szCs w:val="22"/>
        </w:rPr>
      </w:pPr>
      <w:r w:rsidRPr="00506604">
        <w:rPr>
          <w:b w:val="0"/>
          <w:bCs w:val="0"/>
          <w:color w:val="auto"/>
          <w:sz w:val="22"/>
          <w:szCs w:val="22"/>
        </w:rPr>
        <w:t xml:space="preserve">Tab. </w:t>
      </w:r>
      <w:r w:rsidRPr="00506604">
        <w:rPr>
          <w:b w:val="0"/>
          <w:bCs w:val="0"/>
          <w:color w:val="auto"/>
          <w:sz w:val="22"/>
          <w:szCs w:val="22"/>
        </w:rPr>
        <w:fldChar w:fldCharType="begin"/>
      </w:r>
      <w:r w:rsidRPr="00506604">
        <w:rPr>
          <w:b w:val="0"/>
          <w:bCs w:val="0"/>
          <w:color w:val="auto"/>
          <w:sz w:val="22"/>
          <w:szCs w:val="22"/>
        </w:rPr>
        <w:instrText xml:space="preserve"> SEQ Tab. \* ARABIC </w:instrText>
      </w:r>
      <w:r w:rsidRPr="00506604">
        <w:rPr>
          <w:b w:val="0"/>
          <w:bCs w:val="0"/>
          <w:color w:val="auto"/>
          <w:sz w:val="22"/>
          <w:szCs w:val="22"/>
        </w:rPr>
        <w:fldChar w:fldCharType="separate"/>
      </w:r>
      <w:r w:rsidR="00CE038C">
        <w:rPr>
          <w:b w:val="0"/>
          <w:bCs w:val="0"/>
          <w:noProof/>
          <w:color w:val="auto"/>
          <w:sz w:val="22"/>
          <w:szCs w:val="22"/>
        </w:rPr>
        <w:t>4</w:t>
      </w:r>
      <w:r w:rsidRPr="00506604">
        <w:rPr>
          <w:b w:val="0"/>
          <w:bCs w:val="0"/>
          <w:color w:val="auto"/>
          <w:sz w:val="22"/>
          <w:szCs w:val="22"/>
        </w:rPr>
        <w:fldChar w:fldCharType="end"/>
      </w:r>
      <w:r w:rsidRPr="00506604">
        <w:rPr>
          <w:b w:val="0"/>
          <w:bCs w:val="0"/>
          <w:color w:val="auto"/>
          <w:sz w:val="22"/>
          <w:szCs w:val="22"/>
        </w:rPr>
        <w:t>. Szacunkowe zużycie materiałów, energii na etapie eksploatacji</w:t>
      </w:r>
    </w:p>
    <w:tbl>
      <w:tblPr>
        <w:tblStyle w:val="TableGrid"/>
        <w:tblW w:w="9923" w:type="dxa"/>
        <w:tblInd w:w="-289" w:type="dxa"/>
        <w:tbl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insideH w:val="single" w:sz="4" w:space="0" w:color="1F3864" w:themeColor="accent1" w:themeShade="80"/>
          <w:insideV w:val="single" w:sz="4" w:space="0" w:color="1F3864" w:themeColor="accent1" w:themeShade="80"/>
        </w:tblBorders>
        <w:tblCellMar>
          <w:top w:w="45" w:type="dxa"/>
          <w:left w:w="108" w:type="dxa"/>
          <w:right w:w="115" w:type="dxa"/>
        </w:tblCellMar>
        <w:tblLook w:val="04A0" w:firstRow="1" w:lastRow="0" w:firstColumn="1" w:lastColumn="0" w:noHBand="0" w:noVBand="1"/>
      </w:tblPr>
      <w:tblGrid>
        <w:gridCol w:w="5676"/>
        <w:gridCol w:w="4247"/>
      </w:tblGrid>
      <w:tr w:rsidR="00144940" w:rsidRPr="00EB2751" w14:paraId="22F553E8" w14:textId="77777777" w:rsidTr="004F4EAF">
        <w:trPr>
          <w:trHeight w:val="280"/>
        </w:trPr>
        <w:tc>
          <w:tcPr>
            <w:tcW w:w="5676" w:type="dxa"/>
            <w:shd w:val="clear" w:color="auto" w:fill="F2F2F2" w:themeFill="background1" w:themeFillShade="F2"/>
            <w:vAlign w:val="center"/>
          </w:tcPr>
          <w:p w14:paraId="6A0257DB" w14:textId="77777777" w:rsidR="00144940" w:rsidRPr="002052DE" w:rsidRDefault="00144940" w:rsidP="004F4EAF">
            <w:pPr>
              <w:spacing w:after="0" w:line="240" w:lineRule="auto"/>
              <w:ind w:left="0"/>
              <w:jc w:val="left"/>
              <w:rPr>
                <w:rFonts w:asciiTheme="minorHAnsi" w:hAnsiTheme="minorHAnsi" w:cstheme="minorHAnsi"/>
                <w:b/>
                <w:bCs/>
                <w:color w:val="000000" w:themeColor="text1"/>
                <w:sz w:val="22"/>
              </w:rPr>
            </w:pPr>
            <w:r w:rsidRPr="002052DE">
              <w:rPr>
                <w:rFonts w:asciiTheme="minorHAnsi" w:hAnsiTheme="minorHAnsi" w:cstheme="minorHAnsi"/>
                <w:b/>
                <w:bCs/>
                <w:color w:val="000000" w:themeColor="text1"/>
                <w:sz w:val="22"/>
              </w:rPr>
              <w:t>Woda, surowce, materiały, paliwa oraz energia:</w:t>
            </w:r>
          </w:p>
        </w:tc>
        <w:tc>
          <w:tcPr>
            <w:tcW w:w="4247" w:type="dxa"/>
            <w:shd w:val="clear" w:color="auto" w:fill="F2F2F2" w:themeFill="background1" w:themeFillShade="F2"/>
            <w:vAlign w:val="center"/>
          </w:tcPr>
          <w:p w14:paraId="76F15275" w14:textId="77777777" w:rsidR="00144940" w:rsidRPr="002052DE" w:rsidRDefault="00144940" w:rsidP="004F4EAF">
            <w:pPr>
              <w:spacing w:after="0" w:line="240" w:lineRule="auto"/>
              <w:ind w:left="0"/>
              <w:jc w:val="center"/>
              <w:rPr>
                <w:rFonts w:asciiTheme="minorHAnsi" w:hAnsiTheme="minorHAnsi" w:cstheme="minorHAnsi"/>
                <w:b/>
                <w:bCs/>
                <w:color w:val="000000" w:themeColor="text1"/>
                <w:sz w:val="22"/>
              </w:rPr>
            </w:pPr>
            <w:r w:rsidRPr="002052DE">
              <w:rPr>
                <w:rFonts w:asciiTheme="minorHAnsi" w:hAnsiTheme="minorHAnsi" w:cstheme="minorHAnsi"/>
                <w:b/>
                <w:bCs/>
                <w:color w:val="000000" w:themeColor="text1"/>
                <w:sz w:val="22"/>
              </w:rPr>
              <w:t>Ilość [JM/rok]</w:t>
            </w:r>
          </w:p>
        </w:tc>
      </w:tr>
      <w:tr w:rsidR="00144940" w:rsidRPr="00EB2751" w14:paraId="77CFAE44" w14:textId="77777777" w:rsidTr="004F4EAF">
        <w:trPr>
          <w:trHeight w:val="276"/>
        </w:trPr>
        <w:tc>
          <w:tcPr>
            <w:tcW w:w="5676" w:type="dxa"/>
            <w:vAlign w:val="center"/>
          </w:tcPr>
          <w:p w14:paraId="38A0B96F" w14:textId="31FE5CD6" w:rsidR="00144940" w:rsidRPr="002052DE" w:rsidRDefault="00144940" w:rsidP="004F4EAF">
            <w:pPr>
              <w:spacing w:after="0" w:line="240" w:lineRule="auto"/>
              <w:ind w:left="0"/>
              <w:jc w:val="left"/>
              <w:rPr>
                <w:rFonts w:asciiTheme="minorHAnsi" w:hAnsiTheme="minorHAnsi" w:cstheme="minorHAnsi"/>
                <w:color w:val="000000" w:themeColor="text1"/>
                <w:sz w:val="22"/>
              </w:rPr>
            </w:pPr>
            <w:r w:rsidRPr="002052DE">
              <w:rPr>
                <w:rFonts w:asciiTheme="minorHAnsi" w:hAnsiTheme="minorHAnsi" w:cstheme="minorHAnsi"/>
                <w:color w:val="000000" w:themeColor="text1"/>
                <w:sz w:val="22"/>
              </w:rPr>
              <w:t xml:space="preserve">Paliwo (transport, </w:t>
            </w:r>
            <w:r w:rsidR="000C0A02" w:rsidRPr="002052DE">
              <w:rPr>
                <w:rFonts w:asciiTheme="minorHAnsi" w:hAnsiTheme="minorHAnsi" w:cstheme="minorHAnsi"/>
                <w:color w:val="000000" w:themeColor="text1"/>
                <w:sz w:val="22"/>
              </w:rPr>
              <w:t>koszenie)</w:t>
            </w:r>
          </w:p>
        </w:tc>
        <w:tc>
          <w:tcPr>
            <w:tcW w:w="4247" w:type="dxa"/>
            <w:vAlign w:val="center"/>
          </w:tcPr>
          <w:p w14:paraId="08F69C1D" w14:textId="77777777" w:rsidR="00144940" w:rsidRPr="002052DE" w:rsidRDefault="00144940" w:rsidP="004F4EAF">
            <w:pPr>
              <w:spacing w:after="0" w:line="240" w:lineRule="auto"/>
              <w:ind w:left="0"/>
              <w:jc w:val="center"/>
              <w:rPr>
                <w:rFonts w:asciiTheme="minorHAnsi" w:hAnsiTheme="minorHAnsi" w:cstheme="minorHAnsi"/>
                <w:color w:val="000000" w:themeColor="text1"/>
                <w:sz w:val="22"/>
                <w:vertAlign w:val="superscript"/>
              </w:rPr>
            </w:pPr>
            <w:r w:rsidRPr="002052DE">
              <w:rPr>
                <w:rFonts w:asciiTheme="minorHAnsi" w:hAnsiTheme="minorHAnsi" w:cstheme="minorHAnsi"/>
                <w:color w:val="000000" w:themeColor="text1"/>
                <w:sz w:val="22"/>
              </w:rPr>
              <w:t>ok. 0,5 m</w:t>
            </w:r>
            <w:r w:rsidRPr="002052DE">
              <w:rPr>
                <w:rFonts w:asciiTheme="minorHAnsi" w:hAnsiTheme="minorHAnsi" w:cstheme="minorHAnsi"/>
                <w:color w:val="000000" w:themeColor="text1"/>
                <w:sz w:val="22"/>
                <w:vertAlign w:val="superscript"/>
              </w:rPr>
              <w:t>3</w:t>
            </w:r>
          </w:p>
        </w:tc>
      </w:tr>
      <w:tr w:rsidR="00144940" w:rsidRPr="00EB2751" w14:paraId="16B67160" w14:textId="77777777" w:rsidTr="004F4EAF">
        <w:trPr>
          <w:trHeight w:val="276"/>
        </w:trPr>
        <w:tc>
          <w:tcPr>
            <w:tcW w:w="5676" w:type="dxa"/>
            <w:vAlign w:val="center"/>
          </w:tcPr>
          <w:p w14:paraId="755D6D92" w14:textId="77777777" w:rsidR="00144940" w:rsidRPr="002052DE" w:rsidRDefault="00144940" w:rsidP="004F4EAF">
            <w:pPr>
              <w:spacing w:after="0" w:line="240" w:lineRule="auto"/>
              <w:ind w:left="0"/>
              <w:jc w:val="left"/>
              <w:rPr>
                <w:rFonts w:asciiTheme="minorHAnsi" w:hAnsiTheme="minorHAnsi" w:cstheme="minorHAnsi"/>
                <w:color w:val="000000" w:themeColor="text1"/>
                <w:sz w:val="22"/>
              </w:rPr>
            </w:pPr>
            <w:r w:rsidRPr="002052DE">
              <w:rPr>
                <w:rFonts w:asciiTheme="minorHAnsi" w:hAnsiTheme="minorHAnsi" w:cstheme="minorHAnsi"/>
                <w:color w:val="000000" w:themeColor="text1"/>
                <w:sz w:val="22"/>
              </w:rPr>
              <w:t>Energia elektryczna</w:t>
            </w:r>
          </w:p>
        </w:tc>
        <w:tc>
          <w:tcPr>
            <w:tcW w:w="4247" w:type="dxa"/>
            <w:vAlign w:val="center"/>
          </w:tcPr>
          <w:p w14:paraId="1C417872" w14:textId="77777777" w:rsidR="00144940" w:rsidRPr="002052DE" w:rsidRDefault="00144940" w:rsidP="004F4EAF">
            <w:pPr>
              <w:spacing w:after="0" w:line="240" w:lineRule="auto"/>
              <w:ind w:left="0"/>
              <w:jc w:val="center"/>
              <w:rPr>
                <w:rFonts w:asciiTheme="minorHAnsi" w:hAnsiTheme="minorHAnsi" w:cstheme="minorHAnsi"/>
                <w:color w:val="000000" w:themeColor="text1"/>
                <w:sz w:val="22"/>
              </w:rPr>
            </w:pPr>
            <w:r w:rsidRPr="002052DE">
              <w:rPr>
                <w:rFonts w:asciiTheme="minorHAnsi" w:hAnsiTheme="minorHAnsi" w:cstheme="minorHAnsi"/>
                <w:color w:val="000000" w:themeColor="text1"/>
                <w:sz w:val="22"/>
              </w:rPr>
              <w:t>ok. 10-15 MWh</w:t>
            </w:r>
          </w:p>
        </w:tc>
      </w:tr>
    </w:tbl>
    <w:p w14:paraId="50A16F5F" w14:textId="30A43F4D" w:rsidR="00506604" w:rsidRDefault="00506604" w:rsidP="00506604">
      <w:pPr>
        <w:pStyle w:val="Akapitzlist"/>
        <w:spacing w:after="15" w:line="240" w:lineRule="auto"/>
        <w:rPr>
          <w:rFonts w:asciiTheme="minorHAnsi" w:hAnsiTheme="minorHAnsi" w:cstheme="minorHAnsi"/>
          <w:b/>
          <w:color w:val="000000" w:themeColor="text1"/>
          <w:szCs w:val="24"/>
        </w:rPr>
      </w:pPr>
    </w:p>
    <w:p w14:paraId="532DF3D6" w14:textId="14751B4F" w:rsidR="00144940" w:rsidRPr="00EB2751" w:rsidRDefault="00144940" w:rsidP="00144940">
      <w:pPr>
        <w:pStyle w:val="Akapitzlist"/>
        <w:numPr>
          <w:ilvl w:val="0"/>
          <w:numId w:val="14"/>
        </w:numPr>
        <w:spacing w:after="15" w:line="240" w:lineRule="auto"/>
        <w:rPr>
          <w:rFonts w:asciiTheme="minorHAnsi" w:hAnsiTheme="minorHAnsi" w:cstheme="minorHAnsi"/>
          <w:b/>
          <w:color w:val="000000" w:themeColor="text1"/>
          <w:szCs w:val="24"/>
        </w:rPr>
      </w:pPr>
      <w:r w:rsidRPr="00EB2751">
        <w:rPr>
          <w:rFonts w:asciiTheme="minorHAnsi" w:hAnsiTheme="minorHAnsi" w:cstheme="minorHAnsi"/>
          <w:b/>
          <w:color w:val="000000" w:themeColor="text1"/>
          <w:szCs w:val="24"/>
        </w:rPr>
        <w:t xml:space="preserve">Etap likwidacji  </w:t>
      </w:r>
    </w:p>
    <w:p w14:paraId="24F02CBD" w14:textId="5346FD17" w:rsidR="00144940" w:rsidRPr="00EB2751" w:rsidRDefault="00144940" w:rsidP="003A5968">
      <w:pPr>
        <w:spacing w:line="240" w:lineRule="auto"/>
        <w:ind w:left="-284" w:firstLine="568"/>
        <w:rPr>
          <w:rFonts w:asciiTheme="minorHAnsi" w:hAnsiTheme="minorHAnsi" w:cstheme="minorHAnsi"/>
          <w:color w:val="000000" w:themeColor="text1"/>
          <w:szCs w:val="24"/>
        </w:rPr>
      </w:pPr>
      <w:bookmarkStart w:id="27" w:name="_Hlk34313822"/>
      <w:r w:rsidRPr="00EB2751">
        <w:rPr>
          <w:rFonts w:asciiTheme="minorHAnsi" w:hAnsiTheme="minorHAnsi" w:cstheme="minorHAnsi"/>
          <w:color w:val="000000" w:themeColor="text1"/>
          <w:szCs w:val="24"/>
        </w:rPr>
        <w:t xml:space="preserve">Likwidacja przedsięwzięcia będzie </w:t>
      </w:r>
      <w:r w:rsidR="008956AF" w:rsidRPr="00EB2751">
        <w:rPr>
          <w:rFonts w:asciiTheme="minorHAnsi" w:hAnsiTheme="minorHAnsi" w:cstheme="minorHAnsi"/>
          <w:color w:val="000000" w:themeColor="text1"/>
          <w:szCs w:val="24"/>
        </w:rPr>
        <w:t xml:space="preserve">polegać </w:t>
      </w:r>
      <w:r w:rsidRPr="00EB2751">
        <w:rPr>
          <w:rFonts w:asciiTheme="minorHAnsi" w:hAnsiTheme="minorHAnsi" w:cstheme="minorHAnsi"/>
          <w:color w:val="000000" w:themeColor="text1"/>
          <w:szCs w:val="24"/>
        </w:rPr>
        <w:t xml:space="preserve">na demontażu paneli </w:t>
      </w:r>
      <w:r w:rsidR="008956AF">
        <w:rPr>
          <w:rFonts w:asciiTheme="minorHAnsi" w:hAnsiTheme="minorHAnsi" w:cstheme="minorHAnsi"/>
          <w:color w:val="000000" w:themeColor="text1"/>
          <w:szCs w:val="24"/>
        </w:rPr>
        <w:t>fotowoltaicznych</w:t>
      </w:r>
      <w:r w:rsidRPr="00EB2751">
        <w:rPr>
          <w:rFonts w:asciiTheme="minorHAnsi" w:hAnsiTheme="minorHAnsi" w:cstheme="minorHAnsi"/>
          <w:color w:val="000000" w:themeColor="text1"/>
          <w:szCs w:val="24"/>
        </w:rPr>
        <w:t xml:space="preserve"> wraz</w:t>
      </w:r>
      <w:r w:rsidR="003A5968">
        <w:rPr>
          <w:rFonts w:asciiTheme="minorHAnsi" w:hAnsiTheme="minorHAnsi" w:cstheme="minorHAnsi"/>
          <w:color w:val="000000" w:themeColor="text1"/>
          <w:szCs w:val="24"/>
        </w:rPr>
        <w:br/>
      </w:r>
      <w:r w:rsidRPr="00EB2751">
        <w:rPr>
          <w:rFonts w:asciiTheme="minorHAnsi" w:hAnsiTheme="minorHAnsi" w:cstheme="minorHAnsi"/>
          <w:color w:val="000000" w:themeColor="text1"/>
          <w:szCs w:val="24"/>
        </w:rPr>
        <w:t xml:space="preserve">z infrastrukturą towarzyszącą oraz rekultywacji terenu </w:t>
      </w:r>
      <w:r w:rsidR="008956AF">
        <w:rPr>
          <w:rFonts w:asciiTheme="minorHAnsi" w:hAnsiTheme="minorHAnsi" w:cstheme="minorHAnsi"/>
          <w:color w:val="000000" w:themeColor="text1"/>
          <w:szCs w:val="24"/>
        </w:rPr>
        <w:t xml:space="preserve">w </w:t>
      </w:r>
      <w:r w:rsidRPr="00EB2751">
        <w:rPr>
          <w:rFonts w:asciiTheme="minorHAnsi" w:hAnsiTheme="minorHAnsi" w:cstheme="minorHAnsi"/>
          <w:color w:val="000000" w:themeColor="text1"/>
          <w:szCs w:val="24"/>
        </w:rPr>
        <w:t xml:space="preserve">celu przywrócenie środowiska glebowego </w:t>
      </w:r>
      <w:r w:rsidR="008675DD">
        <w:rPr>
          <w:rFonts w:asciiTheme="minorHAnsi" w:hAnsiTheme="minorHAnsi" w:cstheme="minorHAnsi"/>
          <w:color w:val="000000" w:themeColor="text1"/>
          <w:szCs w:val="24"/>
        </w:rPr>
        <w:br/>
      </w:r>
      <w:r w:rsidRPr="00EB2751">
        <w:rPr>
          <w:rFonts w:asciiTheme="minorHAnsi" w:hAnsiTheme="minorHAnsi" w:cstheme="minorHAnsi"/>
          <w:color w:val="000000" w:themeColor="text1"/>
          <w:szCs w:val="24"/>
        </w:rPr>
        <w:t xml:space="preserve">do stanu przed realizacyjnego, uzupełnienie ewentualnych ubytków mas ziemnych powstałych </w:t>
      </w:r>
      <w:r w:rsidR="008675DD">
        <w:rPr>
          <w:rFonts w:asciiTheme="minorHAnsi" w:hAnsiTheme="minorHAnsi" w:cstheme="minorHAnsi"/>
          <w:color w:val="000000" w:themeColor="text1"/>
          <w:szCs w:val="24"/>
        </w:rPr>
        <w:br/>
      </w:r>
      <w:r w:rsidRPr="00EB2751">
        <w:rPr>
          <w:rFonts w:asciiTheme="minorHAnsi" w:hAnsiTheme="minorHAnsi" w:cstheme="minorHAnsi"/>
          <w:color w:val="000000" w:themeColor="text1"/>
          <w:szCs w:val="24"/>
        </w:rPr>
        <w:t xml:space="preserve">w wyniku prowadzenia wykopów. </w:t>
      </w:r>
    </w:p>
    <w:bookmarkEnd w:id="27"/>
    <w:p w14:paraId="2CF119E4" w14:textId="77777777" w:rsidR="00144940" w:rsidRPr="00EB2751" w:rsidRDefault="00144940" w:rsidP="00144940">
      <w:pPr>
        <w:spacing w:line="240" w:lineRule="auto"/>
        <w:ind w:left="-284"/>
        <w:rPr>
          <w:rFonts w:asciiTheme="minorHAnsi" w:hAnsiTheme="minorHAnsi" w:cstheme="minorHAnsi"/>
          <w:color w:val="000000" w:themeColor="text1"/>
          <w:szCs w:val="24"/>
        </w:rPr>
      </w:pPr>
    </w:p>
    <w:p w14:paraId="1BFDD23F" w14:textId="50DA3BDE" w:rsidR="00144940" w:rsidRPr="00EB2751" w:rsidRDefault="00AC465E" w:rsidP="00144940">
      <w:pPr>
        <w:pStyle w:val="Nagwek1"/>
        <w:ind w:right="0"/>
        <w:rPr>
          <w:rFonts w:asciiTheme="minorHAnsi" w:hAnsiTheme="minorHAnsi" w:cstheme="minorHAnsi"/>
          <w:shd w:val="clear" w:color="auto" w:fill="FFFFFF"/>
        </w:rPr>
      </w:pPr>
      <w:bookmarkStart w:id="28" w:name="_Toc34382747"/>
      <w:r w:rsidRPr="00EB2751">
        <w:rPr>
          <w:rFonts w:asciiTheme="minorHAnsi" w:hAnsiTheme="minorHAnsi" w:cstheme="minorHAnsi"/>
          <w:shd w:val="clear" w:color="auto" w:fill="FFFFFF"/>
        </w:rPr>
        <w:t xml:space="preserve">7. </w:t>
      </w:r>
      <w:r w:rsidR="001C17E4" w:rsidRPr="00EB2751">
        <w:rPr>
          <w:rFonts w:asciiTheme="minorHAnsi" w:hAnsiTheme="minorHAnsi" w:cstheme="minorHAnsi"/>
          <w:shd w:val="clear" w:color="auto" w:fill="FFFFFF"/>
        </w:rPr>
        <w:t xml:space="preserve"> </w:t>
      </w:r>
      <w:r w:rsidR="00144940" w:rsidRPr="00EB2751">
        <w:rPr>
          <w:rFonts w:asciiTheme="minorHAnsi" w:hAnsiTheme="minorHAnsi" w:cstheme="minorHAnsi"/>
          <w:shd w:val="clear" w:color="auto" w:fill="FFFFFF"/>
        </w:rPr>
        <w:t>R</w:t>
      </w:r>
      <w:r w:rsidR="001C17E4" w:rsidRPr="00EB2751">
        <w:rPr>
          <w:rFonts w:asciiTheme="minorHAnsi" w:hAnsiTheme="minorHAnsi" w:cstheme="minorHAnsi"/>
          <w:shd w:val="clear" w:color="auto" w:fill="FFFFFF"/>
        </w:rPr>
        <w:t>ozwiązani</w:t>
      </w:r>
      <w:r w:rsidR="00144940" w:rsidRPr="00EB2751">
        <w:rPr>
          <w:rFonts w:asciiTheme="minorHAnsi" w:hAnsiTheme="minorHAnsi" w:cstheme="minorHAnsi"/>
          <w:shd w:val="clear" w:color="auto" w:fill="FFFFFF"/>
        </w:rPr>
        <w:t>a</w:t>
      </w:r>
      <w:r w:rsidR="001C17E4" w:rsidRPr="00EB2751">
        <w:rPr>
          <w:rFonts w:asciiTheme="minorHAnsi" w:hAnsiTheme="minorHAnsi" w:cstheme="minorHAnsi"/>
          <w:shd w:val="clear" w:color="auto" w:fill="FFFFFF"/>
        </w:rPr>
        <w:t xml:space="preserve"> chroniąc</w:t>
      </w:r>
      <w:r w:rsidR="00144940" w:rsidRPr="00EB2751">
        <w:rPr>
          <w:rFonts w:asciiTheme="minorHAnsi" w:hAnsiTheme="minorHAnsi" w:cstheme="minorHAnsi"/>
          <w:shd w:val="clear" w:color="auto" w:fill="FFFFFF"/>
        </w:rPr>
        <w:t>e</w:t>
      </w:r>
      <w:r w:rsidR="001C17E4" w:rsidRPr="00EB2751">
        <w:rPr>
          <w:rFonts w:asciiTheme="minorHAnsi" w:hAnsiTheme="minorHAnsi" w:cstheme="minorHAnsi"/>
          <w:shd w:val="clear" w:color="auto" w:fill="FFFFFF"/>
        </w:rPr>
        <w:t xml:space="preserve"> środowisko,</w:t>
      </w:r>
      <w:bookmarkEnd w:id="28"/>
    </w:p>
    <w:p w14:paraId="6CFD90D9" w14:textId="56AACDB1" w:rsidR="00144940" w:rsidRPr="00EB2751" w:rsidRDefault="00144940" w:rsidP="00144940">
      <w:pPr>
        <w:rPr>
          <w:rFonts w:asciiTheme="minorHAnsi" w:hAnsiTheme="minorHAnsi" w:cstheme="minorHAnsi"/>
        </w:rPr>
      </w:pPr>
    </w:p>
    <w:p w14:paraId="24900141" w14:textId="699609F2" w:rsidR="00144940" w:rsidRPr="00EB2751" w:rsidRDefault="00144940" w:rsidP="00B06FBB">
      <w:pPr>
        <w:spacing w:line="240" w:lineRule="auto"/>
        <w:ind w:left="-284" w:firstLine="582"/>
        <w:rPr>
          <w:rFonts w:asciiTheme="minorHAnsi" w:hAnsiTheme="minorHAnsi" w:cstheme="minorHAnsi"/>
          <w:color w:val="000000" w:themeColor="text1"/>
        </w:rPr>
      </w:pPr>
      <w:bookmarkStart w:id="29" w:name="_Hlk34314136"/>
      <w:r w:rsidRPr="00EB2751">
        <w:rPr>
          <w:rFonts w:asciiTheme="minorHAnsi" w:hAnsiTheme="minorHAnsi" w:cstheme="minorHAnsi"/>
          <w:color w:val="000000" w:themeColor="text1"/>
        </w:rPr>
        <w:t>Planowane przedsięwzięcie nie pogorsz</w:t>
      </w:r>
      <w:r w:rsidR="00072620">
        <w:rPr>
          <w:rFonts w:asciiTheme="minorHAnsi" w:hAnsiTheme="minorHAnsi" w:cstheme="minorHAnsi"/>
          <w:color w:val="000000" w:themeColor="text1"/>
        </w:rPr>
        <w:t>y</w:t>
      </w:r>
      <w:r w:rsidRPr="00EB2751">
        <w:rPr>
          <w:rFonts w:asciiTheme="minorHAnsi" w:hAnsiTheme="minorHAnsi" w:cstheme="minorHAnsi"/>
          <w:color w:val="000000" w:themeColor="text1"/>
        </w:rPr>
        <w:t xml:space="preserve"> warunków środowiskowych. </w:t>
      </w:r>
      <w:r w:rsidR="00072620">
        <w:rPr>
          <w:rFonts w:asciiTheme="minorHAnsi" w:hAnsiTheme="minorHAnsi" w:cstheme="minorHAnsi"/>
          <w:color w:val="000000" w:themeColor="text1"/>
        </w:rPr>
        <w:t xml:space="preserve">Oddziaływania inwestycji na środowisko pojawiające się na etapie realizacji mieszczą się w granicach dopuszczalnych poszczególnych komponentów środowiska. </w:t>
      </w:r>
      <w:r w:rsidRPr="00EB2751">
        <w:rPr>
          <w:rFonts w:asciiTheme="minorHAnsi" w:hAnsiTheme="minorHAnsi" w:cstheme="minorHAnsi"/>
          <w:color w:val="000000" w:themeColor="text1"/>
        </w:rPr>
        <w:t>Przedmiotowa inwestycja</w:t>
      </w:r>
      <w:r w:rsidR="00072620">
        <w:rPr>
          <w:rFonts w:asciiTheme="minorHAnsi" w:hAnsiTheme="minorHAnsi" w:cstheme="minorHAnsi"/>
          <w:color w:val="000000" w:themeColor="text1"/>
        </w:rPr>
        <w:t xml:space="preserve"> zostanie</w:t>
      </w:r>
      <w:r w:rsidRPr="00EB2751">
        <w:rPr>
          <w:rFonts w:asciiTheme="minorHAnsi" w:hAnsiTheme="minorHAnsi" w:cstheme="minorHAnsi"/>
          <w:color w:val="000000" w:themeColor="text1"/>
        </w:rPr>
        <w:t xml:space="preserve"> </w:t>
      </w:r>
      <w:r w:rsidR="00072620">
        <w:rPr>
          <w:rFonts w:asciiTheme="minorHAnsi" w:hAnsiTheme="minorHAnsi" w:cstheme="minorHAnsi"/>
          <w:color w:val="000000" w:themeColor="text1"/>
        </w:rPr>
        <w:t>z</w:t>
      </w:r>
      <w:r w:rsidRPr="00EB2751">
        <w:rPr>
          <w:rFonts w:asciiTheme="minorHAnsi" w:hAnsiTheme="minorHAnsi" w:cstheme="minorHAnsi"/>
          <w:color w:val="000000" w:themeColor="text1"/>
        </w:rPr>
        <w:t xml:space="preserve">realizowana w sposób zgodny z wymogami ochrony środowiska. </w:t>
      </w:r>
    </w:p>
    <w:bookmarkEnd w:id="29"/>
    <w:p w14:paraId="66EAB625" w14:textId="1077AA6A" w:rsidR="00144940" w:rsidRDefault="00144940" w:rsidP="00144940">
      <w:pPr>
        <w:spacing w:line="240" w:lineRule="auto"/>
        <w:ind w:left="-284" w:firstLine="284"/>
        <w:rPr>
          <w:rFonts w:asciiTheme="minorHAnsi" w:hAnsiTheme="minorHAnsi" w:cstheme="minorHAnsi"/>
          <w:color w:val="000000" w:themeColor="text1"/>
        </w:rPr>
      </w:pPr>
      <w:r w:rsidRPr="00EB2751">
        <w:rPr>
          <w:rFonts w:asciiTheme="minorHAnsi" w:hAnsiTheme="minorHAnsi" w:cstheme="minorHAnsi"/>
          <w:color w:val="000000" w:themeColor="text1"/>
        </w:rPr>
        <w:tab/>
        <w:t xml:space="preserve"> </w:t>
      </w:r>
    </w:p>
    <w:p w14:paraId="59D15CDA" w14:textId="4FE407D0" w:rsidR="00CE038C" w:rsidRDefault="00CE038C" w:rsidP="00144940">
      <w:pPr>
        <w:spacing w:line="240" w:lineRule="auto"/>
        <w:ind w:left="-284" w:firstLine="284"/>
        <w:rPr>
          <w:rFonts w:asciiTheme="minorHAnsi" w:hAnsiTheme="minorHAnsi" w:cstheme="minorHAnsi"/>
          <w:color w:val="000000" w:themeColor="text1"/>
        </w:rPr>
      </w:pPr>
    </w:p>
    <w:p w14:paraId="7A0C90A0" w14:textId="77777777" w:rsidR="00CE038C" w:rsidRPr="00EB2751" w:rsidRDefault="00CE038C" w:rsidP="00144940">
      <w:pPr>
        <w:spacing w:line="240" w:lineRule="auto"/>
        <w:ind w:left="-284" w:firstLine="284"/>
        <w:rPr>
          <w:rFonts w:asciiTheme="minorHAnsi" w:hAnsiTheme="minorHAnsi" w:cstheme="minorHAnsi"/>
          <w:color w:val="000000" w:themeColor="text1"/>
        </w:rPr>
      </w:pPr>
    </w:p>
    <w:p w14:paraId="21977225" w14:textId="77777777" w:rsidR="00144940" w:rsidRPr="00EB2751" w:rsidRDefault="00144940" w:rsidP="00DA358C">
      <w:pPr>
        <w:pStyle w:val="Akapitzlist"/>
        <w:numPr>
          <w:ilvl w:val="0"/>
          <w:numId w:val="13"/>
        </w:numPr>
        <w:tabs>
          <w:tab w:val="center" w:pos="1378"/>
        </w:tabs>
        <w:spacing w:after="15" w:line="240" w:lineRule="auto"/>
        <w:ind w:left="709" w:hanging="283"/>
        <w:jc w:val="left"/>
        <w:rPr>
          <w:rFonts w:asciiTheme="minorHAnsi" w:hAnsiTheme="minorHAnsi" w:cstheme="minorHAnsi"/>
          <w:b/>
          <w:color w:val="000000" w:themeColor="text1"/>
        </w:rPr>
      </w:pPr>
      <w:r w:rsidRPr="00EB2751">
        <w:rPr>
          <w:rFonts w:asciiTheme="minorHAnsi" w:hAnsiTheme="minorHAnsi" w:cstheme="minorHAnsi"/>
          <w:b/>
          <w:color w:val="000000" w:themeColor="text1"/>
        </w:rPr>
        <w:lastRenderedPageBreak/>
        <w:t xml:space="preserve">Faza budowy  </w:t>
      </w:r>
    </w:p>
    <w:p w14:paraId="4A02C3E4" w14:textId="06D2E9F2" w:rsidR="00144940" w:rsidRPr="00EB2751" w:rsidRDefault="00144940" w:rsidP="00DA358C">
      <w:pPr>
        <w:spacing w:after="0"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t xml:space="preserve">W fazie </w:t>
      </w:r>
      <w:r w:rsidR="00072620">
        <w:rPr>
          <w:rFonts w:asciiTheme="minorHAnsi" w:hAnsiTheme="minorHAnsi" w:cstheme="minorHAnsi"/>
          <w:color w:val="000000" w:themeColor="text1"/>
        </w:rPr>
        <w:t xml:space="preserve">budowy </w:t>
      </w:r>
      <w:r w:rsidRPr="00EB2751">
        <w:rPr>
          <w:rFonts w:asciiTheme="minorHAnsi" w:hAnsiTheme="minorHAnsi" w:cstheme="minorHAnsi"/>
          <w:color w:val="000000" w:themeColor="text1"/>
        </w:rPr>
        <w:t xml:space="preserve">instalacji paneli fotowoltaicznych będą występowały zjawiska towarzyszące drobnym robotom ziemnym oraz montażowym. Materiały budowlane </w:t>
      </w:r>
      <w:r w:rsidR="00072620">
        <w:rPr>
          <w:rFonts w:asciiTheme="minorHAnsi" w:hAnsiTheme="minorHAnsi" w:cstheme="minorHAnsi"/>
          <w:color w:val="000000" w:themeColor="text1"/>
        </w:rPr>
        <w:t xml:space="preserve">zostaną </w:t>
      </w:r>
      <w:r w:rsidRPr="00EB2751">
        <w:rPr>
          <w:rFonts w:asciiTheme="minorHAnsi" w:hAnsiTheme="minorHAnsi" w:cstheme="minorHAnsi"/>
          <w:color w:val="000000" w:themeColor="text1"/>
        </w:rPr>
        <w:t xml:space="preserve">dostarczane przez firmy zewnętrzne i </w:t>
      </w:r>
      <w:r w:rsidR="00072620">
        <w:rPr>
          <w:rFonts w:asciiTheme="minorHAnsi" w:hAnsiTheme="minorHAnsi" w:cstheme="minorHAnsi"/>
          <w:color w:val="000000" w:themeColor="text1"/>
        </w:rPr>
        <w:t xml:space="preserve">będą </w:t>
      </w:r>
      <w:r w:rsidRPr="00EB2751">
        <w:rPr>
          <w:rFonts w:asciiTheme="minorHAnsi" w:hAnsiTheme="minorHAnsi" w:cstheme="minorHAnsi"/>
          <w:color w:val="000000" w:themeColor="text1"/>
        </w:rPr>
        <w:t xml:space="preserve">magazynowane w wyznaczonym do tego miejscu. W przypadku niesprzyjających warunków atmosferycznych materiały budowlane będą przechowywane w kontenerach magazynowych. Na terenie inwestycji nie będą wykonywane czynności uzupełniania paliwa i naprawy sprzętu. Planowane instalacje są bezobsługowe co za tym idzie, wszystkie naprawy i konserwacje sprzętu będą wykonywane poza terenem inwestycji. </w:t>
      </w:r>
    </w:p>
    <w:p w14:paraId="6721E27C" w14:textId="77777777" w:rsidR="00144940" w:rsidRPr="00EB2751" w:rsidRDefault="00144940" w:rsidP="00144940">
      <w:pPr>
        <w:spacing w:after="0" w:line="240" w:lineRule="auto"/>
        <w:ind w:left="-284"/>
        <w:rPr>
          <w:rFonts w:asciiTheme="minorHAnsi" w:hAnsiTheme="minorHAnsi" w:cstheme="minorHAnsi"/>
          <w:color w:val="000000" w:themeColor="text1"/>
        </w:rPr>
      </w:pPr>
    </w:p>
    <w:p w14:paraId="19FA9507" w14:textId="65684F7E" w:rsidR="00144940" w:rsidRPr="00EB2751" w:rsidRDefault="00144940" w:rsidP="00DA358C">
      <w:pPr>
        <w:spacing w:after="0"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t>Zaplecze budowy zostanie zorganizowane w sposób zapewniający oszczędne korzystanie</w:t>
      </w:r>
      <w:r w:rsidR="00D80BDF">
        <w:rPr>
          <w:rFonts w:asciiTheme="minorHAnsi" w:hAnsiTheme="minorHAnsi" w:cstheme="minorHAnsi"/>
          <w:color w:val="000000" w:themeColor="text1"/>
        </w:rPr>
        <w:br/>
      </w:r>
      <w:r w:rsidRPr="00EB2751">
        <w:rPr>
          <w:rFonts w:asciiTheme="minorHAnsi" w:hAnsiTheme="minorHAnsi" w:cstheme="minorHAnsi"/>
          <w:color w:val="000000" w:themeColor="text1"/>
        </w:rPr>
        <w:t>z terenu i minimalne przekształcenie jego powierzchni. Zaplecze budowy każdej instalacji będą stanowiły 2 kontenery, jeden gospodarczy dla pracowników a drugi jako magazyn dla sprzętu. Zaplecze zostanie zabezpieczone przed przedostaniem się zanieczyszczeń do gruntu i wód. W tym celu, plac budowy będzie wyposażony w środki służące do neutralizacji rozlanych substancji ropopochodnych,</w:t>
      </w:r>
      <w:r w:rsidR="00DA358C">
        <w:rPr>
          <w:rFonts w:asciiTheme="minorHAnsi" w:hAnsiTheme="minorHAnsi" w:cstheme="minorHAnsi"/>
          <w:color w:val="000000" w:themeColor="text1"/>
        </w:rPr>
        <w:br/>
      </w:r>
      <w:r w:rsidRPr="00EB2751">
        <w:rPr>
          <w:rFonts w:asciiTheme="minorHAnsi" w:hAnsiTheme="minorHAnsi" w:cstheme="minorHAnsi"/>
          <w:color w:val="000000" w:themeColor="text1"/>
        </w:rPr>
        <w:t>a</w:t>
      </w:r>
      <w:r w:rsidR="00DA358C">
        <w:rPr>
          <w:rFonts w:asciiTheme="minorHAnsi" w:hAnsiTheme="minorHAnsi" w:cstheme="minorHAnsi"/>
          <w:color w:val="000000" w:themeColor="text1"/>
        </w:rPr>
        <w:t xml:space="preserve"> </w:t>
      </w:r>
      <w:r w:rsidRPr="00EB2751">
        <w:rPr>
          <w:rFonts w:asciiTheme="minorHAnsi" w:hAnsiTheme="minorHAnsi" w:cstheme="minorHAnsi"/>
          <w:color w:val="000000" w:themeColor="text1"/>
        </w:rPr>
        <w:t xml:space="preserve">w przypadku wystąpienia awaryjnego wycieku substancji ropopochodnych i skażenia gruntu, zostanie przeprowadzona, za pośrednictwem wykwalifikowanej firmy, rekultywacja skażonego obszaru </w:t>
      </w:r>
      <w:r w:rsidR="008675DD">
        <w:rPr>
          <w:rFonts w:asciiTheme="minorHAnsi" w:hAnsiTheme="minorHAnsi" w:cstheme="minorHAnsi"/>
          <w:color w:val="000000" w:themeColor="text1"/>
        </w:rPr>
        <w:br/>
      </w:r>
      <w:r w:rsidRPr="00EB2751">
        <w:rPr>
          <w:rFonts w:asciiTheme="minorHAnsi" w:hAnsiTheme="minorHAnsi" w:cstheme="minorHAnsi"/>
          <w:color w:val="000000" w:themeColor="text1"/>
        </w:rPr>
        <w:t>za pomocą sorbentów.</w:t>
      </w:r>
    </w:p>
    <w:p w14:paraId="0B85A065" w14:textId="77777777" w:rsidR="00144940" w:rsidRPr="00EB2751" w:rsidRDefault="00144940" w:rsidP="00144940">
      <w:pPr>
        <w:spacing w:after="0" w:line="240" w:lineRule="auto"/>
        <w:ind w:left="-284"/>
        <w:rPr>
          <w:rFonts w:asciiTheme="minorHAnsi" w:hAnsiTheme="minorHAnsi" w:cstheme="minorHAnsi"/>
          <w:b/>
          <w:color w:val="000000" w:themeColor="text1"/>
        </w:rPr>
      </w:pPr>
    </w:p>
    <w:p w14:paraId="206700E2" w14:textId="7F73A4D9" w:rsidR="00144940" w:rsidRDefault="00144940" w:rsidP="00072620">
      <w:pPr>
        <w:spacing w:after="0" w:line="240" w:lineRule="auto"/>
        <w:ind w:left="-284"/>
        <w:jc w:val="center"/>
        <w:rPr>
          <w:rFonts w:asciiTheme="minorHAnsi" w:hAnsiTheme="minorHAnsi" w:cstheme="minorHAnsi"/>
          <w:color w:val="000000" w:themeColor="text1"/>
          <w:u w:val="single"/>
        </w:rPr>
      </w:pPr>
      <w:r w:rsidRPr="00EB2751">
        <w:rPr>
          <w:rFonts w:asciiTheme="minorHAnsi" w:hAnsiTheme="minorHAnsi" w:cstheme="minorHAnsi"/>
          <w:color w:val="000000" w:themeColor="text1"/>
          <w:u w:val="single"/>
        </w:rPr>
        <w:t>Ograniczenie emisji zanieczyszczeń do atmosfery</w:t>
      </w:r>
    </w:p>
    <w:p w14:paraId="1288190A" w14:textId="77777777" w:rsidR="00F32DAC" w:rsidRPr="00EB2751" w:rsidRDefault="00F32DAC" w:rsidP="00144940">
      <w:pPr>
        <w:spacing w:after="0" w:line="240" w:lineRule="auto"/>
        <w:ind w:left="-284"/>
        <w:rPr>
          <w:rFonts w:asciiTheme="minorHAnsi" w:hAnsiTheme="minorHAnsi" w:cstheme="minorHAnsi"/>
          <w:color w:val="000000" w:themeColor="text1"/>
          <w:u w:val="single"/>
        </w:rPr>
      </w:pPr>
    </w:p>
    <w:p w14:paraId="4CECEECF" w14:textId="6DBE8371" w:rsidR="00072620" w:rsidRDefault="00F32DAC" w:rsidP="00072620">
      <w:pPr>
        <w:spacing w:after="0" w:line="240" w:lineRule="auto"/>
        <w:ind w:left="-284" w:firstLine="568"/>
        <w:rPr>
          <w:rFonts w:asciiTheme="minorHAnsi" w:hAnsiTheme="minorHAnsi" w:cstheme="minorHAnsi"/>
          <w:color w:val="000000" w:themeColor="text1"/>
        </w:rPr>
      </w:pPr>
      <w:bookmarkStart w:id="30" w:name="_Hlk34314446"/>
      <w:r w:rsidRPr="00EB2751">
        <w:rPr>
          <w:rFonts w:asciiTheme="minorHAnsi" w:hAnsiTheme="minorHAnsi" w:cstheme="minorHAnsi"/>
          <w:color w:val="000000" w:themeColor="text1"/>
        </w:rPr>
        <w:t xml:space="preserve">Planowane przedsięwzięcie nie będzie trwałym ogniskiem emisji zanieczyszczeń powietrza. Faza realizacji przedsięwzięcia doprowadzi do tymczasowego i krótkotrwałego zwiększenia zanieczyszczenia powietrza atmosferycznego pyłami i gazami, powstałymi na skutek działania maszyn niezbędnych </w:t>
      </w:r>
      <w:r w:rsidR="008675DD">
        <w:rPr>
          <w:rFonts w:asciiTheme="minorHAnsi" w:hAnsiTheme="minorHAnsi" w:cstheme="minorHAnsi"/>
          <w:color w:val="000000" w:themeColor="text1"/>
        </w:rPr>
        <w:br/>
      </w:r>
      <w:r w:rsidRPr="00EB2751">
        <w:rPr>
          <w:rFonts w:asciiTheme="minorHAnsi" w:hAnsiTheme="minorHAnsi" w:cstheme="minorHAnsi"/>
          <w:color w:val="000000" w:themeColor="text1"/>
        </w:rPr>
        <w:t>do transportu i montażu elementów farmy. Emisja zanieczyszczeń będzie niewielka i nie spowoduje zmian w środowisku przyrodniczym</w:t>
      </w:r>
      <w:r w:rsidR="00072620">
        <w:rPr>
          <w:rFonts w:asciiTheme="minorHAnsi" w:hAnsiTheme="minorHAnsi" w:cstheme="minorHAnsi"/>
          <w:color w:val="000000" w:themeColor="text1"/>
        </w:rPr>
        <w:t>.</w:t>
      </w:r>
      <w:r w:rsidR="00072620" w:rsidRPr="00072620">
        <w:rPr>
          <w:rFonts w:asciiTheme="minorHAnsi" w:hAnsiTheme="minorHAnsi" w:cstheme="minorHAnsi"/>
          <w:color w:val="000000" w:themeColor="text1"/>
        </w:rPr>
        <w:t xml:space="preserve"> </w:t>
      </w:r>
      <w:r w:rsidR="00072620" w:rsidRPr="00EB2751">
        <w:rPr>
          <w:rFonts w:asciiTheme="minorHAnsi" w:hAnsiTheme="minorHAnsi" w:cstheme="minorHAnsi"/>
          <w:color w:val="000000" w:themeColor="text1"/>
        </w:rPr>
        <w:t>Utrzymywanie porządku oraz systematyczne czyszczenie terenu planowanej inwestycji spowoduje ograniczenie emisji wtórnej.</w:t>
      </w:r>
    </w:p>
    <w:p w14:paraId="49D56EA9" w14:textId="77777777" w:rsidR="00506604" w:rsidRDefault="00506604" w:rsidP="00CE038C">
      <w:pPr>
        <w:spacing w:after="0" w:line="240" w:lineRule="auto"/>
        <w:rPr>
          <w:rFonts w:asciiTheme="minorHAnsi" w:hAnsiTheme="minorHAnsi" w:cstheme="minorHAnsi"/>
          <w:color w:val="000000" w:themeColor="text1"/>
        </w:rPr>
      </w:pPr>
    </w:p>
    <w:p w14:paraId="1109C674" w14:textId="38E19C7E" w:rsidR="00506604" w:rsidRPr="00506604" w:rsidRDefault="00506604" w:rsidP="00506604">
      <w:pPr>
        <w:pStyle w:val="Legenda"/>
        <w:keepNext/>
        <w:spacing w:after="0"/>
        <w:ind w:hanging="284"/>
        <w:rPr>
          <w:b w:val="0"/>
          <w:bCs w:val="0"/>
          <w:color w:val="auto"/>
          <w:sz w:val="22"/>
          <w:szCs w:val="22"/>
        </w:rPr>
      </w:pPr>
      <w:r w:rsidRPr="00506604">
        <w:rPr>
          <w:b w:val="0"/>
          <w:bCs w:val="0"/>
          <w:color w:val="auto"/>
          <w:sz w:val="22"/>
          <w:szCs w:val="22"/>
        </w:rPr>
        <w:t xml:space="preserve">Tab. </w:t>
      </w:r>
      <w:r w:rsidRPr="00506604">
        <w:rPr>
          <w:b w:val="0"/>
          <w:bCs w:val="0"/>
          <w:color w:val="auto"/>
          <w:sz w:val="22"/>
          <w:szCs w:val="22"/>
        </w:rPr>
        <w:fldChar w:fldCharType="begin"/>
      </w:r>
      <w:r w:rsidRPr="00506604">
        <w:rPr>
          <w:b w:val="0"/>
          <w:bCs w:val="0"/>
          <w:color w:val="auto"/>
          <w:sz w:val="22"/>
          <w:szCs w:val="22"/>
        </w:rPr>
        <w:instrText xml:space="preserve"> SEQ Tab. \* ARABIC </w:instrText>
      </w:r>
      <w:r w:rsidRPr="00506604">
        <w:rPr>
          <w:b w:val="0"/>
          <w:bCs w:val="0"/>
          <w:color w:val="auto"/>
          <w:sz w:val="22"/>
          <w:szCs w:val="22"/>
        </w:rPr>
        <w:fldChar w:fldCharType="separate"/>
      </w:r>
      <w:r w:rsidR="00CE038C">
        <w:rPr>
          <w:b w:val="0"/>
          <w:bCs w:val="0"/>
          <w:noProof/>
          <w:color w:val="auto"/>
          <w:sz w:val="22"/>
          <w:szCs w:val="22"/>
        </w:rPr>
        <w:t>5</w:t>
      </w:r>
      <w:r w:rsidRPr="00506604">
        <w:rPr>
          <w:b w:val="0"/>
          <w:bCs w:val="0"/>
          <w:color w:val="auto"/>
          <w:sz w:val="22"/>
          <w:szCs w:val="22"/>
        </w:rPr>
        <w:fldChar w:fldCharType="end"/>
      </w:r>
      <w:r w:rsidRPr="00506604">
        <w:rPr>
          <w:b w:val="0"/>
          <w:bCs w:val="0"/>
          <w:color w:val="auto"/>
          <w:sz w:val="22"/>
          <w:szCs w:val="22"/>
        </w:rPr>
        <w:t>. Wskaźniki głównych rodzajów zanieczyszczeń emitowanych z silników spalinowych [g/kg zużytego paliwa]</w:t>
      </w:r>
    </w:p>
    <w:tbl>
      <w:tblPr>
        <w:tblStyle w:val="TableGrid1"/>
        <w:tblW w:w="9969" w:type="dxa"/>
        <w:tblInd w:w="-289" w:type="dxa"/>
        <w:tbl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insideH w:val="single" w:sz="4" w:space="0" w:color="1F3864" w:themeColor="accent1" w:themeShade="80"/>
          <w:insideV w:val="single" w:sz="4" w:space="0" w:color="1F3864" w:themeColor="accent1" w:themeShade="80"/>
        </w:tblBorders>
        <w:tblCellMar>
          <w:top w:w="35" w:type="dxa"/>
          <w:right w:w="22" w:type="dxa"/>
        </w:tblCellMar>
        <w:tblLook w:val="04A0" w:firstRow="1" w:lastRow="0" w:firstColumn="1" w:lastColumn="0" w:noHBand="0" w:noVBand="1"/>
      </w:tblPr>
      <w:tblGrid>
        <w:gridCol w:w="993"/>
        <w:gridCol w:w="1592"/>
        <w:gridCol w:w="973"/>
        <w:gridCol w:w="900"/>
        <w:gridCol w:w="611"/>
        <w:gridCol w:w="1415"/>
        <w:gridCol w:w="1414"/>
        <w:gridCol w:w="519"/>
        <w:gridCol w:w="969"/>
        <w:gridCol w:w="583"/>
      </w:tblGrid>
      <w:tr w:rsidR="00F32DAC" w:rsidRPr="00EB2751" w14:paraId="51A4B623" w14:textId="77777777" w:rsidTr="00227CA6">
        <w:trPr>
          <w:trHeight w:val="703"/>
        </w:trPr>
        <w:tc>
          <w:tcPr>
            <w:tcW w:w="993" w:type="dxa"/>
            <w:shd w:val="clear" w:color="auto" w:fill="F2F2F2" w:themeFill="background1" w:themeFillShade="F2"/>
            <w:vAlign w:val="center"/>
            <w:hideMark/>
          </w:tcPr>
          <w:p w14:paraId="7DFC7FD1" w14:textId="77777777" w:rsidR="00F32DAC" w:rsidRPr="00EB2751" w:rsidRDefault="00F32DAC" w:rsidP="00227CA6">
            <w:pPr>
              <w:spacing w:after="0" w:line="240" w:lineRule="auto"/>
              <w:ind w:left="21"/>
              <w:jc w:val="center"/>
              <w:rPr>
                <w:rFonts w:asciiTheme="minorHAnsi" w:hAnsiTheme="minorHAnsi" w:cstheme="minorHAnsi"/>
                <w:color w:val="000000" w:themeColor="text1"/>
              </w:rPr>
            </w:pPr>
            <w:r w:rsidRPr="00EB2751">
              <w:rPr>
                <w:rFonts w:asciiTheme="minorHAnsi" w:hAnsiTheme="minorHAnsi" w:cstheme="minorHAnsi"/>
                <w:b/>
                <w:color w:val="000000" w:themeColor="text1"/>
                <w:sz w:val="16"/>
              </w:rPr>
              <w:t>lp.</w:t>
            </w:r>
          </w:p>
        </w:tc>
        <w:tc>
          <w:tcPr>
            <w:tcW w:w="2565" w:type="dxa"/>
            <w:gridSpan w:val="2"/>
            <w:shd w:val="clear" w:color="auto" w:fill="F2F2F2" w:themeFill="background1" w:themeFillShade="F2"/>
            <w:vAlign w:val="center"/>
            <w:hideMark/>
          </w:tcPr>
          <w:p w14:paraId="5AC07893" w14:textId="77777777" w:rsidR="00F32DAC" w:rsidRPr="00EB2751" w:rsidRDefault="00F32DAC" w:rsidP="00227CA6">
            <w:pPr>
              <w:spacing w:after="0" w:line="240" w:lineRule="auto"/>
              <w:ind w:left="0"/>
              <w:jc w:val="center"/>
              <w:rPr>
                <w:rFonts w:asciiTheme="minorHAnsi" w:hAnsiTheme="minorHAnsi" w:cstheme="minorHAnsi"/>
                <w:color w:val="000000" w:themeColor="text1"/>
              </w:rPr>
            </w:pPr>
            <w:r w:rsidRPr="00EB2751">
              <w:rPr>
                <w:rFonts w:asciiTheme="minorHAnsi" w:hAnsiTheme="minorHAnsi" w:cstheme="minorHAnsi"/>
                <w:b/>
                <w:color w:val="000000" w:themeColor="text1"/>
                <w:sz w:val="16"/>
              </w:rPr>
              <w:t>KATEGORIA SILNIKÓW TRANSPORTU</w:t>
            </w:r>
          </w:p>
        </w:tc>
        <w:tc>
          <w:tcPr>
            <w:tcW w:w="900" w:type="dxa"/>
            <w:shd w:val="clear" w:color="auto" w:fill="F2F2F2" w:themeFill="background1" w:themeFillShade="F2"/>
            <w:vAlign w:val="center"/>
            <w:hideMark/>
          </w:tcPr>
          <w:p w14:paraId="24DE7ECA" w14:textId="77777777" w:rsidR="00F32DAC" w:rsidRPr="00EB2751" w:rsidRDefault="00F32DAC" w:rsidP="00227CA6">
            <w:pPr>
              <w:spacing w:after="0" w:line="240" w:lineRule="auto"/>
              <w:ind w:left="0"/>
              <w:jc w:val="center"/>
              <w:rPr>
                <w:rFonts w:asciiTheme="minorHAnsi" w:hAnsiTheme="minorHAnsi" w:cstheme="minorHAnsi"/>
                <w:color w:val="000000" w:themeColor="text1"/>
              </w:rPr>
            </w:pPr>
            <w:r w:rsidRPr="00EB2751">
              <w:rPr>
                <w:rFonts w:asciiTheme="minorHAnsi" w:hAnsiTheme="minorHAnsi" w:cstheme="minorHAnsi"/>
                <w:b/>
                <w:color w:val="000000" w:themeColor="text1"/>
                <w:sz w:val="16"/>
              </w:rPr>
              <w:t>DWUTLENEK WĘGLA</w:t>
            </w:r>
          </w:p>
        </w:tc>
        <w:tc>
          <w:tcPr>
            <w:tcW w:w="611" w:type="dxa"/>
            <w:shd w:val="clear" w:color="auto" w:fill="F2F2F2" w:themeFill="background1" w:themeFillShade="F2"/>
            <w:vAlign w:val="center"/>
            <w:hideMark/>
          </w:tcPr>
          <w:p w14:paraId="06B2C7A1" w14:textId="77777777" w:rsidR="00F32DAC" w:rsidRPr="00EB2751" w:rsidRDefault="00F32DAC" w:rsidP="00227CA6">
            <w:pPr>
              <w:spacing w:after="0" w:line="240" w:lineRule="auto"/>
              <w:ind w:left="0"/>
              <w:jc w:val="center"/>
              <w:rPr>
                <w:rFonts w:asciiTheme="minorHAnsi" w:hAnsiTheme="minorHAnsi" w:cstheme="minorHAnsi"/>
                <w:color w:val="000000" w:themeColor="text1"/>
              </w:rPr>
            </w:pPr>
            <w:r w:rsidRPr="00EB2751">
              <w:rPr>
                <w:rFonts w:asciiTheme="minorHAnsi" w:hAnsiTheme="minorHAnsi" w:cstheme="minorHAnsi"/>
                <w:b/>
                <w:color w:val="000000" w:themeColor="text1"/>
                <w:sz w:val="16"/>
              </w:rPr>
              <w:t>TLENKI AZOTU</w:t>
            </w:r>
          </w:p>
        </w:tc>
        <w:tc>
          <w:tcPr>
            <w:tcW w:w="1415" w:type="dxa"/>
            <w:shd w:val="clear" w:color="auto" w:fill="F2F2F2" w:themeFill="background1" w:themeFillShade="F2"/>
            <w:vAlign w:val="center"/>
            <w:hideMark/>
          </w:tcPr>
          <w:p w14:paraId="13A12077" w14:textId="77777777" w:rsidR="00F32DAC" w:rsidRPr="00EB2751" w:rsidRDefault="00F32DAC" w:rsidP="00227CA6">
            <w:pPr>
              <w:spacing w:after="0" w:line="240" w:lineRule="auto"/>
              <w:ind w:left="173"/>
              <w:jc w:val="center"/>
              <w:rPr>
                <w:rFonts w:asciiTheme="minorHAnsi" w:hAnsiTheme="minorHAnsi" w:cstheme="minorHAnsi"/>
                <w:color w:val="000000" w:themeColor="text1"/>
              </w:rPr>
            </w:pPr>
            <w:r w:rsidRPr="00EB2751">
              <w:rPr>
                <w:rFonts w:asciiTheme="minorHAnsi" w:hAnsiTheme="minorHAnsi" w:cstheme="minorHAnsi"/>
                <w:b/>
                <w:color w:val="000000" w:themeColor="text1"/>
                <w:sz w:val="16"/>
              </w:rPr>
              <w:t>WĘGLOWODORY</w:t>
            </w:r>
          </w:p>
          <w:p w14:paraId="276738D1" w14:textId="77777777" w:rsidR="00F32DAC" w:rsidRPr="00EB2751" w:rsidRDefault="00F32DAC" w:rsidP="00227CA6">
            <w:pPr>
              <w:spacing w:after="0" w:line="240" w:lineRule="auto"/>
              <w:ind w:left="280"/>
              <w:jc w:val="center"/>
              <w:rPr>
                <w:rFonts w:asciiTheme="minorHAnsi" w:hAnsiTheme="minorHAnsi" w:cstheme="minorHAnsi"/>
                <w:color w:val="000000" w:themeColor="text1"/>
              </w:rPr>
            </w:pPr>
            <w:r w:rsidRPr="00EB2751">
              <w:rPr>
                <w:rFonts w:asciiTheme="minorHAnsi" w:hAnsiTheme="minorHAnsi" w:cstheme="minorHAnsi"/>
                <w:b/>
                <w:color w:val="000000" w:themeColor="text1"/>
                <w:sz w:val="16"/>
              </w:rPr>
              <w:t>ALIFATYCZNE i POCHODNE</w:t>
            </w:r>
          </w:p>
        </w:tc>
        <w:tc>
          <w:tcPr>
            <w:tcW w:w="1414" w:type="dxa"/>
            <w:shd w:val="clear" w:color="auto" w:fill="F2F2F2" w:themeFill="background1" w:themeFillShade="F2"/>
            <w:vAlign w:val="center"/>
            <w:hideMark/>
          </w:tcPr>
          <w:p w14:paraId="3DFB7D9F" w14:textId="77777777" w:rsidR="00F32DAC" w:rsidRPr="00EB2751" w:rsidRDefault="00F32DAC" w:rsidP="00227CA6">
            <w:pPr>
              <w:spacing w:after="0" w:line="240" w:lineRule="auto"/>
              <w:ind w:left="170"/>
              <w:jc w:val="center"/>
              <w:rPr>
                <w:rFonts w:asciiTheme="minorHAnsi" w:hAnsiTheme="minorHAnsi" w:cstheme="minorHAnsi"/>
                <w:color w:val="000000" w:themeColor="text1"/>
              </w:rPr>
            </w:pPr>
            <w:r w:rsidRPr="00EB2751">
              <w:rPr>
                <w:rFonts w:asciiTheme="minorHAnsi" w:hAnsiTheme="minorHAnsi" w:cstheme="minorHAnsi"/>
                <w:b/>
                <w:color w:val="000000" w:themeColor="text1"/>
                <w:sz w:val="16"/>
              </w:rPr>
              <w:t>WĘGLOWODORY</w:t>
            </w:r>
          </w:p>
          <w:p w14:paraId="740F127A" w14:textId="77777777" w:rsidR="00F32DAC" w:rsidRPr="00EB2751" w:rsidRDefault="00F32DAC" w:rsidP="00227CA6">
            <w:pPr>
              <w:spacing w:after="0" w:line="240" w:lineRule="auto"/>
              <w:ind w:left="201"/>
              <w:jc w:val="center"/>
              <w:rPr>
                <w:rFonts w:asciiTheme="minorHAnsi" w:hAnsiTheme="minorHAnsi" w:cstheme="minorHAnsi"/>
                <w:color w:val="000000" w:themeColor="text1"/>
              </w:rPr>
            </w:pPr>
            <w:r w:rsidRPr="00EB2751">
              <w:rPr>
                <w:rFonts w:asciiTheme="minorHAnsi" w:hAnsiTheme="minorHAnsi" w:cstheme="minorHAnsi"/>
                <w:b/>
                <w:color w:val="000000" w:themeColor="text1"/>
                <w:sz w:val="16"/>
              </w:rPr>
              <w:t>AROMATYCZNE i POCHODNE</w:t>
            </w:r>
          </w:p>
        </w:tc>
        <w:tc>
          <w:tcPr>
            <w:tcW w:w="519" w:type="dxa"/>
            <w:shd w:val="clear" w:color="auto" w:fill="F2F2F2" w:themeFill="background1" w:themeFillShade="F2"/>
            <w:vAlign w:val="center"/>
            <w:hideMark/>
          </w:tcPr>
          <w:p w14:paraId="0144CABC" w14:textId="77777777" w:rsidR="00F32DAC" w:rsidRPr="00EB2751" w:rsidRDefault="00F32DAC" w:rsidP="00227CA6">
            <w:pPr>
              <w:spacing w:after="0" w:line="240" w:lineRule="auto"/>
              <w:ind w:left="24"/>
              <w:jc w:val="center"/>
              <w:rPr>
                <w:rFonts w:asciiTheme="minorHAnsi" w:hAnsiTheme="minorHAnsi" w:cstheme="minorHAnsi"/>
                <w:color w:val="000000" w:themeColor="text1"/>
              </w:rPr>
            </w:pPr>
            <w:r w:rsidRPr="00EB2751">
              <w:rPr>
                <w:rFonts w:asciiTheme="minorHAnsi" w:hAnsiTheme="minorHAnsi" w:cstheme="minorHAnsi"/>
                <w:b/>
                <w:color w:val="000000" w:themeColor="text1"/>
                <w:sz w:val="16"/>
              </w:rPr>
              <w:t>PYŁY</w:t>
            </w:r>
          </w:p>
        </w:tc>
        <w:tc>
          <w:tcPr>
            <w:tcW w:w="969" w:type="dxa"/>
            <w:shd w:val="clear" w:color="auto" w:fill="F2F2F2" w:themeFill="background1" w:themeFillShade="F2"/>
            <w:vAlign w:val="center"/>
            <w:hideMark/>
          </w:tcPr>
          <w:p w14:paraId="47223DE0" w14:textId="77777777" w:rsidR="00F32DAC" w:rsidRPr="00EB2751" w:rsidRDefault="00F32DAC" w:rsidP="00227CA6">
            <w:pPr>
              <w:spacing w:after="0" w:line="240" w:lineRule="auto"/>
              <w:ind w:left="26"/>
              <w:jc w:val="center"/>
              <w:rPr>
                <w:rFonts w:asciiTheme="minorHAnsi" w:hAnsiTheme="minorHAnsi" w:cstheme="minorHAnsi"/>
                <w:color w:val="000000" w:themeColor="text1"/>
              </w:rPr>
            </w:pPr>
            <w:r w:rsidRPr="00EB2751">
              <w:rPr>
                <w:rFonts w:asciiTheme="minorHAnsi" w:hAnsiTheme="minorHAnsi" w:cstheme="minorHAnsi"/>
                <w:b/>
                <w:color w:val="000000" w:themeColor="text1"/>
                <w:sz w:val="16"/>
              </w:rPr>
              <w:t>DWUTLENEK</w:t>
            </w:r>
          </w:p>
          <w:p w14:paraId="07ACA155" w14:textId="77777777" w:rsidR="00F32DAC" w:rsidRPr="00EB2751" w:rsidRDefault="00F32DAC" w:rsidP="00227CA6">
            <w:pPr>
              <w:spacing w:after="0" w:line="240" w:lineRule="auto"/>
              <w:ind w:left="27"/>
              <w:jc w:val="center"/>
              <w:rPr>
                <w:rFonts w:asciiTheme="minorHAnsi" w:hAnsiTheme="minorHAnsi" w:cstheme="minorHAnsi"/>
                <w:color w:val="000000" w:themeColor="text1"/>
              </w:rPr>
            </w:pPr>
            <w:r w:rsidRPr="00EB2751">
              <w:rPr>
                <w:rFonts w:asciiTheme="minorHAnsi" w:hAnsiTheme="minorHAnsi" w:cstheme="minorHAnsi"/>
                <w:b/>
                <w:color w:val="000000" w:themeColor="text1"/>
                <w:sz w:val="16"/>
              </w:rPr>
              <w:t>SIARKI</w:t>
            </w:r>
          </w:p>
        </w:tc>
        <w:tc>
          <w:tcPr>
            <w:tcW w:w="583" w:type="dxa"/>
            <w:shd w:val="clear" w:color="auto" w:fill="F2F2F2" w:themeFill="background1" w:themeFillShade="F2"/>
            <w:vAlign w:val="center"/>
            <w:hideMark/>
          </w:tcPr>
          <w:p w14:paraId="04B5E87D" w14:textId="77777777" w:rsidR="00F32DAC" w:rsidRPr="00EB2751" w:rsidRDefault="00F32DAC" w:rsidP="00227CA6">
            <w:pPr>
              <w:spacing w:after="0" w:line="240" w:lineRule="auto"/>
              <w:ind w:left="0"/>
              <w:jc w:val="center"/>
              <w:rPr>
                <w:rFonts w:asciiTheme="minorHAnsi" w:hAnsiTheme="minorHAnsi" w:cstheme="minorHAnsi"/>
                <w:color w:val="000000" w:themeColor="text1"/>
              </w:rPr>
            </w:pPr>
            <w:r w:rsidRPr="00EB2751">
              <w:rPr>
                <w:rFonts w:asciiTheme="minorHAnsi" w:hAnsiTheme="minorHAnsi" w:cstheme="minorHAnsi"/>
                <w:b/>
                <w:color w:val="000000" w:themeColor="text1"/>
                <w:sz w:val="16"/>
              </w:rPr>
              <w:t>OŁÓW</w:t>
            </w:r>
          </w:p>
        </w:tc>
      </w:tr>
      <w:tr w:rsidR="00F32DAC" w:rsidRPr="00EB2751" w14:paraId="359C3DFD" w14:textId="77777777" w:rsidTr="00227CA6">
        <w:trPr>
          <w:trHeight w:val="752"/>
        </w:trPr>
        <w:tc>
          <w:tcPr>
            <w:tcW w:w="993" w:type="dxa"/>
            <w:shd w:val="clear" w:color="auto" w:fill="auto"/>
            <w:vAlign w:val="center"/>
            <w:hideMark/>
          </w:tcPr>
          <w:p w14:paraId="36EC356E" w14:textId="77777777" w:rsidR="00F32DAC" w:rsidRPr="00EB2751" w:rsidRDefault="00F32DAC" w:rsidP="00227CA6">
            <w:pPr>
              <w:spacing w:after="0" w:line="240" w:lineRule="auto"/>
              <w:ind w:left="21"/>
              <w:jc w:val="center"/>
              <w:rPr>
                <w:rFonts w:asciiTheme="minorHAnsi" w:hAnsiTheme="minorHAnsi" w:cstheme="minorHAnsi"/>
                <w:color w:val="000000" w:themeColor="text1"/>
              </w:rPr>
            </w:pPr>
            <w:r w:rsidRPr="00EB2751">
              <w:rPr>
                <w:rFonts w:asciiTheme="minorHAnsi" w:hAnsiTheme="minorHAnsi" w:cstheme="minorHAnsi"/>
                <w:b/>
                <w:color w:val="000000" w:themeColor="text1"/>
                <w:sz w:val="16"/>
              </w:rPr>
              <w:t>1</w:t>
            </w:r>
          </w:p>
        </w:tc>
        <w:tc>
          <w:tcPr>
            <w:tcW w:w="2565" w:type="dxa"/>
            <w:gridSpan w:val="2"/>
            <w:shd w:val="clear" w:color="auto" w:fill="auto"/>
            <w:vAlign w:val="center"/>
            <w:hideMark/>
          </w:tcPr>
          <w:p w14:paraId="1ECA9933" w14:textId="77777777" w:rsidR="00F32DAC" w:rsidRPr="00EB2751" w:rsidRDefault="00F32DAC" w:rsidP="00227CA6">
            <w:pPr>
              <w:spacing w:after="15" w:line="240" w:lineRule="auto"/>
              <w:ind w:left="72"/>
              <w:rPr>
                <w:rFonts w:asciiTheme="minorHAnsi" w:hAnsiTheme="minorHAnsi" w:cstheme="minorHAnsi"/>
                <w:color w:val="000000" w:themeColor="text1"/>
                <w:sz w:val="20"/>
              </w:rPr>
            </w:pPr>
            <w:r w:rsidRPr="00EB2751">
              <w:rPr>
                <w:rFonts w:asciiTheme="minorHAnsi" w:hAnsiTheme="minorHAnsi" w:cstheme="minorHAnsi"/>
                <w:color w:val="000000" w:themeColor="text1"/>
                <w:sz w:val="20"/>
              </w:rPr>
              <w:t xml:space="preserve">Samochody osobowe </w:t>
            </w:r>
          </w:p>
          <w:p w14:paraId="5D640401" w14:textId="77777777" w:rsidR="00F32DAC" w:rsidRPr="00EB2751" w:rsidRDefault="00F32DAC" w:rsidP="00227CA6">
            <w:pPr>
              <w:spacing w:after="15" w:line="240" w:lineRule="auto"/>
              <w:ind w:left="72"/>
              <w:rPr>
                <w:rFonts w:asciiTheme="minorHAnsi" w:hAnsiTheme="minorHAnsi" w:cstheme="minorHAnsi"/>
                <w:color w:val="000000" w:themeColor="text1"/>
              </w:rPr>
            </w:pPr>
            <w:r w:rsidRPr="00EB2751">
              <w:rPr>
                <w:rFonts w:asciiTheme="minorHAnsi" w:hAnsiTheme="minorHAnsi" w:cstheme="minorHAnsi"/>
                <w:color w:val="000000" w:themeColor="text1"/>
                <w:sz w:val="20"/>
              </w:rPr>
              <w:t>z silnikami ZI</w:t>
            </w:r>
            <w:r w:rsidRPr="00EB2751">
              <w:rPr>
                <w:rFonts w:asciiTheme="minorHAnsi" w:hAnsiTheme="minorHAnsi" w:cstheme="minorHAnsi"/>
                <w:color w:val="000000" w:themeColor="text1"/>
              </w:rPr>
              <w:t xml:space="preserve"> </w:t>
            </w:r>
            <w:r w:rsidRPr="00EB2751">
              <w:rPr>
                <w:rFonts w:asciiTheme="minorHAnsi" w:hAnsiTheme="minorHAnsi" w:cstheme="minorHAnsi"/>
                <w:color w:val="000000" w:themeColor="text1"/>
                <w:sz w:val="20"/>
              </w:rPr>
              <w:t>z katalizatorami</w:t>
            </w:r>
          </w:p>
        </w:tc>
        <w:tc>
          <w:tcPr>
            <w:tcW w:w="900" w:type="dxa"/>
            <w:shd w:val="clear" w:color="auto" w:fill="auto"/>
            <w:vAlign w:val="center"/>
            <w:hideMark/>
          </w:tcPr>
          <w:p w14:paraId="60FA8955" w14:textId="77777777" w:rsidR="00F32DAC" w:rsidRPr="00EB2751" w:rsidRDefault="00F32DAC" w:rsidP="00227CA6">
            <w:pPr>
              <w:spacing w:after="0" w:line="240" w:lineRule="auto"/>
              <w:ind w:left="25"/>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16</w:t>
            </w:r>
          </w:p>
        </w:tc>
        <w:tc>
          <w:tcPr>
            <w:tcW w:w="611" w:type="dxa"/>
            <w:shd w:val="clear" w:color="auto" w:fill="auto"/>
            <w:vAlign w:val="center"/>
            <w:hideMark/>
          </w:tcPr>
          <w:p w14:paraId="06735C19" w14:textId="77777777" w:rsidR="00F32DAC" w:rsidRPr="00EB2751" w:rsidRDefault="00F32DAC" w:rsidP="00227CA6">
            <w:pPr>
              <w:spacing w:after="0" w:line="240" w:lineRule="auto"/>
              <w:ind w:left="22"/>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4</w:t>
            </w:r>
          </w:p>
        </w:tc>
        <w:tc>
          <w:tcPr>
            <w:tcW w:w="1415" w:type="dxa"/>
            <w:shd w:val="clear" w:color="auto" w:fill="auto"/>
            <w:vAlign w:val="center"/>
            <w:hideMark/>
          </w:tcPr>
          <w:p w14:paraId="12A0D2DF" w14:textId="77777777" w:rsidR="00F32DAC" w:rsidRPr="00EB2751" w:rsidRDefault="00F32DAC" w:rsidP="00227CA6">
            <w:pPr>
              <w:spacing w:after="0" w:line="240" w:lineRule="auto"/>
              <w:ind w:left="25"/>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1,5</w:t>
            </w:r>
          </w:p>
        </w:tc>
        <w:tc>
          <w:tcPr>
            <w:tcW w:w="1414" w:type="dxa"/>
            <w:shd w:val="clear" w:color="auto" w:fill="auto"/>
            <w:vAlign w:val="center"/>
            <w:hideMark/>
          </w:tcPr>
          <w:p w14:paraId="3EC679CC" w14:textId="77777777" w:rsidR="00F32DAC" w:rsidRPr="00EB2751" w:rsidRDefault="00F32DAC" w:rsidP="00227CA6">
            <w:pPr>
              <w:spacing w:after="0" w:line="240" w:lineRule="auto"/>
              <w:ind w:left="20"/>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0,6</w:t>
            </w:r>
          </w:p>
        </w:tc>
        <w:tc>
          <w:tcPr>
            <w:tcW w:w="519" w:type="dxa"/>
            <w:shd w:val="clear" w:color="auto" w:fill="auto"/>
            <w:vAlign w:val="center"/>
            <w:hideMark/>
          </w:tcPr>
          <w:p w14:paraId="5F3B5735" w14:textId="77777777" w:rsidR="00F32DAC" w:rsidRPr="00EB2751" w:rsidRDefault="00F32DAC" w:rsidP="00227CA6">
            <w:pPr>
              <w:spacing w:after="0" w:line="240" w:lineRule="auto"/>
              <w:ind w:left="22"/>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0</w:t>
            </w:r>
          </w:p>
        </w:tc>
        <w:tc>
          <w:tcPr>
            <w:tcW w:w="969" w:type="dxa"/>
            <w:shd w:val="clear" w:color="auto" w:fill="auto"/>
            <w:vAlign w:val="center"/>
            <w:hideMark/>
          </w:tcPr>
          <w:p w14:paraId="028D6CC4" w14:textId="77777777" w:rsidR="00F32DAC" w:rsidRPr="00EB2751" w:rsidRDefault="00F32DAC" w:rsidP="00227CA6">
            <w:pPr>
              <w:spacing w:after="0" w:line="240" w:lineRule="auto"/>
              <w:ind w:left="27"/>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2</w:t>
            </w:r>
          </w:p>
        </w:tc>
        <w:tc>
          <w:tcPr>
            <w:tcW w:w="583" w:type="dxa"/>
            <w:shd w:val="clear" w:color="auto" w:fill="auto"/>
            <w:vAlign w:val="center"/>
            <w:hideMark/>
          </w:tcPr>
          <w:p w14:paraId="06924CE2" w14:textId="77777777" w:rsidR="00F32DAC" w:rsidRPr="00EB2751" w:rsidRDefault="00F32DAC" w:rsidP="00227CA6">
            <w:pPr>
              <w:spacing w:after="0" w:line="240" w:lineRule="auto"/>
              <w:ind w:left="27"/>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0</w:t>
            </w:r>
          </w:p>
        </w:tc>
      </w:tr>
      <w:tr w:rsidR="00F32DAC" w:rsidRPr="00EB2751" w14:paraId="4375B353" w14:textId="77777777" w:rsidTr="00227CA6">
        <w:trPr>
          <w:trHeight w:val="508"/>
        </w:trPr>
        <w:tc>
          <w:tcPr>
            <w:tcW w:w="993" w:type="dxa"/>
            <w:shd w:val="clear" w:color="auto" w:fill="auto"/>
            <w:vAlign w:val="center"/>
            <w:hideMark/>
          </w:tcPr>
          <w:p w14:paraId="4602F31C" w14:textId="77777777" w:rsidR="00F32DAC" w:rsidRPr="00EB2751" w:rsidRDefault="00F32DAC" w:rsidP="00227CA6">
            <w:pPr>
              <w:spacing w:after="0" w:line="240" w:lineRule="auto"/>
              <w:ind w:left="21"/>
              <w:jc w:val="center"/>
              <w:rPr>
                <w:rFonts w:asciiTheme="minorHAnsi" w:hAnsiTheme="minorHAnsi" w:cstheme="minorHAnsi"/>
                <w:color w:val="000000" w:themeColor="text1"/>
              </w:rPr>
            </w:pPr>
            <w:r w:rsidRPr="00EB2751">
              <w:rPr>
                <w:rFonts w:asciiTheme="minorHAnsi" w:hAnsiTheme="minorHAnsi" w:cstheme="minorHAnsi"/>
                <w:b/>
                <w:color w:val="000000" w:themeColor="text1"/>
                <w:sz w:val="16"/>
              </w:rPr>
              <w:t>2</w:t>
            </w:r>
          </w:p>
        </w:tc>
        <w:tc>
          <w:tcPr>
            <w:tcW w:w="1592" w:type="dxa"/>
            <w:shd w:val="clear" w:color="auto" w:fill="auto"/>
            <w:vAlign w:val="center"/>
            <w:hideMark/>
          </w:tcPr>
          <w:p w14:paraId="7A354C6A" w14:textId="77777777" w:rsidR="00F32DAC" w:rsidRPr="00EB2751" w:rsidRDefault="00F32DAC" w:rsidP="00227CA6">
            <w:pPr>
              <w:spacing w:after="0" w:line="240" w:lineRule="auto"/>
              <w:ind w:left="72"/>
              <w:rPr>
                <w:rFonts w:asciiTheme="minorHAnsi" w:hAnsiTheme="minorHAnsi" w:cstheme="minorHAnsi"/>
                <w:color w:val="000000" w:themeColor="text1"/>
              </w:rPr>
            </w:pPr>
            <w:r w:rsidRPr="00EB2751">
              <w:rPr>
                <w:rFonts w:asciiTheme="minorHAnsi" w:hAnsiTheme="minorHAnsi" w:cstheme="minorHAnsi"/>
                <w:color w:val="000000" w:themeColor="text1"/>
                <w:sz w:val="20"/>
              </w:rPr>
              <w:t>Samochody</w:t>
            </w:r>
          </w:p>
          <w:p w14:paraId="69C17724" w14:textId="77777777" w:rsidR="00F32DAC" w:rsidRPr="00EB2751" w:rsidRDefault="00F32DAC" w:rsidP="00227CA6">
            <w:pPr>
              <w:spacing w:after="0" w:line="240" w:lineRule="auto"/>
              <w:ind w:left="72"/>
              <w:rPr>
                <w:rFonts w:asciiTheme="minorHAnsi" w:hAnsiTheme="minorHAnsi" w:cstheme="minorHAnsi"/>
                <w:color w:val="000000" w:themeColor="text1"/>
              </w:rPr>
            </w:pPr>
            <w:r w:rsidRPr="00EB2751">
              <w:rPr>
                <w:rFonts w:asciiTheme="minorHAnsi" w:hAnsiTheme="minorHAnsi" w:cstheme="minorHAnsi"/>
                <w:color w:val="000000" w:themeColor="text1"/>
                <w:sz w:val="20"/>
              </w:rPr>
              <w:t>z silnikami ZS</w:t>
            </w:r>
          </w:p>
        </w:tc>
        <w:tc>
          <w:tcPr>
            <w:tcW w:w="973" w:type="dxa"/>
            <w:shd w:val="clear" w:color="auto" w:fill="auto"/>
            <w:vAlign w:val="center"/>
            <w:hideMark/>
          </w:tcPr>
          <w:p w14:paraId="3E048B00" w14:textId="77777777" w:rsidR="00F32DAC" w:rsidRPr="00EB2751" w:rsidRDefault="00F32DAC" w:rsidP="00227CA6">
            <w:pPr>
              <w:spacing w:after="0" w:line="240" w:lineRule="auto"/>
              <w:ind w:left="115"/>
              <w:rPr>
                <w:rFonts w:asciiTheme="minorHAnsi" w:hAnsiTheme="minorHAnsi" w:cstheme="minorHAnsi"/>
                <w:color w:val="000000" w:themeColor="text1"/>
              </w:rPr>
            </w:pPr>
            <w:r w:rsidRPr="00EB2751">
              <w:rPr>
                <w:rFonts w:asciiTheme="minorHAnsi" w:hAnsiTheme="minorHAnsi" w:cstheme="minorHAnsi"/>
                <w:color w:val="000000" w:themeColor="text1"/>
                <w:sz w:val="20"/>
              </w:rPr>
              <w:t>osobowe</w:t>
            </w:r>
          </w:p>
        </w:tc>
        <w:tc>
          <w:tcPr>
            <w:tcW w:w="900" w:type="dxa"/>
            <w:shd w:val="clear" w:color="auto" w:fill="auto"/>
            <w:vAlign w:val="center"/>
            <w:hideMark/>
          </w:tcPr>
          <w:p w14:paraId="4F55608E" w14:textId="77777777" w:rsidR="00F32DAC" w:rsidRPr="00EB2751" w:rsidRDefault="00F32DAC" w:rsidP="00227CA6">
            <w:pPr>
              <w:spacing w:after="0" w:line="240" w:lineRule="auto"/>
              <w:ind w:left="25"/>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21</w:t>
            </w:r>
          </w:p>
        </w:tc>
        <w:tc>
          <w:tcPr>
            <w:tcW w:w="611" w:type="dxa"/>
            <w:shd w:val="clear" w:color="auto" w:fill="auto"/>
            <w:vAlign w:val="center"/>
            <w:hideMark/>
          </w:tcPr>
          <w:p w14:paraId="19661476" w14:textId="77777777" w:rsidR="00F32DAC" w:rsidRPr="00EB2751" w:rsidRDefault="00F32DAC" w:rsidP="00227CA6">
            <w:pPr>
              <w:spacing w:after="0" w:line="240" w:lineRule="auto"/>
              <w:ind w:left="22"/>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10</w:t>
            </w:r>
          </w:p>
        </w:tc>
        <w:tc>
          <w:tcPr>
            <w:tcW w:w="1415" w:type="dxa"/>
            <w:shd w:val="clear" w:color="auto" w:fill="auto"/>
            <w:vAlign w:val="center"/>
            <w:hideMark/>
          </w:tcPr>
          <w:p w14:paraId="7C2BA36B" w14:textId="77777777" w:rsidR="00F32DAC" w:rsidRPr="00EB2751" w:rsidRDefault="00F32DAC" w:rsidP="00227CA6">
            <w:pPr>
              <w:spacing w:after="0" w:line="240" w:lineRule="auto"/>
              <w:ind w:left="25"/>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1,5</w:t>
            </w:r>
          </w:p>
        </w:tc>
        <w:tc>
          <w:tcPr>
            <w:tcW w:w="1414" w:type="dxa"/>
            <w:shd w:val="clear" w:color="auto" w:fill="auto"/>
            <w:vAlign w:val="center"/>
            <w:hideMark/>
          </w:tcPr>
          <w:p w14:paraId="312934AF" w14:textId="77777777" w:rsidR="00F32DAC" w:rsidRPr="00EB2751" w:rsidRDefault="00F32DAC" w:rsidP="00227CA6">
            <w:pPr>
              <w:spacing w:after="0" w:line="240" w:lineRule="auto"/>
              <w:ind w:left="20"/>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0,6</w:t>
            </w:r>
          </w:p>
        </w:tc>
        <w:tc>
          <w:tcPr>
            <w:tcW w:w="519" w:type="dxa"/>
            <w:shd w:val="clear" w:color="auto" w:fill="auto"/>
            <w:vAlign w:val="center"/>
            <w:hideMark/>
          </w:tcPr>
          <w:p w14:paraId="14D6FE4F" w14:textId="77777777" w:rsidR="00F32DAC" w:rsidRPr="00EB2751" w:rsidRDefault="00F32DAC" w:rsidP="00227CA6">
            <w:pPr>
              <w:spacing w:after="0" w:line="240" w:lineRule="auto"/>
              <w:ind w:left="20"/>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3,7</w:t>
            </w:r>
          </w:p>
        </w:tc>
        <w:tc>
          <w:tcPr>
            <w:tcW w:w="969" w:type="dxa"/>
            <w:shd w:val="clear" w:color="auto" w:fill="auto"/>
            <w:vAlign w:val="center"/>
            <w:hideMark/>
          </w:tcPr>
          <w:p w14:paraId="16E6E349" w14:textId="77777777" w:rsidR="00F32DAC" w:rsidRPr="00EB2751" w:rsidRDefault="00F32DAC" w:rsidP="00227CA6">
            <w:pPr>
              <w:spacing w:after="0" w:line="240" w:lineRule="auto"/>
              <w:ind w:left="27"/>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6</w:t>
            </w:r>
          </w:p>
        </w:tc>
        <w:tc>
          <w:tcPr>
            <w:tcW w:w="583" w:type="dxa"/>
            <w:shd w:val="clear" w:color="auto" w:fill="auto"/>
            <w:vAlign w:val="center"/>
            <w:hideMark/>
          </w:tcPr>
          <w:p w14:paraId="32AA1F0B" w14:textId="77777777" w:rsidR="00F32DAC" w:rsidRPr="00EB2751" w:rsidRDefault="00F32DAC" w:rsidP="00227CA6">
            <w:pPr>
              <w:spacing w:after="0" w:line="240" w:lineRule="auto"/>
              <w:ind w:left="27"/>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0</w:t>
            </w:r>
          </w:p>
        </w:tc>
      </w:tr>
      <w:tr w:rsidR="00F32DAC" w:rsidRPr="00EB2751" w14:paraId="37ED0085" w14:textId="77777777" w:rsidTr="00227CA6">
        <w:trPr>
          <w:trHeight w:val="509"/>
        </w:trPr>
        <w:tc>
          <w:tcPr>
            <w:tcW w:w="993" w:type="dxa"/>
            <w:shd w:val="clear" w:color="auto" w:fill="auto"/>
            <w:vAlign w:val="center"/>
            <w:hideMark/>
          </w:tcPr>
          <w:p w14:paraId="156D5830" w14:textId="77777777" w:rsidR="00F32DAC" w:rsidRPr="00EB2751" w:rsidRDefault="00F32DAC" w:rsidP="00227CA6">
            <w:pPr>
              <w:spacing w:after="0" w:line="240" w:lineRule="auto"/>
              <w:ind w:left="21"/>
              <w:jc w:val="center"/>
              <w:rPr>
                <w:rFonts w:asciiTheme="minorHAnsi" w:hAnsiTheme="minorHAnsi" w:cstheme="minorHAnsi"/>
                <w:color w:val="000000" w:themeColor="text1"/>
              </w:rPr>
            </w:pPr>
            <w:r w:rsidRPr="00EB2751">
              <w:rPr>
                <w:rFonts w:asciiTheme="minorHAnsi" w:hAnsiTheme="minorHAnsi" w:cstheme="minorHAnsi"/>
                <w:b/>
                <w:color w:val="000000" w:themeColor="text1"/>
                <w:sz w:val="16"/>
              </w:rPr>
              <w:t>3</w:t>
            </w:r>
          </w:p>
        </w:tc>
        <w:tc>
          <w:tcPr>
            <w:tcW w:w="1592" w:type="dxa"/>
            <w:shd w:val="clear" w:color="auto" w:fill="auto"/>
            <w:vAlign w:val="center"/>
            <w:hideMark/>
          </w:tcPr>
          <w:p w14:paraId="1EDCE588" w14:textId="77777777" w:rsidR="00F32DAC" w:rsidRPr="00EB2751" w:rsidRDefault="00F32DAC" w:rsidP="00227CA6">
            <w:pPr>
              <w:spacing w:after="0" w:line="240" w:lineRule="auto"/>
              <w:ind w:left="72"/>
              <w:rPr>
                <w:rFonts w:asciiTheme="minorHAnsi" w:hAnsiTheme="minorHAnsi" w:cstheme="minorHAnsi"/>
                <w:color w:val="000000" w:themeColor="text1"/>
              </w:rPr>
            </w:pPr>
            <w:r w:rsidRPr="00EB2751">
              <w:rPr>
                <w:rFonts w:asciiTheme="minorHAnsi" w:hAnsiTheme="minorHAnsi" w:cstheme="minorHAnsi"/>
                <w:color w:val="000000" w:themeColor="text1"/>
                <w:sz w:val="20"/>
              </w:rPr>
              <w:t>Samochody</w:t>
            </w:r>
          </w:p>
          <w:p w14:paraId="1B5E5FCF" w14:textId="77777777" w:rsidR="00F32DAC" w:rsidRPr="00EB2751" w:rsidRDefault="00F32DAC" w:rsidP="00227CA6">
            <w:pPr>
              <w:spacing w:after="0" w:line="240" w:lineRule="auto"/>
              <w:ind w:left="72"/>
              <w:rPr>
                <w:rFonts w:asciiTheme="minorHAnsi" w:hAnsiTheme="minorHAnsi" w:cstheme="minorHAnsi"/>
                <w:color w:val="000000" w:themeColor="text1"/>
              </w:rPr>
            </w:pPr>
            <w:r w:rsidRPr="00EB2751">
              <w:rPr>
                <w:rFonts w:asciiTheme="minorHAnsi" w:hAnsiTheme="minorHAnsi" w:cstheme="minorHAnsi"/>
                <w:color w:val="000000" w:themeColor="text1"/>
                <w:sz w:val="20"/>
              </w:rPr>
              <w:t>z silnikami ZI</w:t>
            </w:r>
          </w:p>
        </w:tc>
        <w:tc>
          <w:tcPr>
            <w:tcW w:w="973" w:type="dxa"/>
            <w:shd w:val="clear" w:color="auto" w:fill="auto"/>
            <w:vAlign w:val="center"/>
            <w:hideMark/>
          </w:tcPr>
          <w:p w14:paraId="0E8E5408" w14:textId="77777777" w:rsidR="00F32DAC" w:rsidRPr="00EB2751" w:rsidRDefault="00F32DAC" w:rsidP="00227CA6">
            <w:pPr>
              <w:spacing w:after="0" w:line="240" w:lineRule="auto"/>
              <w:ind w:left="0"/>
              <w:rPr>
                <w:rFonts w:asciiTheme="minorHAnsi" w:hAnsiTheme="minorHAnsi" w:cstheme="minorHAnsi"/>
                <w:color w:val="000000" w:themeColor="text1"/>
              </w:rPr>
            </w:pPr>
            <w:r w:rsidRPr="00EB2751">
              <w:rPr>
                <w:rFonts w:asciiTheme="minorHAnsi" w:hAnsiTheme="minorHAnsi" w:cstheme="minorHAnsi"/>
                <w:color w:val="000000" w:themeColor="text1"/>
                <w:sz w:val="20"/>
              </w:rPr>
              <w:t>dostawcze</w:t>
            </w:r>
          </w:p>
        </w:tc>
        <w:tc>
          <w:tcPr>
            <w:tcW w:w="900" w:type="dxa"/>
            <w:shd w:val="clear" w:color="auto" w:fill="auto"/>
            <w:vAlign w:val="center"/>
            <w:hideMark/>
          </w:tcPr>
          <w:p w14:paraId="053A637E" w14:textId="77777777" w:rsidR="00F32DAC" w:rsidRPr="00EB2751" w:rsidRDefault="00F32DAC" w:rsidP="00227CA6">
            <w:pPr>
              <w:spacing w:after="0" w:line="240" w:lineRule="auto"/>
              <w:ind w:left="25"/>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320</w:t>
            </w:r>
          </w:p>
        </w:tc>
        <w:tc>
          <w:tcPr>
            <w:tcW w:w="611" w:type="dxa"/>
            <w:shd w:val="clear" w:color="auto" w:fill="auto"/>
            <w:vAlign w:val="center"/>
            <w:hideMark/>
          </w:tcPr>
          <w:p w14:paraId="2C078F2C" w14:textId="77777777" w:rsidR="00F32DAC" w:rsidRPr="00EB2751" w:rsidRDefault="00F32DAC" w:rsidP="00227CA6">
            <w:pPr>
              <w:spacing w:after="0" w:line="240" w:lineRule="auto"/>
              <w:ind w:left="22"/>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2</w:t>
            </w:r>
          </w:p>
        </w:tc>
        <w:tc>
          <w:tcPr>
            <w:tcW w:w="1415" w:type="dxa"/>
            <w:shd w:val="clear" w:color="auto" w:fill="auto"/>
            <w:vAlign w:val="center"/>
            <w:hideMark/>
          </w:tcPr>
          <w:p w14:paraId="390C5FE1" w14:textId="77777777" w:rsidR="00F32DAC" w:rsidRPr="00EB2751" w:rsidRDefault="00F32DAC" w:rsidP="00227CA6">
            <w:pPr>
              <w:spacing w:after="0" w:line="240" w:lineRule="auto"/>
              <w:ind w:left="27"/>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30</w:t>
            </w:r>
          </w:p>
        </w:tc>
        <w:tc>
          <w:tcPr>
            <w:tcW w:w="1414" w:type="dxa"/>
            <w:shd w:val="clear" w:color="auto" w:fill="auto"/>
            <w:vAlign w:val="center"/>
            <w:hideMark/>
          </w:tcPr>
          <w:p w14:paraId="2AC70CDC" w14:textId="77777777" w:rsidR="00F32DAC" w:rsidRPr="00EB2751" w:rsidRDefault="00F32DAC" w:rsidP="00227CA6">
            <w:pPr>
              <w:spacing w:after="0" w:line="240" w:lineRule="auto"/>
              <w:ind w:left="22"/>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13</w:t>
            </w:r>
          </w:p>
        </w:tc>
        <w:tc>
          <w:tcPr>
            <w:tcW w:w="519" w:type="dxa"/>
            <w:shd w:val="clear" w:color="auto" w:fill="auto"/>
            <w:vAlign w:val="center"/>
            <w:hideMark/>
          </w:tcPr>
          <w:p w14:paraId="314530C2" w14:textId="77777777" w:rsidR="00F32DAC" w:rsidRPr="00EB2751" w:rsidRDefault="00F32DAC" w:rsidP="00227CA6">
            <w:pPr>
              <w:spacing w:after="0" w:line="240" w:lineRule="auto"/>
              <w:ind w:left="22"/>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0</w:t>
            </w:r>
          </w:p>
        </w:tc>
        <w:tc>
          <w:tcPr>
            <w:tcW w:w="969" w:type="dxa"/>
            <w:shd w:val="clear" w:color="auto" w:fill="auto"/>
            <w:vAlign w:val="center"/>
            <w:hideMark/>
          </w:tcPr>
          <w:p w14:paraId="466C5E57" w14:textId="77777777" w:rsidR="00F32DAC" w:rsidRPr="00EB2751" w:rsidRDefault="00F32DAC" w:rsidP="00227CA6">
            <w:pPr>
              <w:spacing w:after="0" w:line="240" w:lineRule="auto"/>
              <w:ind w:left="27"/>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2</w:t>
            </w:r>
          </w:p>
        </w:tc>
        <w:tc>
          <w:tcPr>
            <w:tcW w:w="583" w:type="dxa"/>
            <w:shd w:val="clear" w:color="auto" w:fill="auto"/>
            <w:vAlign w:val="center"/>
            <w:hideMark/>
          </w:tcPr>
          <w:p w14:paraId="466BFD9B" w14:textId="77777777" w:rsidR="00F32DAC" w:rsidRPr="00EB2751" w:rsidRDefault="00F32DAC" w:rsidP="00227CA6">
            <w:pPr>
              <w:spacing w:after="0" w:line="240" w:lineRule="auto"/>
              <w:ind w:left="25"/>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0,15</w:t>
            </w:r>
          </w:p>
        </w:tc>
      </w:tr>
      <w:tr w:rsidR="00F32DAC" w:rsidRPr="00EB2751" w14:paraId="3FF448AD" w14:textId="77777777" w:rsidTr="00227CA6">
        <w:trPr>
          <w:trHeight w:val="508"/>
        </w:trPr>
        <w:tc>
          <w:tcPr>
            <w:tcW w:w="993" w:type="dxa"/>
            <w:shd w:val="clear" w:color="auto" w:fill="auto"/>
            <w:vAlign w:val="center"/>
            <w:hideMark/>
          </w:tcPr>
          <w:p w14:paraId="1A39C6A9" w14:textId="77777777" w:rsidR="00F32DAC" w:rsidRPr="00EB2751" w:rsidRDefault="00F32DAC" w:rsidP="00227CA6">
            <w:pPr>
              <w:spacing w:after="0" w:line="240" w:lineRule="auto"/>
              <w:ind w:left="21"/>
              <w:jc w:val="center"/>
              <w:rPr>
                <w:rFonts w:asciiTheme="minorHAnsi" w:hAnsiTheme="minorHAnsi" w:cstheme="minorHAnsi"/>
                <w:color w:val="000000" w:themeColor="text1"/>
              </w:rPr>
            </w:pPr>
            <w:r w:rsidRPr="00EB2751">
              <w:rPr>
                <w:rFonts w:asciiTheme="minorHAnsi" w:hAnsiTheme="minorHAnsi" w:cstheme="minorHAnsi"/>
                <w:b/>
                <w:color w:val="000000" w:themeColor="text1"/>
                <w:sz w:val="16"/>
              </w:rPr>
              <w:t>4</w:t>
            </w:r>
          </w:p>
        </w:tc>
        <w:tc>
          <w:tcPr>
            <w:tcW w:w="1592" w:type="dxa"/>
            <w:shd w:val="clear" w:color="auto" w:fill="auto"/>
            <w:vAlign w:val="center"/>
            <w:hideMark/>
          </w:tcPr>
          <w:p w14:paraId="3586FACA" w14:textId="77777777" w:rsidR="00F32DAC" w:rsidRPr="00EB2751" w:rsidRDefault="00F32DAC" w:rsidP="00227CA6">
            <w:pPr>
              <w:spacing w:after="0" w:line="240" w:lineRule="auto"/>
              <w:ind w:left="72"/>
              <w:rPr>
                <w:rFonts w:asciiTheme="minorHAnsi" w:hAnsiTheme="minorHAnsi" w:cstheme="minorHAnsi"/>
                <w:color w:val="000000" w:themeColor="text1"/>
              </w:rPr>
            </w:pPr>
            <w:r w:rsidRPr="00EB2751">
              <w:rPr>
                <w:rFonts w:asciiTheme="minorHAnsi" w:hAnsiTheme="minorHAnsi" w:cstheme="minorHAnsi"/>
                <w:color w:val="000000" w:themeColor="text1"/>
                <w:sz w:val="20"/>
              </w:rPr>
              <w:t>Samochody</w:t>
            </w:r>
          </w:p>
          <w:p w14:paraId="164FF678" w14:textId="77777777" w:rsidR="00F32DAC" w:rsidRPr="00EB2751" w:rsidRDefault="00F32DAC" w:rsidP="00227CA6">
            <w:pPr>
              <w:spacing w:after="0" w:line="240" w:lineRule="auto"/>
              <w:ind w:left="72"/>
              <w:rPr>
                <w:rFonts w:asciiTheme="minorHAnsi" w:hAnsiTheme="minorHAnsi" w:cstheme="minorHAnsi"/>
                <w:color w:val="000000" w:themeColor="text1"/>
              </w:rPr>
            </w:pPr>
            <w:r w:rsidRPr="00EB2751">
              <w:rPr>
                <w:rFonts w:asciiTheme="minorHAnsi" w:hAnsiTheme="minorHAnsi" w:cstheme="minorHAnsi"/>
                <w:color w:val="000000" w:themeColor="text1"/>
                <w:sz w:val="20"/>
              </w:rPr>
              <w:t>z silnikami ZS</w:t>
            </w:r>
          </w:p>
        </w:tc>
        <w:tc>
          <w:tcPr>
            <w:tcW w:w="973" w:type="dxa"/>
            <w:shd w:val="clear" w:color="auto" w:fill="auto"/>
            <w:vAlign w:val="center"/>
            <w:hideMark/>
          </w:tcPr>
          <w:p w14:paraId="14AF2054" w14:textId="77777777" w:rsidR="00F32DAC" w:rsidRPr="00EB2751" w:rsidRDefault="00F32DAC" w:rsidP="00227CA6">
            <w:pPr>
              <w:spacing w:after="0" w:line="240" w:lineRule="auto"/>
              <w:ind w:left="0"/>
              <w:rPr>
                <w:rFonts w:asciiTheme="minorHAnsi" w:hAnsiTheme="minorHAnsi" w:cstheme="minorHAnsi"/>
                <w:color w:val="000000" w:themeColor="text1"/>
              </w:rPr>
            </w:pPr>
            <w:r w:rsidRPr="00EB2751">
              <w:rPr>
                <w:rFonts w:asciiTheme="minorHAnsi" w:hAnsiTheme="minorHAnsi" w:cstheme="minorHAnsi"/>
                <w:color w:val="000000" w:themeColor="text1"/>
                <w:sz w:val="20"/>
              </w:rPr>
              <w:t>dostawcze</w:t>
            </w:r>
          </w:p>
        </w:tc>
        <w:tc>
          <w:tcPr>
            <w:tcW w:w="900" w:type="dxa"/>
            <w:shd w:val="clear" w:color="auto" w:fill="auto"/>
            <w:vAlign w:val="center"/>
            <w:hideMark/>
          </w:tcPr>
          <w:p w14:paraId="1D77FBFA" w14:textId="77777777" w:rsidR="00F32DAC" w:rsidRPr="00EB2751" w:rsidRDefault="00F32DAC" w:rsidP="00227CA6">
            <w:pPr>
              <w:spacing w:after="0" w:line="240" w:lineRule="auto"/>
              <w:ind w:left="25"/>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40</w:t>
            </w:r>
          </w:p>
        </w:tc>
        <w:tc>
          <w:tcPr>
            <w:tcW w:w="611" w:type="dxa"/>
            <w:shd w:val="clear" w:color="auto" w:fill="auto"/>
            <w:vAlign w:val="center"/>
            <w:hideMark/>
          </w:tcPr>
          <w:p w14:paraId="1F0A67E9" w14:textId="77777777" w:rsidR="00F32DAC" w:rsidRPr="00EB2751" w:rsidRDefault="00F32DAC" w:rsidP="00227CA6">
            <w:pPr>
              <w:spacing w:after="0" w:line="240" w:lineRule="auto"/>
              <w:ind w:left="22"/>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21</w:t>
            </w:r>
          </w:p>
        </w:tc>
        <w:tc>
          <w:tcPr>
            <w:tcW w:w="1415" w:type="dxa"/>
            <w:shd w:val="clear" w:color="auto" w:fill="auto"/>
            <w:vAlign w:val="center"/>
            <w:hideMark/>
          </w:tcPr>
          <w:p w14:paraId="6D41110F" w14:textId="77777777" w:rsidR="00F32DAC" w:rsidRPr="00EB2751" w:rsidRDefault="00F32DAC" w:rsidP="00227CA6">
            <w:pPr>
              <w:spacing w:after="0" w:line="240" w:lineRule="auto"/>
              <w:ind w:left="27"/>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4</w:t>
            </w:r>
          </w:p>
        </w:tc>
        <w:tc>
          <w:tcPr>
            <w:tcW w:w="1414" w:type="dxa"/>
            <w:shd w:val="clear" w:color="auto" w:fill="auto"/>
            <w:vAlign w:val="center"/>
            <w:hideMark/>
          </w:tcPr>
          <w:p w14:paraId="74386E39" w14:textId="77777777" w:rsidR="00F32DAC" w:rsidRPr="00EB2751" w:rsidRDefault="00F32DAC" w:rsidP="00227CA6">
            <w:pPr>
              <w:spacing w:after="0" w:line="240" w:lineRule="auto"/>
              <w:ind w:left="20"/>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1,8</w:t>
            </w:r>
          </w:p>
        </w:tc>
        <w:tc>
          <w:tcPr>
            <w:tcW w:w="519" w:type="dxa"/>
            <w:shd w:val="clear" w:color="auto" w:fill="auto"/>
            <w:vAlign w:val="center"/>
            <w:hideMark/>
          </w:tcPr>
          <w:p w14:paraId="33E971A0" w14:textId="77777777" w:rsidR="00F32DAC" w:rsidRPr="00EB2751" w:rsidRDefault="00F32DAC" w:rsidP="00227CA6">
            <w:pPr>
              <w:spacing w:after="0" w:line="240" w:lineRule="auto"/>
              <w:ind w:left="20"/>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3,7</w:t>
            </w:r>
          </w:p>
        </w:tc>
        <w:tc>
          <w:tcPr>
            <w:tcW w:w="969" w:type="dxa"/>
            <w:shd w:val="clear" w:color="auto" w:fill="auto"/>
            <w:vAlign w:val="center"/>
            <w:hideMark/>
          </w:tcPr>
          <w:p w14:paraId="1DB8D6C7" w14:textId="77777777" w:rsidR="00F32DAC" w:rsidRPr="00EB2751" w:rsidRDefault="00F32DAC" w:rsidP="00227CA6">
            <w:pPr>
              <w:spacing w:after="0" w:line="240" w:lineRule="auto"/>
              <w:ind w:left="27"/>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6</w:t>
            </w:r>
          </w:p>
        </w:tc>
        <w:tc>
          <w:tcPr>
            <w:tcW w:w="583" w:type="dxa"/>
            <w:shd w:val="clear" w:color="auto" w:fill="auto"/>
            <w:vAlign w:val="center"/>
            <w:hideMark/>
          </w:tcPr>
          <w:p w14:paraId="571446FD" w14:textId="77777777" w:rsidR="00F32DAC" w:rsidRPr="00EB2751" w:rsidRDefault="00F32DAC" w:rsidP="00227CA6">
            <w:pPr>
              <w:spacing w:after="0" w:line="240" w:lineRule="auto"/>
              <w:ind w:left="27"/>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0</w:t>
            </w:r>
          </w:p>
        </w:tc>
      </w:tr>
      <w:tr w:rsidR="00F32DAC" w:rsidRPr="00EB2751" w14:paraId="09A9B1C7" w14:textId="77777777" w:rsidTr="00227CA6">
        <w:trPr>
          <w:trHeight w:val="936"/>
        </w:trPr>
        <w:tc>
          <w:tcPr>
            <w:tcW w:w="993" w:type="dxa"/>
            <w:shd w:val="clear" w:color="auto" w:fill="auto"/>
            <w:vAlign w:val="center"/>
            <w:hideMark/>
          </w:tcPr>
          <w:p w14:paraId="1994FCDA" w14:textId="77777777" w:rsidR="00F32DAC" w:rsidRPr="00EB2751" w:rsidRDefault="00F32DAC" w:rsidP="00227CA6">
            <w:pPr>
              <w:spacing w:after="0" w:line="240" w:lineRule="auto"/>
              <w:ind w:left="21"/>
              <w:jc w:val="center"/>
              <w:rPr>
                <w:rFonts w:asciiTheme="minorHAnsi" w:hAnsiTheme="minorHAnsi" w:cstheme="minorHAnsi"/>
                <w:color w:val="000000" w:themeColor="text1"/>
              </w:rPr>
            </w:pPr>
            <w:r w:rsidRPr="00EB2751">
              <w:rPr>
                <w:rFonts w:asciiTheme="minorHAnsi" w:hAnsiTheme="minorHAnsi" w:cstheme="minorHAnsi"/>
                <w:b/>
                <w:color w:val="000000" w:themeColor="text1"/>
                <w:sz w:val="16"/>
              </w:rPr>
              <w:t>5</w:t>
            </w:r>
          </w:p>
        </w:tc>
        <w:tc>
          <w:tcPr>
            <w:tcW w:w="2565" w:type="dxa"/>
            <w:gridSpan w:val="2"/>
            <w:shd w:val="clear" w:color="auto" w:fill="auto"/>
            <w:vAlign w:val="center"/>
            <w:hideMark/>
          </w:tcPr>
          <w:p w14:paraId="03B4EF2C" w14:textId="77777777" w:rsidR="00F32DAC" w:rsidRPr="00EB2751" w:rsidRDefault="00F32DAC" w:rsidP="00227CA6">
            <w:pPr>
              <w:spacing w:after="0" w:line="240" w:lineRule="auto"/>
              <w:ind w:left="72"/>
              <w:rPr>
                <w:rFonts w:asciiTheme="minorHAnsi" w:hAnsiTheme="minorHAnsi" w:cstheme="minorHAnsi"/>
                <w:color w:val="000000" w:themeColor="text1"/>
                <w:sz w:val="20"/>
              </w:rPr>
            </w:pPr>
            <w:r w:rsidRPr="00EB2751">
              <w:rPr>
                <w:rFonts w:asciiTheme="minorHAnsi" w:hAnsiTheme="minorHAnsi" w:cstheme="minorHAnsi"/>
                <w:color w:val="000000" w:themeColor="text1"/>
                <w:sz w:val="20"/>
              </w:rPr>
              <w:t xml:space="preserve">Samochody ciężarowe </w:t>
            </w:r>
          </w:p>
          <w:p w14:paraId="4F481265" w14:textId="77777777" w:rsidR="00F32DAC" w:rsidRPr="00EB2751" w:rsidRDefault="00F32DAC" w:rsidP="00227CA6">
            <w:pPr>
              <w:spacing w:after="0" w:line="240" w:lineRule="auto"/>
              <w:ind w:left="72"/>
              <w:rPr>
                <w:rFonts w:asciiTheme="minorHAnsi" w:hAnsiTheme="minorHAnsi" w:cstheme="minorHAnsi"/>
                <w:color w:val="000000" w:themeColor="text1"/>
                <w:sz w:val="20"/>
              </w:rPr>
            </w:pPr>
            <w:r w:rsidRPr="00EB2751">
              <w:rPr>
                <w:rFonts w:asciiTheme="minorHAnsi" w:hAnsiTheme="minorHAnsi" w:cstheme="minorHAnsi"/>
                <w:color w:val="000000" w:themeColor="text1"/>
                <w:sz w:val="20"/>
              </w:rPr>
              <w:t xml:space="preserve">i autobusy z silnikami ZS </w:t>
            </w:r>
          </w:p>
          <w:p w14:paraId="1AF69B5D" w14:textId="77777777" w:rsidR="00F32DAC" w:rsidRPr="00EB2751" w:rsidRDefault="00F32DAC" w:rsidP="00227CA6">
            <w:pPr>
              <w:spacing w:after="0" w:line="240" w:lineRule="auto"/>
              <w:ind w:left="72"/>
              <w:rPr>
                <w:rFonts w:asciiTheme="minorHAnsi" w:hAnsiTheme="minorHAnsi" w:cstheme="minorHAnsi"/>
                <w:color w:val="000000" w:themeColor="text1"/>
              </w:rPr>
            </w:pPr>
            <w:r w:rsidRPr="00EB2751">
              <w:rPr>
                <w:rFonts w:asciiTheme="minorHAnsi" w:hAnsiTheme="minorHAnsi" w:cstheme="minorHAnsi"/>
                <w:color w:val="000000" w:themeColor="text1"/>
                <w:sz w:val="20"/>
              </w:rPr>
              <w:t>o masie całkowitej 3,5-16 t</w:t>
            </w:r>
          </w:p>
        </w:tc>
        <w:tc>
          <w:tcPr>
            <w:tcW w:w="900" w:type="dxa"/>
            <w:shd w:val="clear" w:color="auto" w:fill="auto"/>
            <w:vAlign w:val="center"/>
            <w:hideMark/>
          </w:tcPr>
          <w:p w14:paraId="01B2FD21" w14:textId="77777777" w:rsidR="00F32DAC" w:rsidRPr="00EB2751" w:rsidRDefault="00F32DAC" w:rsidP="00227CA6">
            <w:pPr>
              <w:spacing w:after="0" w:line="240" w:lineRule="auto"/>
              <w:ind w:left="25"/>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37</w:t>
            </w:r>
          </w:p>
        </w:tc>
        <w:tc>
          <w:tcPr>
            <w:tcW w:w="611" w:type="dxa"/>
            <w:shd w:val="clear" w:color="auto" w:fill="auto"/>
            <w:vAlign w:val="center"/>
            <w:hideMark/>
          </w:tcPr>
          <w:p w14:paraId="4AA59342" w14:textId="77777777" w:rsidR="00F32DAC" w:rsidRPr="00EB2751" w:rsidRDefault="00F32DAC" w:rsidP="00227CA6">
            <w:pPr>
              <w:spacing w:after="0" w:line="240" w:lineRule="auto"/>
              <w:ind w:left="22"/>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66</w:t>
            </w:r>
          </w:p>
        </w:tc>
        <w:tc>
          <w:tcPr>
            <w:tcW w:w="1415" w:type="dxa"/>
            <w:shd w:val="clear" w:color="auto" w:fill="auto"/>
            <w:vAlign w:val="center"/>
            <w:hideMark/>
          </w:tcPr>
          <w:p w14:paraId="4D0F34A1" w14:textId="77777777" w:rsidR="00F32DAC" w:rsidRPr="00EB2751" w:rsidRDefault="00F32DAC" w:rsidP="00227CA6">
            <w:pPr>
              <w:spacing w:after="0" w:line="240" w:lineRule="auto"/>
              <w:ind w:left="25"/>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8,5</w:t>
            </w:r>
          </w:p>
        </w:tc>
        <w:tc>
          <w:tcPr>
            <w:tcW w:w="1414" w:type="dxa"/>
            <w:shd w:val="clear" w:color="auto" w:fill="auto"/>
            <w:vAlign w:val="center"/>
            <w:hideMark/>
          </w:tcPr>
          <w:p w14:paraId="5B62D350" w14:textId="77777777" w:rsidR="00F32DAC" w:rsidRPr="00EB2751" w:rsidRDefault="00F32DAC" w:rsidP="00227CA6">
            <w:pPr>
              <w:spacing w:after="0" w:line="240" w:lineRule="auto"/>
              <w:ind w:left="20"/>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3,5</w:t>
            </w:r>
          </w:p>
        </w:tc>
        <w:tc>
          <w:tcPr>
            <w:tcW w:w="519" w:type="dxa"/>
            <w:shd w:val="clear" w:color="auto" w:fill="auto"/>
            <w:vAlign w:val="center"/>
            <w:hideMark/>
          </w:tcPr>
          <w:p w14:paraId="79518132" w14:textId="77777777" w:rsidR="00F32DAC" w:rsidRPr="00EB2751" w:rsidRDefault="00F32DAC" w:rsidP="00227CA6">
            <w:pPr>
              <w:spacing w:after="0" w:line="240" w:lineRule="auto"/>
              <w:ind w:left="20"/>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4,3</w:t>
            </w:r>
          </w:p>
        </w:tc>
        <w:tc>
          <w:tcPr>
            <w:tcW w:w="969" w:type="dxa"/>
            <w:shd w:val="clear" w:color="auto" w:fill="auto"/>
            <w:vAlign w:val="center"/>
            <w:hideMark/>
          </w:tcPr>
          <w:p w14:paraId="46D652E6" w14:textId="77777777" w:rsidR="00F32DAC" w:rsidRPr="00EB2751" w:rsidRDefault="00F32DAC" w:rsidP="00227CA6">
            <w:pPr>
              <w:spacing w:after="0" w:line="240" w:lineRule="auto"/>
              <w:ind w:left="27"/>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6</w:t>
            </w:r>
          </w:p>
        </w:tc>
        <w:tc>
          <w:tcPr>
            <w:tcW w:w="583" w:type="dxa"/>
            <w:shd w:val="clear" w:color="auto" w:fill="auto"/>
            <w:vAlign w:val="center"/>
            <w:hideMark/>
          </w:tcPr>
          <w:p w14:paraId="27372596" w14:textId="77777777" w:rsidR="00F32DAC" w:rsidRPr="00EB2751" w:rsidRDefault="00F32DAC" w:rsidP="00227CA6">
            <w:pPr>
              <w:spacing w:after="0" w:line="240" w:lineRule="auto"/>
              <w:ind w:left="27"/>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0</w:t>
            </w:r>
          </w:p>
        </w:tc>
      </w:tr>
      <w:tr w:rsidR="00F32DAC" w:rsidRPr="00EB2751" w14:paraId="3DB2B023" w14:textId="77777777" w:rsidTr="00227CA6">
        <w:trPr>
          <w:trHeight w:val="751"/>
        </w:trPr>
        <w:tc>
          <w:tcPr>
            <w:tcW w:w="993" w:type="dxa"/>
            <w:shd w:val="clear" w:color="auto" w:fill="auto"/>
            <w:vAlign w:val="center"/>
            <w:hideMark/>
          </w:tcPr>
          <w:p w14:paraId="4E15E14E" w14:textId="77777777" w:rsidR="00F32DAC" w:rsidRPr="00EB2751" w:rsidRDefault="00F32DAC" w:rsidP="00227CA6">
            <w:pPr>
              <w:spacing w:after="0" w:line="240" w:lineRule="auto"/>
              <w:ind w:left="21"/>
              <w:jc w:val="center"/>
              <w:rPr>
                <w:rFonts w:asciiTheme="minorHAnsi" w:hAnsiTheme="minorHAnsi" w:cstheme="minorHAnsi"/>
                <w:color w:val="000000" w:themeColor="text1"/>
              </w:rPr>
            </w:pPr>
            <w:r w:rsidRPr="00EB2751">
              <w:rPr>
                <w:rFonts w:asciiTheme="minorHAnsi" w:hAnsiTheme="minorHAnsi" w:cstheme="minorHAnsi"/>
                <w:b/>
                <w:color w:val="000000" w:themeColor="text1"/>
                <w:sz w:val="16"/>
              </w:rPr>
              <w:t>6</w:t>
            </w:r>
          </w:p>
        </w:tc>
        <w:tc>
          <w:tcPr>
            <w:tcW w:w="2565" w:type="dxa"/>
            <w:gridSpan w:val="2"/>
            <w:shd w:val="clear" w:color="auto" w:fill="auto"/>
            <w:vAlign w:val="center"/>
            <w:hideMark/>
          </w:tcPr>
          <w:p w14:paraId="38714826" w14:textId="77777777" w:rsidR="00F32DAC" w:rsidRPr="00EB2751" w:rsidRDefault="00F32DAC" w:rsidP="00227CA6">
            <w:pPr>
              <w:spacing w:after="0" w:line="240" w:lineRule="auto"/>
              <w:ind w:left="72"/>
              <w:rPr>
                <w:rFonts w:asciiTheme="minorHAnsi" w:hAnsiTheme="minorHAnsi" w:cstheme="minorHAnsi"/>
                <w:color w:val="000000" w:themeColor="text1"/>
                <w:sz w:val="20"/>
              </w:rPr>
            </w:pPr>
            <w:r w:rsidRPr="00EB2751">
              <w:rPr>
                <w:rFonts w:asciiTheme="minorHAnsi" w:hAnsiTheme="minorHAnsi" w:cstheme="minorHAnsi"/>
                <w:color w:val="000000" w:themeColor="text1"/>
                <w:sz w:val="20"/>
              </w:rPr>
              <w:t xml:space="preserve">Samochody ciężarowe </w:t>
            </w:r>
          </w:p>
          <w:p w14:paraId="6CE9B956" w14:textId="77777777" w:rsidR="00F32DAC" w:rsidRPr="00EB2751" w:rsidRDefault="00F32DAC" w:rsidP="00227CA6">
            <w:pPr>
              <w:spacing w:after="0" w:line="240" w:lineRule="auto"/>
              <w:ind w:left="72"/>
              <w:rPr>
                <w:rFonts w:asciiTheme="minorHAnsi" w:hAnsiTheme="minorHAnsi" w:cstheme="minorHAnsi"/>
                <w:color w:val="000000" w:themeColor="text1"/>
              </w:rPr>
            </w:pPr>
            <w:r w:rsidRPr="00EB2751">
              <w:rPr>
                <w:rFonts w:asciiTheme="minorHAnsi" w:hAnsiTheme="minorHAnsi" w:cstheme="minorHAnsi"/>
                <w:color w:val="000000" w:themeColor="text1"/>
                <w:sz w:val="20"/>
              </w:rPr>
              <w:t>z silnikami ZS o masie</w:t>
            </w:r>
            <w:r w:rsidRPr="00EB2751">
              <w:rPr>
                <w:rFonts w:asciiTheme="minorHAnsi" w:hAnsiTheme="minorHAnsi" w:cstheme="minorHAnsi"/>
                <w:color w:val="000000" w:themeColor="text1"/>
              </w:rPr>
              <w:t xml:space="preserve"> </w:t>
            </w:r>
            <w:r w:rsidRPr="00EB2751">
              <w:rPr>
                <w:rFonts w:asciiTheme="minorHAnsi" w:hAnsiTheme="minorHAnsi" w:cstheme="minorHAnsi"/>
                <w:color w:val="000000" w:themeColor="text1"/>
                <w:sz w:val="20"/>
              </w:rPr>
              <w:t>całkowitej &gt;16 t</w:t>
            </w:r>
          </w:p>
        </w:tc>
        <w:tc>
          <w:tcPr>
            <w:tcW w:w="900" w:type="dxa"/>
            <w:shd w:val="clear" w:color="auto" w:fill="auto"/>
            <w:vAlign w:val="center"/>
            <w:hideMark/>
          </w:tcPr>
          <w:p w14:paraId="5D7808C8" w14:textId="77777777" w:rsidR="00F32DAC" w:rsidRPr="00EB2751" w:rsidRDefault="00F32DAC" w:rsidP="00227CA6">
            <w:pPr>
              <w:spacing w:after="0" w:line="240" w:lineRule="auto"/>
              <w:ind w:left="25"/>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23</w:t>
            </w:r>
          </w:p>
        </w:tc>
        <w:tc>
          <w:tcPr>
            <w:tcW w:w="611" w:type="dxa"/>
            <w:shd w:val="clear" w:color="auto" w:fill="auto"/>
            <w:vAlign w:val="center"/>
            <w:hideMark/>
          </w:tcPr>
          <w:p w14:paraId="60F5DA43" w14:textId="77777777" w:rsidR="00F32DAC" w:rsidRPr="00EB2751" w:rsidRDefault="00F32DAC" w:rsidP="00227CA6">
            <w:pPr>
              <w:spacing w:after="0" w:line="240" w:lineRule="auto"/>
              <w:ind w:left="22"/>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76</w:t>
            </w:r>
          </w:p>
        </w:tc>
        <w:tc>
          <w:tcPr>
            <w:tcW w:w="1415" w:type="dxa"/>
            <w:shd w:val="clear" w:color="auto" w:fill="auto"/>
            <w:vAlign w:val="center"/>
            <w:hideMark/>
          </w:tcPr>
          <w:p w14:paraId="52C334F9" w14:textId="77777777" w:rsidR="00F32DAC" w:rsidRPr="00EB2751" w:rsidRDefault="00F32DAC" w:rsidP="00227CA6">
            <w:pPr>
              <w:spacing w:after="0" w:line="240" w:lineRule="auto"/>
              <w:ind w:left="27"/>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13</w:t>
            </w:r>
          </w:p>
        </w:tc>
        <w:tc>
          <w:tcPr>
            <w:tcW w:w="1414" w:type="dxa"/>
            <w:shd w:val="clear" w:color="auto" w:fill="auto"/>
            <w:vAlign w:val="center"/>
            <w:hideMark/>
          </w:tcPr>
          <w:p w14:paraId="25D41F3B" w14:textId="77777777" w:rsidR="00F32DAC" w:rsidRPr="00EB2751" w:rsidRDefault="00F32DAC" w:rsidP="00227CA6">
            <w:pPr>
              <w:spacing w:after="0" w:line="240" w:lineRule="auto"/>
              <w:ind w:left="22"/>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6</w:t>
            </w:r>
          </w:p>
        </w:tc>
        <w:tc>
          <w:tcPr>
            <w:tcW w:w="519" w:type="dxa"/>
            <w:shd w:val="clear" w:color="auto" w:fill="auto"/>
            <w:vAlign w:val="center"/>
            <w:hideMark/>
          </w:tcPr>
          <w:p w14:paraId="55BEEE0D" w14:textId="77777777" w:rsidR="00F32DAC" w:rsidRPr="00EB2751" w:rsidRDefault="00F32DAC" w:rsidP="00227CA6">
            <w:pPr>
              <w:spacing w:after="0" w:line="240" w:lineRule="auto"/>
              <w:ind w:left="20"/>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4,3</w:t>
            </w:r>
          </w:p>
        </w:tc>
        <w:tc>
          <w:tcPr>
            <w:tcW w:w="969" w:type="dxa"/>
            <w:shd w:val="clear" w:color="auto" w:fill="auto"/>
            <w:vAlign w:val="center"/>
            <w:hideMark/>
          </w:tcPr>
          <w:p w14:paraId="18BF5DD7" w14:textId="77777777" w:rsidR="00F32DAC" w:rsidRPr="00EB2751" w:rsidRDefault="00F32DAC" w:rsidP="00227CA6">
            <w:pPr>
              <w:spacing w:after="0" w:line="240" w:lineRule="auto"/>
              <w:ind w:left="27"/>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6</w:t>
            </w:r>
          </w:p>
        </w:tc>
        <w:tc>
          <w:tcPr>
            <w:tcW w:w="583" w:type="dxa"/>
            <w:shd w:val="clear" w:color="auto" w:fill="auto"/>
            <w:vAlign w:val="center"/>
            <w:hideMark/>
          </w:tcPr>
          <w:p w14:paraId="007FB0EA" w14:textId="77777777" w:rsidR="00F32DAC" w:rsidRPr="00EB2751" w:rsidRDefault="00F32DAC" w:rsidP="00227CA6">
            <w:pPr>
              <w:spacing w:after="0" w:line="240" w:lineRule="auto"/>
              <w:ind w:left="27"/>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0</w:t>
            </w:r>
          </w:p>
        </w:tc>
      </w:tr>
      <w:tr w:rsidR="00F32DAC" w:rsidRPr="00EB2751" w14:paraId="5F2958A0" w14:textId="77777777" w:rsidTr="00227CA6">
        <w:trPr>
          <w:trHeight w:val="334"/>
        </w:trPr>
        <w:tc>
          <w:tcPr>
            <w:tcW w:w="993" w:type="dxa"/>
            <w:shd w:val="clear" w:color="auto" w:fill="auto"/>
            <w:vAlign w:val="center"/>
            <w:hideMark/>
          </w:tcPr>
          <w:p w14:paraId="0B1C1239" w14:textId="77777777" w:rsidR="00F32DAC" w:rsidRPr="00EB2751" w:rsidRDefault="00F32DAC" w:rsidP="00227CA6">
            <w:pPr>
              <w:spacing w:after="0" w:line="240" w:lineRule="auto"/>
              <w:ind w:left="21"/>
              <w:jc w:val="center"/>
              <w:rPr>
                <w:rFonts w:asciiTheme="minorHAnsi" w:hAnsiTheme="minorHAnsi" w:cstheme="minorHAnsi"/>
                <w:color w:val="000000" w:themeColor="text1"/>
              </w:rPr>
            </w:pPr>
            <w:r w:rsidRPr="00EB2751">
              <w:rPr>
                <w:rFonts w:asciiTheme="minorHAnsi" w:hAnsiTheme="minorHAnsi" w:cstheme="minorHAnsi"/>
                <w:b/>
                <w:color w:val="000000" w:themeColor="text1"/>
                <w:sz w:val="16"/>
              </w:rPr>
              <w:t>7</w:t>
            </w:r>
          </w:p>
        </w:tc>
        <w:tc>
          <w:tcPr>
            <w:tcW w:w="2565" w:type="dxa"/>
            <w:gridSpan w:val="2"/>
            <w:shd w:val="clear" w:color="auto" w:fill="auto"/>
            <w:vAlign w:val="center"/>
            <w:hideMark/>
          </w:tcPr>
          <w:p w14:paraId="4EF3DC0A" w14:textId="77777777" w:rsidR="00F32DAC" w:rsidRPr="00EB2751" w:rsidRDefault="00F32DAC" w:rsidP="00227CA6">
            <w:pPr>
              <w:spacing w:after="0" w:line="240" w:lineRule="auto"/>
              <w:ind w:left="72"/>
              <w:rPr>
                <w:rFonts w:asciiTheme="minorHAnsi" w:hAnsiTheme="minorHAnsi" w:cstheme="minorHAnsi"/>
                <w:color w:val="000000" w:themeColor="text1"/>
              </w:rPr>
            </w:pPr>
            <w:r w:rsidRPr="00EB2751">
              <w:rPr>
                <w:rFonts w:asciiTheme="minorHAnsi" w:hAnsiTheme="minorHAnsi" w:cstheme="minorHAnsi"/>
                <w:color w:val="000000" w:themeColor="text1"/>
                <w:sz w:val="20"/>
              </w:rPr>
              <w:t>Autobusy</w:t>
            </w:r>
          </w:p>
        </w:tc>
        <w:tc>
          <w:tcPr>
            <w:tcW w:w="900" w:type="dxa"/>
            <w:shd w:val="clear" w:color="auto" w:fill="auto"/>
            <w:vAlign w:val="center"/>
            <w:hideMark/>
          </w:tcPr>
          <w:p w14:paraId="7C4D4279" w14:textId="77777777" w:rsidR="00F32DAC" w:rsidRPr="00EB2751" w:rsidRDefault="00F32DAC" w:rsidP="00227CA6">
            <w:pPr>
              <w:spacing w:after="0" w:line="240" w:lineRule="auto"/>
              <w:ind w:left="25"/>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20</w:t>
            </w:r>
          </w:p>
        </w:tc>
        <w:tc>
          <w:tcPr>
            <w:tcW w:w="611" w:type="dxa"/>
            <w:shd w:val="clear" w:color="auto" w:fill="auto"/>
            <w:vAlign w:val="center"/>
            <w:hideMark/>
          </w:tcPr>
          <w:p w14:paraId="3AFC09CD" w14:textId="77777777" w:rsidR="00F32DAC" w:rsidRPr="00EB2751" w:rsidRDefault="00F32DAC" w:rsidP="00227CA6">
            <w:pPr>
              <w:spacing w:after="0" w:line="240" w:lineRule="auto"/>
              <w:ind w:left="22"/>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50</w:t>
            </w:r>
          </w:p>
        </w:tc>
        <w:tc>
          <w:tcPr>
            <w:tcW w:w="1415" w:type="dxa"/>
            <w:shd w:val="clear" w:color="auto" w:fill="auto"/>
            <w:vAlign w:val="center"/>
            <w:hideMark/>
          </w:tcPr>
          <w:p w14:paraId="7210E266" w14:textId="77777777" w:rsidR="00F32DAC" w:rsidRPr="00EB2751" w:rsidRDefault="00F32DAC" w:rsidP="00227CA6">
            <w:pPr>
              <w:spacing w:after="0" w:line="240" w:lineRule="auto"/>
              <w:ind w:left="25"/>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5,5</w:t>
            </w:r>
          </w:p>
        </w:tc>
        <w:tc>
          <w:tcPr>
            <w:tcW w:w="1414" w:type="dxa"/>
            <w:shd w:val="clear" w:color="auto" w:fill="auto"/>
            <w:vAlign w:val="center"/>
            <w:hideMark/>
          </w:tcPr>
          <w:p w14:paraId="0CCA5699" w14:textId="77777777" w:rsidR="00F32DAC" w:rsidRPr="00EB2751" w:rsidRDefault="00F32DAC" w:rsidP="00227CA6">
            <w:pPr>
              <w:spacing w:after="0" w:line="240" w:lineRule="auto"/>
              <w:ind w:left="20"/>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2,5</w:t>
            </w:r>
          </w:p>
        </w:tc>
        <w:tc>
          <w:tcPr>
            <w:tcW w:w="519" w:type="dxa"/>
            <w:shd w:val="clear" w:color="auto" w:fill="auto"/>
            <w:vAlign w:val="center"/>
            <w:hideMark/>
          </w:tcPr>
          <w:p w14:paraId="4968E2A7" w14:textId="77777777" w:rsidR="00F32DAC" w:rsidRPr="00EB2751" w:rsidRDefault="00F32DAC" w:rsidP="00227CA6">
            <w:pPr>
              <w:spacing w:after="0" w:line="240" w:lineRule="auto"/>
              <w:ind w:left="22"/>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4</w:t>
            </w:r>
          </w:p>
        </w:tc>
        <w:tc>
          <w:tcPr>
            <w:tcW w:w="969" w:type="dxa"/>
            <w:shd w:val="clear" w:color="auto" w:fill="auto"/>
            <w:vAlign w:val="center"/>
            <w:hideMark/>
          </w:tcPr>
          <w:p w14:paraId="57CC0DEA" w14:textId="77777777" w:rsidR="00F32DAC" w:rsidRPr="00EB2751" w:rsidRDefault="00F32DAC" w:rsidP="00227CA6">
            <w:pPr>
              <w:spacing w:after="0" w:line="240" w:lineRule="auto"/>
              <w:ind w:left="27"/>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6</w:t>
            </w:r>
          </w:p>
        </w:tc>
        <w:tc>
          <w:tcPr>
            <w:tcW w:w="583" w:type="dxa"/>
            <w:shd w:val="clear" w:color="auto" w:fill="auto"/>
            <w:vAlign w:val="center"/>
            <w:hideMark/>
          </w:tcPr>
          <w:p w14:paraId="4A3E9D67" w14:textId="77777777" w:rsidR="00F32DAC" w:rsidRPr="00EB2751" w:rsidRDefault="00F32DAC" w:rsidP="00227CA6">
            <w:pPr>
              <w:spacing w:after="0" w:line="240" w:lineRule="auto"/>
              <w:ind w:left="27"/>
              <w:jc w:val="center"/>
              <w:rPr>
                <w:rFonts w:asciiTheme="minorHAnsi" w:hAnsiTheme="minorHAnsi" w:cstheme="minorHAnsi"/>
                <w:color w:val="000000" w:themeColor="text1"/>
              </w:rPr>
            </w:pPr>
            <w:r w:rsidRPr="00EB2751">
              <w:rPr>
                <w:rFonts w:asciiTheme="minorHAnsi" w:hAnsiTheme="minorHAnsi" w:cstheme="minorHAnsi"/>
                <w:color w:val="000000" w:themeColor="text1"/>
                <w:sz w:val="20"/>
              </w:rPr>
              <w:t>0</w:t>
            </w:r>
          </w:p>
        </w:tc>
      </w:tr>
    </w:tbl>
    <w:p w14:paraId="5039D4A8" w14:textId="77777777" w:rsidR="00F32DAC" w:rsidRPr="00EB2751" w:rsidRDefault="00F32DAC" w:rsidP="00DA358C">
      <w:pPr>
        <w:spacing w:after="0" w:line="240" w:lineRule="auto"/>
        <w:ind w:left="-284"/>
        <w:rPr>
          <w:rFonts w:asciiTheme="minorHAnsi" w:hAnsiTheme="minorHAnsi" w:cstheme="minorHAnsi"/>
          <w:color w:val="000000" w:themeColor="text1"/>
        </w:rPr>
      </w:pPr>
    </w:p>
    <w:p w14:paraId="55A00566" w14:textId="519B1196" w:rsidR="00F32DAC" w:rsidRDefault="00072620" w:rsidP="00DA358C">
      <w:pPr>
        <w:spacing w:after="0" w:line="240" w:lineRule="auto"/>
        <w:ind w:left="-284" w:firstLine="568"/>
        <w:rPr>
          <w:rFonts w:asciiTheme="minorHAnsi" w:hAnsiTheme="minorHAnsi" w:cstheme="minorHAnsi"/>
          <w:color w:val="000000" w:themeColor="text1"/>
        </w:rPr>
      </w:pPr>
      <w:r>
        <w:rPr>
          <w:rFonts w:asciiTheme="minorHAnsi" w:hAnsiTheme="minorHAnsi" w:cstheme="minorHAnsi"/>
          <w:color w:val="000000" w:themeColor="text1"/>
        </w:rPr>
        <w:lastRenderedPageBreak/>
        <w:t>Na podstawie powyższych wskaźników obliczono emisje</w:t>
      </w:r>
      <w:r w:rsidR="00F32DAC" w:rsidRPr="00EB2751">
        <w:rPr>
          <w:rFonts w:asciiTheme="minorHAnsi" w:hAnsiTheme="minorHAnsi" w:cstheme="minorHAnsi"/>
          <w:color w:val="000000" w:themeColor="text1"/>
        </w:rPr>
        <w:t xml:space="preserve"> spalin podczas prac </w:t>
      </w:r>
      <w:r w:rsidRPr="00EB2751">
        <w:rPr>
          <w:rFonts w:asciiTheme="minorHAnsi" w:hAnsiTheme="minorHAnsi" w:cstheme="minorHAnsi"/>
          <w:color w:val="000000" w:themeColor="text1"/>
        </w:rPr>
        <w:t xml:space="preserve">pięciu pojazdów ciężarowych podczas jednej doby </w:t>
      </w:r>
      <w:r w:rsidR="00F32DAC" w:rsidRPr="00EB2751">
        <w:rPr>
          <w:rFonts w:asciiTheme="minorHAnsi" w:hAnsiTheme="minorHAnsi" w:cstheme="minorHAnsi"/>
          <w:color w:val="000000" w:themeColor="text1"/>
        </w:rPr>
        <w:t>na terenie planowanej inwestycji</w:t>
      </w:r>
      <w:r>
        <w:rPr>
          <w:rFonts w:asciiTheme="minorHAnsi" w:hAnsiTheme="minorHAnsi" w:cstheme="minorHAnsi"/>
          <w:color w:val="000000" w:themeColor="text1"/>
        </w:rPr>
        <w:t>:</w:t>
      </w:r>
    </w:p>
    <w:p w14:paraId="1182A9ED" w14:textId="77777777" w:rsidR="00DA358C" w:rsidRPr="00EB2751" w:rsidRDefault="00DA358C" w:rsidP="00DA358C">
      <w:pPr>
        <w:spacing w:after="0" w:line="240" w:lineRule="auto"/>
        <w:ind w:left="-284" w:firstLine="568"/>
        <w:rPr>
          <w:rFonts w:asciiTheme="minorHAnsi" w:hAnsiTheme="minorHAnsi" w:cstheme="minorHAnsi"/>
          <w:color w:val="000000" w:themeColor="text1"/>
        </w:rPr>
      </w:pPr>
    </w:p>
    <w:p w14:paraId="76FC081F" w14:textId="5CBDAB7C" w:rsidR="00F32DAC" w:rsidRDefault="00F32DAC" w:rsidP="00F32DAC">
      <w:pPr>
        <w:spacing w:line="240" w:lineRule="auto"/>
        <w:ind w:left="-284"/>
        <w:rPr>
          <w:rFonts w:asciiTheme="minorHAnsi" w:hAnsiTheme="minorHAnsi" w:cstheme="minorHAnsi"/>
          <w:color w:val="000000" w:themeColor="text1"/>
        </w:rPr>
      </w:pPr>
      <w:r w:rsidRPr="00EB2751">
        <w:rPr>
          <w:rFonts w:asciiTheme="minorHAnsi" w:hAnsiTheme="minorHAnsi" w:cstheme="minorHAnsi"/>
          <w:color w:val="000000" w:themeColor="text1"/>
        </w:rPr>
        <w:t xml:space="preserve">5 pojazdów/d x 10 km x 300 g/1 km = 15 kg/d </w:t>
      </w:r>
    </w:p>
    <w:bookmarkEnd w:id="30"/>
    <w:p w14:paraId="44CB7B65" w14:textId="77777777" w:rsidR="002052DE" w:rsidRDefault="002052DE" w:rsidP="004D7FF1">
      <w:pPr>
        <w:spacing w:after="0" w:line="240" w:lineRule="auto"/>
        <w:ind w:left="0"/>
        <w:rPr>
          <w:rFonts w:asciiTheme="minorHAnsi" w:hAnsiTheme="minorHAnsi" w:cstheme="minorHAnsi"/>
          <w:color w:val="000000" w:themeColor="text1"/>
        </w:rPr>
      </w:pPr>
    </w:p>
    <w:p w14:paraId="324E7177" w14:textId="63AD64DE" w:rsidR="00506604" w:rsidRPr="00506604" w:rsidRDefault="00506604" w:rsidP="00506604">
      <w:pPr>
        <w:pStyle w:val="Legenda"/>
        <w:keepNext/>
        <w:ind w:hanging="284"/>
        <w:rPr>
          <w:b w:val="0"/>
          <w:bCs w:val="0"/>
          <w:color w:val="auto"/>
          <w:sz w:val="22"/>
          <w:szCs w:val="22"/>
        </w:rPr>
      </w:pPr>
      <w:r w:rsidRPr="00506604">
        <w:rPr>
          <w:b w:val="0"/>
          <w:bCs w:val="0"/>
          <w:color w:val="auto"/>
          <w:sz w:val="22"/>
          <w:szCs w:val="22"/>
        </w:rPr>
        <w:t xml:space="preserve">Tab. </w:t>
      </w:r>
      <w:r w:rsidRPr="00506604">
        <w:rPr>
          <w:b w:val="0"/>
          <w:bCs w:val="0"/>
          <w:color w:val="auto"/>
          <w:sz w:val="22"/>
          <w:szCs w:val="22"/>
        </w:rPr>
        <w:fldChar w:fldCharType="begin"/>
      </w:r>
      <w:r w:rsidRPr="00506604">
        <w:rPr>
          <w:b w:val="0"/>
          <w:bCs w:val="0"/>
          <w:color w:val="auto"/>
          <w:sz w:val="22"/>
          <w:szCs w:val="22"/>
        </w:rPr>
        <w:instrText xml:space="preserve"> SEQ Tab. \* ARABIC </w:instrText>
      </w:r>
      <w:r w:rsidRPr="00506604">
        <w:rPr>
          <w:b w:val="0"/>
          <w:bCs w:val="0"/>
          <w:color w:val="auto"/>
          <w:sz w:val="22"/>
          <w:szCs w:val="22"/>
        </w:rPr>
        <w:fldChar w:fldCharType="separate"/>
      </w:r>
      <w:r w:rsidR="00CE038C">
        <w:rPr>
          <w:b w:val="0"/>
          <w:bCs w:val="0"/>
          <w:noProof/>
          <w:color w:val="auto"/>
          <w:sz w:val="22"/>
          <w:szCs w:val="22"/>
        </w:rPr>
        <w:t>6</w:t>
      </w:r>
      <w:r w:rsidRPr="00506604">
        <w:rPr>
          <w:b w:val="0"/>
          <w:bCs w:val="0"/>
          <w:color w:val="auto"/>
          <w:sz w:val="22"/>
          <w:szCs w:val="22"/>
        </w:rPr>
        <w:fldChar w:fldCharType="end"/>
      </w:r>
      <w:r w:rsidRPr="00506604">
        <w:rPr>
          <w:b w:val="0"/>
          <w:bCs w:val="0"/>
          <w:color w:val="auto"/>
          <w:sz w:val="22"/>
          <w:szCs w:val="22"/>
        </w:rPr>
        <w:t>. Wskaźniki emisji substancji do otoczenia dla pojazdów ciężarowych</w:t>
      </w:r>
    </w:p>
    <w:tbl>
      <w:tblPr>
        <w:tblStyle w:val="TableGrid"/>
        <w:tblW w:w="9929" w:type="dxa"/>
        <w:tblInd w:w="-289" w:type="dxa"/>
        <w:tbl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insideH w:val="single" w:sz="4" w:space="0" w:color="1F3864" w:themeColor="accent1" w:themeShade="80"/>
          <w:insideV w:val="single" w:sz="4" w:space="0" w:color="1F3864" w:themeColor="accent1" w:themeShade="80"/>
        </w:tblBorders>
        <w:tblCellMar>
          <w:top w:w="35" w:type="dxa"/>
          <w:left w:w="115" w:type="dxa"/>
          <w:right w:w="85" w:type="dxa"/>
        </w:tblCellMar>
        <w:tblLook w:val="04A0" w:firstRow="1" w:lastRow="0" w:firstColumn="1" w:lastColumn="0" w:noHBand="0" w:noVBand="1"/>
      </w:tblPr>
      <w:tblGrid>
        <w:gridCol w:w="1565"/>
        <w:gridCol w:w="1985"/>
        <w:gridCol w:w="2849"/>
        <w:gridCol w:w="3530"/>
      </w:tblGrid>
      <w:tr w:rsidR="00F32DAC" w:rsidRPr="00EB2751" w14:paraId="155D22DC" w14:textId="77777777" w:rsidTr="00227CA6">
        <w:trPr>
          <w:trHeight w:val="841"/>
        </w:trPr>
        <w:tc>
          <w:tcPr>
            <w:tcW w:w="1565" w:type="dxa"/>
            <w:shd w:val="clear" w:color="auto" w:fill="F2F2F2" w:themeFill="background1" w:themeFillShade="F2"/>
            <w:vAlign w:val="center"/>
            <w:hideMark/>
          </w:tcPr>
          <w:p w14:paraId="07EAB54A" w14:textId="77777777" w:rsidR="00F32DAC" w:rsidRPr="00EB2751" w:rsidRDefault="00F32DAC" w:rsidP="00227CA6">
            <w:pPr>
              <w:spacing w:after="0" w:line="240" w:lineRule="auto"/>
              <w:ind w:left="27"/>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LP.</w:t>
            </w:r>
          </w:p>
        </w:tc>
        <w:tc>
          <w:tcPr>
            <w:tcW w:w="1985" w:type="dxa"/>
            <w:shd w:val="clear" w:color="auto" w:fill="F2F2F2" w:themeFill="background1" w:themeFillShade="F2"/>
            <w:vAlign w:val="center"/>
            <w:hideMark/>
          </w:tcPr>
          <w:p w14:paraId="52397CBF" w14:textId="77777777" w:rsidR="00F32DAC" w:rsidRPr="00EB2751" w:rsidRDefault="00F32DAC" w:rsidP="00227CA6">
            <w:pPr>
              <w:spacing w:after="0" w:line="240" w:lineRule="auto"/>
              <w:ind w:left="27"/>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SUBSTANCJA</w:t>
            </w:r>
          </w:p>
        </w:tc>
        <w:tc>
          <w:tcPr>
            <w:tcW w:w="2849" w:type="dxa"/>
            <w:shd w:val="clear" w:color="auto" w:fill="F2F2F2" w:themeFill="background1" w:themeFillShade="F2"/>
            <w:vAlign w:val="center"/>
            <w:hideMark/>
          </w:tcPr>
          <w:p w14:paraId="02739351" w14:textId="77777777" w:rsidR="00F32DAC" w:rsidRPr="00EB2751" w:rsidRDefault="00F32DAC" w:rsidP="00227CA6">
            <w:pPr>
              <w:spacing w:after="0" w:line="240" w:lineRule="auto"/>
              <w:ind w:left="27"/>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WSKAŹNIK EMISJI dla POJAZDÓW CIĘŻAROWYCH [g/kg]</w:t>
            </w:r>
          </w:p>
        </w:tc>
        <w:tc>
          <w:tcPr>
            <w:tcW w:w="3530" w:type="dxa"/>
            <w:shd w:val="clear" w:color="auto" w:fill="F2F2F2" w:themeFill="background1" w:themeFillShade="F2"/>
            <w:vAlign w:val="center"/>
            <w:hideMark/>
          </w:tcPr>
          <w:p w14:paraId="26E73B6E" w14:textId="77777777" w:rsidR="00F32DAC" w:rsidRPr="00EB2751" w:rsidRDefault="00F32DAC" w:rsidP="00227CA6">
            <w:pPr>
              <w:spacing w:after="0" w:line="240" w:lineRule="auto"/>
              <w:ind w:left="27"/>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WSKAŹNIK EMISJI dla POJAZDÓW CIĘŻAROWYCH</w:t>
            </w:r>
          </w:p>
          <w:p w14:paraId="0FDFBCDD" w14:textId="77777777" w:rsidR="00F32DAC" w:rsidRPr="00EB2751" w:rsidRDefault="00F32DAC" w:rsidP="00227CA6">
            <w:pPr>
              <w:spacing w:after="0" w:line="240" w:lineRule="auto"/>
              <w:ind w:left="27"/>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[kg/h]</w:t>
            </w:r>
          </w:p>
        </w:tc>
      </w:tr>
      <w:tr w:rsidR="00F32DAC" w:rsidRPr="00EB2751" w14:paraId="7F1F7C2B" w14:textId="77777777" w:rsidTr="00227CA6">
        <w:trPr>
          <w:trHeight w:val="418"/>
        </w:trPr>
        <w:tc>
          <w:tcPr>
            <w:tcW w:w="1565" w:type="dxa"/>
            <w:shd w:val="clear" w:color="auto" w:fill="auto"/>
            <w:vAlign w:val="center"/>
            <w:hideMark/>
          </w:tcPr>
          <w:p w14:paraId="310F0AB8" w14:textId="77777777" w:rsidR="00F32DAC" w:rsidRPr="00EB2751" w:rsidRDefault="00F32DAC" w:rsidP="00227CA6">
            <w:pPr>
              <w:spacing w:after="0" w:line="240" w:lineRule="auto"/>
              <w:ind w:left="27"/>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1</w:t>
            </w:r>
          </w:p>
        </w:tc>
        <w:tc>
          <w:tcPr>
            <w:tcW w:w="1985" w:type="dxa"/>
            <w:shd w:val="clear" w:color="auto" w:fill="auto"/>
            <w:vAlign w:val="center"/>
            <w:hideMark/>
          </w:tcPr>
          <w:p w14:paraId="291B028C" w14:textId="77777777" w:rsidR="00F32DAC" w:rsidRPr="00EB2751" w:rsidRDefault="00F32DAC" w:rsidP="00227CA6">
            <w:pPr>
              <w:spacing w:after="0" w:line="240" w:lineRule="auto"/>
              <w:ind w:left="27"/>
              <w:jc w:val="left"/>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Pył zawieszony</w:t>
            </w:r>
          </w:p>
        </w:tc>
        <w:tc>
          <w:tcPr>
            <w:tcW w:w="2849" w:type="dxa"/>
            <w:shd w:val="clear" w:color="auto" w:fill="auto"/>
            <w:vAlign w:val="center"/>
            <w:hideMark/>
          </w:tcPr>
          <w:p w14:paraId="0C3D7633" w14:textId="77777777" w:rsidR="00F32DAC" w:rsidRPr="00EB2751" w:rsidRDefault="00F32DAC" w:rsidP="00227CA6">
            <w:pPr>
              <w:spacing w:after="0" w:line="240" w:lineRule="auto"/>
              <w:ind w:left="27"/>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4,3</w:t>
            </w:r>
          </w:p>
        </w:tc>
        <w:tc>
          <w:tcPr>
            <w:tcW w:w="3530" w:type="dxa"/>
            <w:shd w:val="clear" w:color="auto" w:fill="auto"/>
            <w:vAlign w:val="center"/>
            <w:hideMark/>
          </w:tcPr>
          <w:p w14:paraId="2CEC44FD" w14:textId="77777777" w:rsidR="00F32DAC" w:rsidRPr="00EB2751" w:rsidRDefault="00F32DAC" w:rsidP="00227CA6">
            <w:pPr>
              <w:spacing w:after="0" w:line="240" w:lineRule="auto"/>
              <w:ind w:left="27"/>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0,0602</w:t>
            </w:r>
          </w:p>
        </w:tc>
      </w:tr>
      <w:tr w:rsidR="00F32DAC" w:rsidRPr="00EB2751" w14:paraId="6F12F753" w14:textId="77777777" w:rsidTr="00227CA6">
        <w:trPr>
          <w:trHeight w:val="416"/>
        </w:trPr>
        <w:tc>
          <w:tcPr>
            <w:tcW w:w="1565" w:type="dxa"/>
            <w:shd w:val="clear" w:color="auto" w:fill="auto"/>
            <w:vAlign w:val="center"/>
            <w:hideMark/>
          </w:tcPr>
          <w:p w14:paraId="75EB6ACA" w14:textId="77777777" w:rsidR="00F32DAC" w:rsidRPr="00EB2751" w:rsidRDefault="00F32DAC" w:rsidP="00227CA6">
            <w:pPr>
              <w:spacing w:after="0" w:line="240" w:lineRule="auto"/>
              <w:ind w:left="27"/>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2</w:t>
            </w:r>
          </w:p>
        </w:tc>
        <w:tc>
          <w:tcPr>
            <w:tcW w:w="1985" w:type="dxa"/>
            <w:shd w:val="clear" w:color="auto" w:fill="auto"/>
            <w:vAlign w:val="center"/>
            <w:hideMark/>
          </w:tcPr>
          <w:p w14:paraId="636CBA3F" w14:textId="77777777" w:rsidR="00F32DAC" w:rsidRPr="00EB2751" w:rsidRDefault="00F32DAC" w:rsidP="00227CA6">
            <w:pPr>
              <w:spacing w:after="0" w:line="240" w:lineRule="auto"/>
              <w:ind w:left="27"/>
              <w:jc w:val="left"/>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Dwutlenek siarki</w:t>
            </w:r>
          </w:p>
        </w:tc>
        <w:tc>
          <w:tcPr>
            <w:tcW w:w="2849" w:type="dxa"/>
            <w:shd w:val="clear" w:color="auto" w:fill="auto"/>
            <w:vAlign w:val="center"/>
            <w:hideMark/>
          </w:tcPr>
          <w:p w14:paraId="5D31EE42" w14:textId="77777777" w:rsidR="00F32DAC" w:rsidRPr="00EB2751" w:rsidRDefault="00F32DAC" w:rsidP="00227CA6">
            <w:pPr>
              <w:spacing w:after="0" w:line="240" w:lineRule="auto"/>
              <w:ind w:left="27"/>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6</w:t>
            </w:r>
          </w:p>
        </w:tc>
        <w:tc>
          <w:tcPr>
            <w:tcW w:w="3530" w:type="dxa"/>
            <w:shd w:val="clear" w:color="auto" w:fill="auto"/>
            <w:vAlign w:val="center"/>
            <w:hideMark/>
          </w:tcPr>
          <w:p w14:paraId="5F8E3EFA" w14:textId="77777777" w:rsidR="00F32DAC" w:rsidRPr="00EB2751" w:rsidRDefault="00F32DAC" w:rsidP="00227CA6">
            <w:pPr>
              <w:spacing w:after="0" w:line="240" w:lineRule="auto"/>
              <w:ind w:left="27"/>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0,084</w:t>
            </w:r>
          </w:p>
        </w:tc>
      </w:tr>
      <w:tr w:rsidR="00F32DAC" w:rsidRPr="00EB2751" w14:paraId="2C115F14" w14:textId="77777777" w:rsidTr="00227CA6">
        <w:trPr>
          <w:trHeight w:val="418"/>
        </w:trPr>
        <w:tc>
          <w:tcPr>
            <w:tcW w:w="1565" w:type="dxa"/>
            <w:shd w:val="clear" w:color="auto" w:fill="auto"/>
            <w:vAlign w:val="center"/>
            <w:hideMark/>
          </w:tcPr>
          <w:p w14:paraId="45A72AAE" w14:textId="77777777" w:rsidR="00F32DAC" w:rsidRPr="00EB2751" w:rsidRDefault="00F32DAC" w:rsidP="00227CA6">
            <w:pPr>
              <w:spacing w:after="0" w:line="240" w:lineRule="auto"/>
              <w:ind w:left="27"/>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3</w:t>
            </w:r>
          </w:p>
        </w:tc>
        <w:tc>
          <w:tcPr>
            <w:tcW w:w="1985" w:type="dxa"/>
            <w:shd w:val="clear" w:color="auto" w:fill="auto"/>
            <w:vAlign w:val="center"/>
            <w:hideMark/>
          </w:tcPr>
          <w:p w14:paraId="391D350C" w14:textId="77777777" w:rsidR="00F32DAC" w:rsidRPr="00EB2751" w:rsidRDefault="00F32DAC" w:rsidP="00227CA6">
            <w:pPr>
              <w:spacing w:after="0" w:line="240" w:lineRule="auto"/>
              <w:ind w:left="27"/>
              <w:jc w:val="left"/>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Tlenki azotu</w:t>
            </w:r>
          </w:p>
        </w:tc>
        <w:tc>
          <w:tcPr>
            <w:tcW w:w="2849" w:type="dxa"/>
            <w:shd w:val="clear" w:color="auto" w:fill="auto"/>
            <w:vAlign w:val="center"/>
            <w:hideMark/>
          </w:tcPr>
          <w:p w14:paraId="3088CD0D" w14:textId="77777777" w:rsidR="00F32DAC" w:rsidRPr="00EB2751" w:rsidRDefault="00F32DAC" w:rsidP="00227CA6">
            <w:pPr>
              <w:spacing w:after="0" w:line="240" w:lineRule="auto"/>
              <w:ind w:left="27"/>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66</w:t>
            </w:r>
          </w:p>
        </w:tc>
        <w:tc>
          <w:tcPr>
            <w:tcW w:w="3530" w:type="dxa"/>
            <w:shd w:val="clear" w:color="auto" w:fill="auto"/>
            <w:vAlign w:val="center"/>
            <w:hideMark/>
          </w:tcPr>
          <w:p w14:paraId="0B2F2E56" w14:textId="77777777" w:rsidR="00F32DAC" w:rsidRPr="00EB2751" w:rsidRDefault="00F32DAC" w:rsidP="00227CA6">
            <w:pPr>
              <w:spacing w:after="0" w:line="240" w:lineRule="auto"/>
              <w:ind w:left="27"/>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0,924</w:t>
            </w:r>
          </w:p>
        </w:tc>
      </w:tr>
      <w:tr w:rsidR="00F32DAC" w:rsidRPr="00EB2751" w14:paraId="04A5236E" w14:textId="77777777" w:rsidTr="00227CA6">
        <w:trPr>
          <w:trHeight w:val="416"/>
        </w:trPr>
        <w:tc>
          <w:tcPr>
            <w:tcW w:w="1565" w:type="dxa"/>
            <w:shd w:val="clear" w:color="auto" w:fill="auto"/>
            <w:vAlign w:val="center"/>
            <w:hideMark/>
          </w:tcPr>
          <w:p w14:paraId="317940D5" w14:textId="77777777" w:rsidR="00F32DAC" w:rsidRPr="00EB2751" w:rsidRDefault="00F32DAC" w:rsidP="00227CA6">
            <w:pPr>
              <w:spacing w:after="0" w:line="240" w:lineRule="auto"/>
              <w:ind w:left="27"/>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4</w:t>
            </w:r>
          </w:p>
        </w:tc>
        <w:tc>
          <w:tcPr>
            <w:tcW w:w="1985" w:type="dxa"/>
            <w:shd w:val="clear" w:color="auto" w:fill="auto"/>
            <w:vAlign w:val="center"/>
            <w:hideMark/>
          </w:tcPr>
          <w:p w14:paraId="13B8F88F" w14:textId="77777777" w:rsidR="00F32DAC" w:rsidRPr="00EB2751" w:rsidRDefault="00F32DAC" w:rsidP="00227CA6">
            <w:pPr>
              <w:spacing w:after="0" w:line="240" w:lineRule="auto"/>
              <w:ind w:left="27"/>
              <w:jc w:val="left"/>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Tlenek węgla</w:t>
            </w:r>
          </w:p>
        </w:tc>
        <w:tc>
          <w:tcPr>
            <w:tcW w:w="2849" w:type="dxa"/>
            <w:shd w:val="clear" w:color="auto" w:fill="auto"/>
            <w:vAlign w:val="center"/>
            <w:hideMark/>
          </w:tcPr>
          <w:p w14:paraId="3A243CDF" w14:textId="77777777" w:rsidR="00F32DAC" w:rsidRPr="00EB2751" w:rsidRDefault="00F32DAC" w:rsidP="00227CA6">
            <w:pPr>
              <w:spacing w:after="0" w:line="240" w:lineRule="auto"/>
              <w:ind w:left="27"/>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37</w:t>
            </w:r>
          </w:p>
        </w:tc>
        <w:tc>
          <w:tcPr>
            <w:tcW w:w="3530" w:type="dxa"/>
            <w:shd w:val="clear" w:color="auto" w:fill="auto"/>
            <w:vAlign w:val="center"/>
            <w:hideMark/>
          </w:tcPr>
          <w:p w14:paraId="1B401653" w14:textId="77777777" w:rsidR="00F32DAC" w:rsidRPr="00EB2751" w:rsidRDefault="00F32DAC" w:rsidP="00227CA6">
            <w:pPr>
              <w:spacing w:after="0" w:line="240" w:lineRule="auto"/>
              <w:ind w:left="27"/>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0,518</w:t>
            </w:r>
          </w:p>
        </w:tc>
      </w:tr>
      <w:tr w:rsidR="00F32DAC" w:rsidRPr="00EB2751" w14:paraId="74F298CF" w14:textId="77777777" w:rsidTr="00227CA6">
        <w:trPr>
          <w:trHeight w:val="509"/>
        </w:trPr>
        <w:tc>
          <w:tcPr>
            <w:tcW w:w="1565" w:type="dxa"/>
            <w:shd w:val="clear" w:color="auto" w:fill="auto"/>
            <w:vAlign w:val="center"/>
            <w:hideMark/>
          </w:tcPr>
          <w:p w14:paraId="4E4CEC0E" w14:textId="77777777" w:rsidR="00F32DAC" w:rsidRPr="00EB2751" w:rsidRDefault="00F32DAC" w:rsidP="00227CA6">
            <w:pPr>
              <w:spacing w:after="0" w:line="240" w:lineRule="auto"/>
              <w:ind w:left="27"/>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5</w:t>
            </w:r>
          </w:p>
        </w:tc>
        <w:tc>
          <w:tcPr>
            <w:tcW w:w="1985" w:type="dxa"/>
            <w:shd w:val="clear" w:color="auto" w:fill="auto"/>
            <w:vAlign w:val="center"/>
            <w:hideMark/>
          </w:tcPr>
          <w:p w14:paraId="7808BEA8" w14:textId="77777777" w:rsidR="00F32DAC" w:rsidRPr="00EB2751" w:rsidRDefault="00F32DAC" w:rsidP="00227CA6">
            <w:pPr>
              <w:spacing w:after="0" w:line="240" w:lineRule="auto"/>
              <w:ind w:left="27"/>
              <w:jc w:val="left"/>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Węglowodory alifatyczne</w:t>
            </w:r>
          </w:p>
        </w:tc>
        <w:tc>
          <w:tcPr>
            <w:tcW w:w="2849" w:type="dxa"/>
            <w:shd w:val="clear" w:color="auto" w:fill="auto"/>
            <w:vAlign w:val="center"/>
            <w:hideMark/>
          </w:tcPr>
          <w:p w14:paraId="0287309D" w14:textId="77777777" w:rsidR="00F32DAC" w:rsidRPr="00EB2751" w:rsidRDefault="00F32DAC" w:rsidP="00227CA6">
            <w:pPr>
              <w:spacing w:after="0" w:line="240" w:lineRule="auto"/>
              <w:ind w:left="27"/>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8,5</w:t>
            </w:r>
          </w:p>
        </w:tc>
        <w:tc>
          <w:tcPr>
            <w:tcW w:w="3530" w:type="dxa"/>
            <w:shd w:val="clear" w:color="auto" w:fill="auto"/>
            <w:vAlign w:val="center"/>
            <w:hideMark/>
          </w:tcPr>
          <w:p w14:paraId="1760BAFF" w14:textId="77777777" w:rsidR="00F32DAC" w:rsidRPr="00EB2751" w:rsidRDefault="00F32DAC" w:rsidP="00227CA6">
            <w:pPr>
              <w:spacing w:after="0" w:line="240" w:lineRule="auto"/>
              <w:ind w:left="27"/>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0,119</w:t>
            </w:r>
          </w:p>
        </w:tc>
      </w:tr>
      <w:tr w:rsidR="00F32DAC" w:rsidRPr="00EB2751" w14:paraId="3194874D" w14:textId="77777777" w:rsidTr="00227CA6">
        <w:trPr>
          <w:trHeight w:val="505"/>
        </w:trPr>
        <w:tc>
          <w:tcPr>
            <w:tcW w:w="1565" w:type="dxa"/>
            <w:shd w:val="clear" w:color="auto" w:fill="auto"/>
            <w:vAlign w:val="center"/>
            <w:hideMark/>
          </w:tcPr>
          <w:p w14:paraId="19DD3BAE" w14:textId="77777777" w:rsidR="00F32DAC" w:rsidRPr="00EB2751" w:rsidRDefault="00F32DAC" w:rsidP="00227CA6">
            <w:pPr>
              <w:spacing w:after="0" w:line="240" w:lineRule="auto"/>
              <w:ind w:left="27"/>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6</w:t>
            </w:r>
          </w:p>
        </w:tc>
        <w:tc>
          <w:tcPr>
            <w:tcW w:w="1985" w:type="dxa"/>
            <w:shd w:val="clear" w:color="auto" w:fill="auto"/>
            <w:vAlign w:val="center"/>
            <w:hideMark/>
          </w:tcPr>
          <w:p w14:paraId="57474D10" w14:textId="77777777" w:rsidR="00F32DAC" w:rsidRPr="00EB2751" w:rsidRDefault="00F32DAC" w:rsidP="00227CA6">
            <w:pPr>
              <w:spacing w:after="0" w:line="240" w:lineRule="auto"/>
              <w:ind w:left="27"/>
              <w:jc w:val="left"/>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Węglowodory aromatyczne</w:t>
            </w:r>
          </w:p>
        </w:tc>
        <w:tc>
          <w:tcPr>
            <w:tcW w:w="2849" w:type="dxa"/>
            <w:shd w:val="clear" w:color="auto" w:fill="auto"/>
            <w:vAlign w:val="center"/>
            <w:hideMark/>
          </w:tcPr>
          <w:p w14:paraId="65644A42" w14:textId="77777777" w:rsidR="00F32DAC" w:rsidRPr="00EB2751" w:rsidRDefault="00F32DAC" w:rsidP="00227CA6">
            <w:pPr>
              <w:spacing w:after="0" w:line="240" w:lineRule="auto"/>
              <w:ind w:left="27"/>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3,5</w:t>
            </w:r>
          </w:p>
        </w:tc>
        <w:tc>
          <w:tcPr>
            <w:tcW w:w="3530" w:type="dxa"/>
            <w:shd w:val="clear" w:color="auto" w:fill="auto"/>
            <w:vAlign w:val="center"/>
            <w:hideMark/>
          </w:tcPr>
          <w:p w14:paraId="5381B1F3" w14:textId="77777777" w:rsidR="00F32DAC" w:rsidRPr="00EB2751" w:rsidRDefault="00F32DAC" w:rsidP="00227CA6">
            <w:pPr>
              <w:spacing w:after="0" w:line="240" w:lineRule="auto"/>
              <w:ind w:left="27"/>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0,049</w:t>
            </w:r>
          </w:p>
        </w:tc>
      </w:tr>
    </w:tbl>
    <w:p w14:paraId="438F10B7" w14:textId="77777777" w:rsidR="00F32DAC" w:rsidRDefault="00F32DAC" w:rsidP="00F32DAC">
      <w:pPr>
        <w:spacing w:line="240" w:lineRule="auto"/>
        <w:ind w:left="-284"/>
        <w:rPr>
          <w:rFonts w:asciiTheme="minorHAnsi" w:hAnsiTheme="minorHAnsi" w:cstheme="minorHAnsi"/>
          <w:color w:val="000000" w:themeColor="text1"/>
        </w:rPr>
      </w:pPr>
    </w:p>
    <w:p w14:paraId="2A176E83" w14:textId="549C996E" w:rsidR="00F32DAC" w:rsidRPr="00EB2751" w:rsidRDefault="00F32DAC" w:rsidP="00DA358C">
      <w:pPr>
        <w:spacing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t xml:space="preserve">Ze względu na charakter rozprzestrzeniania się zanieczyszczenia w powietrzu atmosferycznym </w:t>
      </w:r>
      <w:r w:rsidR="000C0A02" w:rsidRPr="00EB2751">
        <w:rPr>
          <w:rFonts w:asciiTheme="minorHAnsi" w:hAnsiTheme="minorHAnsi" w:cstheme="minorHAnsi"/>
          <w:color w:val="000000" w:themeColor="text1"/>
        </w:rPr>
        <w:t>można określić</w:t>
      </w:r>
      <w:r w:rsidRPr="00EB2751">
        <w:rPr>
          <w:rFonts w:asciiTheme="minorHAnsi" w:hAnsiTheme="minorHAnsi" w:cstheme="minorHAnsi"/>
          <w:color w:val="000000" w:themeColor="text1"/>
        </w:rPr>
        <w:t xml:space="preserve"> jako ulegające szybkiemu rozproszeniu. </w:t>
      </w:r>
    </w:p>
    <w:p w14:paraId="688F0A5E" w14:textId="77777777" w:rsidR="00F32DAC" w:rsidRPr="00EB2751" w:rsidRDefault="00F32DAC" w:rsidP="00072620">
      <w:pPr>
        <w:spacing w:after="0" w:line="240" w:lineRule="auto"/>
        <w:ind w:left="0"/>
        <w:rPr>
          <w:rFonts w:asciiTheme="minorHAnsi" w:hAnsiTheme="minorHAnsi" w:cstheme="minorHAnsi"/>
          <w:color w:val="000000" w:themeColor="text1"/>
        </w:rPr>
      </w:pPr>
    </w:p>
    <w:p w14:paraId="29936F70" w14:textId="77777777" w:rsidR="00144940" w:rsidRPr="00EB2751" w:rsidRDefault="00144940" w:rsidP="00144940">
      <w:pPr>
        <w:spacing w:after="0" w:line="240" w:lineRule="auto"/>
        <w:ind w:left="-284"/>
        <w:rPr>
          <w:rFonts w:asciiTheme="minorHAnsi" w:hAnsiTheme="minorHAnsi" w:cstheme="minorHAnsi"/>
          <w:color w:val="000000" w:themeColor="text1"/>
          <w:u w:val="single"/>
        </w:rPr>
      </w:pPr>
      <w:r w:rsidRPr="00EB2751">
        <w:rPr>
          <w:rFonts w:asciiTheme="minorHAnsi" w:hAnsiTheme="minorHAnsi" w:cstheme="minorHAnsi"/>
          <w:color w:val="000000" w:themeColor="text1"/>
          <w:u w:val="single"/>
        </w:rPr>
        <w:t>Wykorzystanie odpadu</w:t>
      </w:r>
    </w:p>
    <w:p w14:paraId="1826E293" w14:textId="40C56AC1" w:rsidR="00144940" w:rsidRPr="00EB2751" w:rsidRDefault="00144940" w:rsidP="00DA358C">
      <w:pPr>
        <w:spacing w:after="0" w:line="240" w:lineRule="auto"/>
        <w:ind w:left="-284" w:firstLine="568"/>
        <w:rPr>
          <w:rFonts w:asciiTheme="minorHAnsi" w:hAnsiTheme="minorHAnsi" w:cstheme="minorHAnsi"/>
          <w:color w:val="000000" w:themeColor="text1"/>
        </w:rPr>
      </w:pPr>
      <w:bookmarkStart w:id="31" w:name="_Hlk34314635"/>
      <w:r w:rsidRPr="00EB2751">
        <w:rPr>
          <w:rFonts w:asciiTheme="minorHAnsi" w:hAnsiTheme="minorHAnsi" w:cstheme="minorHAnsi"/>
          <w:color w:val="000000" w:themeColor="text1"/>
        </w:rPr>
        <w:t xml:space="preserve">Prace przy budowie analizowanej </w:t>
      </w:r>
      <w:r w:rsidR="000C0A02" w:rsidRPr="00EB2751">
        <w:rPr>
          <w:rFonts w:asciiTheme="minorHAnsi" w:hAnsiTheme="minorHAnsi" w:cstheme="minorHAnsi"/>
          <w:color w:val="000000" w:themeColor="text1"/>
        </w:rPr>
        <w:t>inwestycji wykonywane</w:t>
      </w:r>
      <w:r w:rsidRPr="00EB2751">
        <w:rPr>
          <w:rFonts w:asciiTheme="minorHAnsi" w:hAnsiTheme="minorHAnsi" w:cstheme="minorHAnsi"/>
          <w:color w:val="000000" w:themeColor="text1"/>
        </w:rPr>
        <w:t xml:space="preserve"> będą przez firmę zewnętrzną. Zgodnie z art. 3, ust. 1, pkt. 32 ustawy z dnia 14 grudnia 2012 r. o odpadach, wytwórcą odpadów powstających </w:t>
      </w:r>
      <w:r w:rsidRPr="00EB2751">
        <w:rPr>
          <w:rFonts w:asciiTheme="minorHAnsi" w:hAnsiTheme="minorHAnsi" w:cstheme="minorHAnsi"/>
          <w:color w:val="000000" w:themeColor="text1"/>
        </w:rPr>
        <w:br/>
        <w:t xml:space="preserve">w wyniku świadczenia usług w zakresie budowy, rozbiórki, remontu obiektów, czyszczenia zbiorników </w:t>
      </w:r>
      <w:r w:rsidRPr="00EB2751">
        <w:rPr>
          <w:rFonts w:asciiTheme="minorHAnsi" w:hAnsiTheme="minorHAnsi" w:cstheme="minorHAnsi"/>
          <w:color w:val="000000" w:themeColor="text1"/>
        </w:rPr>
        <w:br/>
        <w:t xml:space="preserve">i urządzeń do sprzątania, konserwacji i napraw będzie podmiot, który świadczy usługę, chyba że umowa o świadczenie usług stanowić będzie </w:t>
      </w:r>
      <w:r w:rsidRPr="004D7FF1">
        <w:rPr>
          <w:rFonts w:asciiTheme="minorHAnsi" w:hAnsiTheme="minorHAnsi" w:cstheme="minorHAnsi"/>
          <w:color w:val="000000" w:themeColor="text1"/>
        </w:rPr>
        <w:t>inaczej (</w:t>
      </w:r>
      <w:r w:rsidR="007A3922" w:rsidRPr="004D7FF1">
        <w:rPr>
          <w:rFonts w:asciiTheme="minorHAnsi" w:hAnsiTheme="minorHAnsi" w:cstheme="minorHAnsi"/>
          <w:color w:val="000000" w:themeColor="text1"/>
        </w:rPr>
        <w:t>Dz.U.2020</w:t>
      </w:r>
      <w:r w:rsidR="002932C8" w:rsidRPr="004D7FF1">
        <w:rPr>
          <w:rFonts w:asciiTheme="minorHAnsi" w:hAnsiTheme="minorHAnsi" w:cstheme="minorHAnsi"/>
          <w:color w:val="000000" w:themeColor="text1"/>
        </w:rPr>
        <w:t xml:space="preserve">, poz. </w:t>
      </w:r>
      <w:r w:rsidR="007A3922" w:rsidRPr="004D7FF1">
        <w:rPr>
          <w:rFonts w:asciiTheme="minorHAnsi" w:hAnsiTheme="minorHAnsi" w:cstheme="minorHAnsi"/>
          <w:color w:val="000000" w:themeColor="text1"/>
        </w:rPr>
        <w:t>79</w:t>
      </w:r>
      <w:r w:rsidR="002932C8" w:rsidRPr="004D7FF1">
        <w:rPr>
          <w:rFonts w:asciiTheme="minorHAnsi" w:hAnsiTheme="minorHAnsi" w:cstheme="minorHAnsi"/>
          <w:color w:val="000000" w:themeColor="text1"/>
        </w:rPr>
        <w:t>7</w:t>
      </w:r>
      <w:r w:rsidRPr="004D7FF1">
        <w:rPr>
          <w:rFonts w:asciiTheme="minorHAnsi" w:hAnsiTheme="minorHAnsi" w:cstheme="minorHAnsi"/>
          <w:color w:val="000000" w:themeColor="text1"/>
        </w:rPr>
        <w:t>).</w:t>
      </w:r>
      <w:r w:rsidRPr="00EB2751">
        <w:rPr>
          <w:rFonts w:asciiTheme="minorHAnsi" w:hAnsiTheme="minorHAnsi" w:cstheme="minorHAnsi"/>
          <w:color w:val="000000" w:themeColor="text1"/>
        </w:rPr>
        <w:t xml:space="preserve"> Wytwarzane </w:t>
      </w:r>
      <w:r w:rsidRPr="00EB2751">
        <w:rPr>
          <w:rFonts w:asciiTheme="minorHAnsi" w:hAnsiTheme="minorHAnsi" w:cstheme="minorHAnsi"/>
          <w:color w:val="000000" w:themeColor="text1"/>
        </w:rPr>
        <w:br/>
        <w:t xml:space="preserve">w trakcie budowy odpady komunalne i budowlane będą składowane </w:t>
      </w:r>
      <w:r w:rsidR="00854BE5">
        <w:rPr>
          <w:rFonts w:asciiTheme="minorHAnsi" w:hAnsiTheme="minorHAnsi" w:cstheme="minorHAnsi"/>
          <w:color w:val="000000" w:themeColor="text1"/>
        </w:rPr>
        <w:t xml:space="preserve">i odbierane przez odpowiednie służby. Inwestycja </w:t>
      </w:r>
      <w:r w:rsidRPr="00EB2751">
        <w:rPr>
          <w:rFonts w:asciiTheme="minorHAnsi" w:hAnsiTheme="minorHAnsi" w:cstheme="minorHAnsi"/>
          <w:color w:val="000000" w:themeColor="text1"/>
        </w:rPr>
        <w:t xml:space="preserve">wiąże się z obecnością ok. 6 pracowników przez </w:t>
      </w:r>
      <w:r w:rsidR="00854BE5">
        <w:rPr>
          <w:rFonts w:asciiTheme="minorHAnsi" w:hAnsiTheme="minorHAnsi" w:cstheme="minorHAnsi"/>
          <w:color w:val="000000" w:themeColor="text1"/>
        </w:rPr>
        <w:t>około trzy tygodnie</w:t>
      </w:r>
      <w:r w:rsidRPr="00EB2751">
        <w:rPr>
          <w:rFonts w:asciiTheme="minorHAnsi" w:hAnsiTheme="minorHAnsi" w:cstheme="minorHAnsi"/>
          <w:color w:val="000000" w:themeColor="text1"/>
        </w:rPr>
        <w:t xml:space="preserve"> na terenie planowanej inwestycji. To </w:t>
      </w:r>
      <w:r w:rsidR="00854BE5">
        <w:rPr>
          <w:rFonts w:asciiTheme="minorHAnsi" w:hAnsiTheme="minorHAnsi" w:cstheme="minorHAnsi"/>
          <w:color w:val="000000" w:themeColor="text1"/>
        </w:rPr>
        <w:t xml:space="preserve">z kolei </w:t>
      </w:r>
      <w:r w:rsidRPr="00EB2751">
        <w:rPr>
          <w:rFonts w:asciiTheme="minorHAnsi" w:hAnsiTheme="minorHAnsi" w:cstheme="minorHAnsi"/>
          <w:color w:val="000000" w:themeColor="text1"/>
        </w:rPr>
        <w:t xml:space="preserve">wiąże się ze zużyciem wody na potrzeby fizjologiczne pracowników, woda będzie dostarczana na teren budowy. W trakcie wykonywania robót, pracownicy fizyczni będą mieli zapewnione odpowiednie warunkami sanitarno-higieniczne. </w:t>
      </w:r>
      <w:r w:rsidR="000C0A02" w:rsidRPr="00EB2751">
        <w:rPr>
          <w:rFonts w:asciiTheme="minorHAnsi" w:hAnsiTheme="minorHAnsi" w:cstheme="minorHAnsi"/>
          <w:color w:val="000000" w:themeColor="text1"/>
        </w:rPr>
        <w:t>Między</w:t>
      </w:r>
      <w:r w:rsidRPr="00EB2751">
        <w:rPr>
          <w:rFonts w:asciiTheme="minorHAnsi" w:hAnsiTheme="minorHAnsi" w:cstheme="minorHAnsi"/>
          <w:color w:val="000000" w:themeColor="text1"/>
        </w:rPr>
        <w:t xml:space="preserve"> innymi będzie </w:t>
      </w:r>
      <w:r w:rsidR="008675DD">
        <w:rPr>
          <w:rFonts w:asciiTheme="minorHAnsi" w:hAnsiTheme="minorHAnsi" w:cstheme="minorHAnsi"/>
          <w:color w:val="000000" w:themeColor="text1"/>
        </w:rPr>
        <w:br/>
      </w:r>
      <w:r w:rsidRPr="00EB2751">
        <w:rPr>
          <w:rFonts w:asciiTheme="minorHAnsi" w:hAnsiTheme="minorHAnsi" w:cstheme="minorHAnsi"/>
          <w:color w:val="000000" w:themeColor="text1"/>
        </w:rPr>
        <w:t>to wyposażenie budowy w odpowiednie pojemniki odpowiadające normie, 120 l objętości dla każdych 10-ciu pracowników. Miejsce magazynowania odpadów budowlanych będzie wynikać z organizacji placu budowy wykonawcy. Na obecnym etapie nie jest możliwe określenie dokładnego miejsca ich składowania.</w:t>
      </w:r>
    </w:p>
    <w:bookmarkEnd w:id="31"/>
    <w:p w14:paraId="26CECE70" w14:textId="77777777" w:rsidR="00144940" w:rsidRPr="00EB2751" w:rsidRDefault="00144940" w:rsidP="00144940">
      <w:pPr>
        <w:spacing w:after="0" w:line="240" w:lineRule="auto"/>
        <w:ind w:left="-284"/>
        <w:rPr>
          <w:rFonts w:asciiTheme="minorHAnsi" w:hAnsiTheme="minorHAnsi" w:cstheme="minorHAnsi"/>
          <w:color w:val="000000" w:themeColor="text1"/>
        </w:rPr>
      </w:pPr>
    </w:p>
    <w:p w14:paraId="66D25888" w14:textId="77777777" w:rsidR="00144940" w:rsidRPr="00EB2751" w:rsidRDefault="00144940" w:rsidP="00144940">
      <w:pPr>
        <w:spacing w:after="0" w:line="240" w:lineRule="auto"/>
        <w:ind w:left="-284"/>
        <w:rPr>
          <w:rFonts w:asciiTheme="minorHAnsi" w:hAnsiTheme="minorHAnsi" w:cstheme="minorHAnsi"/>
          <w:color w:val="000000" w:themeColor="text1"/>
          <w:u w:val="single"/>
        </w:rPr>
      </w:pPr>
      <w:r w:rsidRPr="00EB2751">
        <w:rPr>
          <w:rFonts w:asciiTheme="minorHAnsi" w:hAnsiTheme="minorHAnsi" w:cstheme="minorHAnsi"/>
          <w:color w:val="000000" w:themeColor="text1"/>
          <w:u w:val="single"/>
        </w:rPr>
        <w:t>Ochrona powierzchni ziemi</w:t>
      </w:r>
    </w:p>
    <w:p w14:paraId="2E9B3BF0" w14:textId="709D4CBF" w:rsidR="00144940" w:rsidRDefault="00144940" w:rsidP="00DA358C">
      <w:pPr>
        <w:spacing w:after="0"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t xml:space="preserve">W trakcie budowy </w:t>
      </w:r>
      <w:r w:rsidR="00854BE5">
        <w:rPr>
          <w:rFonts w:asciiTheme="minorHAnsi" w:hAnsiTheme="minorHAnsi" w:cstheme="minorHAnsi"/>
          <w:color w:val="000000" w:themeColor="text1"/>
        </w:rPr>
        <w:t xml:space="preserve">farmy fotowoltaicznej wykorzystywane maszyny oraz urządzenia będą </w:t>
      </w:r>
      <w:r w:rsidR="008675DD">
        <w:rPr>
          <w:rFonts w:asciiTheme="minorHAnsi" w:hAnsiTheme="minorHAnsi" w:cstheme="minorHAnsi"/>
          <w:color w:val="000000" w:themeColor="text1"/>
        </w:rPr>
        <w:br/>
      </w:r>
      <w:r w:rsidR="00854BE5">
        <w:rPr>
          <w:rFonts w:asciiTheme="minorHAnsi" w:hAnsiTheme="minorHAnsi" w:cstheme="minorHAnsi"/>
          <w:color w:val="000000" w:themeColor="text1"/>
        </w:rPr>
        <w:t xml:space="preserve">w odpowiednim stanie </w:t>
      </w:r>
      <w:r w:rsidR="000C0A02">
        <w:rPr>
          <w:rFonts w:asciiTheme="minorHAnsi" w:hAnsiTheme="minorHAnsi" w:cstheme="minorHAnsi"/>
          <w:color w:val="000000" w:themeColor="text1"/>
        </w:rPr>
        <w:t xml:space="preserve">technicznym, </w:t>
      </w:r>
      <w:r w:rsidR="000C0A02" w:rsidRPr="00EB2751">
        <w:rPr>
          <w:rFonts w:asciiTheme="minorHAnsi" w:hAnsiTheme="minorHAnsi" w:cstheme="minorHAnsi"/>
          <w:color w:val="000000" w:themeColor="text1"/>
        </w:rPr>
        <w:t>w</w:t>
      </w:r>
      <w:r w:rsidRPr="00EB2751">
        <w:rPr>
          <w:rFonts w:asciiTheme="minorHAnsi" w:hAnsiTheme="minorHAnsi" w:cstheme="minorHAnsi"/>
          <w:color w:val="000000" w:themeColor="text1"/>
        </w:rPr>
        <w:t xml:space="preserve"> celu zminimalizowania możliwości wycieku z nich substancji niebezpiecznych (oleje, paliwo).</w:t>
      </w:r>
    </w:p>
    <w:p w14:paraId="1E772FE2" w14:textId="5F96D44C" w:rsidR="002052DE" w:rsidRDefault="002052DE" w:rsidP="00DA358C">
      <w:pPr>
        <w:spacing w:after="0" w:line="240" w:lineRule="auto"/>
        <w:ind w:left="-284" w:firstLine="568"/>
        <w:rPr>
          <w:rFonts w:asciiTheme="minorHAnsi" w:hAnsiTheme="minorHAnsi" w:cstheme="minorHAnsi"/>
          <w:color w:val="000000" w:themeColor="text1"/>
        </w:rPr>
      </w:pPr>
    </w:p>
    <w:p w14:paraId="385B445F" w14:textId="205AC568" w:rsidR="00CE038C" w:rsidRDefault="00CE038C" w:rsidP="00DA358C">
      <w:pPr>
        <w:spacing w:after="0" w:line="240" w:lineRule="auto"/>
        <w:ind w:left="-284" w:firstLine="568"/>
        <w:rPr>
          <w:rFonts w:asciiTheme="minorHAnsi" w:hAnsiTheme="minorHAnsi" w:cstheme="minorHAnsi"/>
          <w:color w:val="000000" w:themeColor="text1"/>
        </w:rPr>
      </w:pPr>
    </w:p>
    <w:p w14:paraId="5553F8E7" w14:textId="77777777" w:rsidR="00CE038C" w:rsidRPr="00EB2751" w:rsidRDefault="00CE038C" w:rsidP="00DA358C">
      <w:pPr>
        <w:spacing w:after="0" w:line="240" w:lineRule="auto"/>
        <w:ind w:left="-284" w:firstLine="568"/>
        <w:rPr>
          <w:rFonts w:asciiTheme="minorHAnsi" w:hAnsiTheme="minorHAnsi" w:cstheme="minorHAnsi"/>
          <w:color w:val="000000" w:themeColor="text1"/>
        </w:rPr>
      </w:pPr>
    </w:p>
    <w:p w14:paraId="716E47A7" w14:textId="77777777" w:rsidR="00144940" w:rsidRPr="00EB2751" w:rsidRDefault="00144940" w:rsidP="00144940">
      <w:pPr>
        <w:spacing w:after="0" w:line="240" w:lineRule="auto"/>
        <w:ind w:left="-284"/>
        <w:rPr>
          <w:rFonts w:asciiTheme="minorHAnsi" w:hAnsiTheme="minorHAnsi" w:cstheme="minorHAnsi"/>
          <w:color w:val="000000" w:themeColor="text1"/>
          <w:u w:val="single"/>
        </w:rPr>
      </w:pPr>
      <w:r w:rsidRPr="00EB2751">
        <w:rPr>
          <w:rFonts w:asciiTheme="minorHAnsi" w:hAnsiTheme="minorHAnsi" w:cstheme="minorHAnsi"/>
          <w:color w:val="000000" w:themeColor="text1"/>
          <w:u w:val="single"/>
        </w:rPr>
        <w:lastRenderedPageBreak/>
        <w:t>Ochrona przed hałasem</w:t>
      </w:r>
    </w:p>
    <w:p w14:paraId="43F6BE2B" w14:textId="1788DF6F" w:rsidR="00854BE5" w:rsidRPr="00EB2751" w:rsidRDefault="00854BE5" w:rsidP="00854BE5">
      <w:pPr>
        <w:spacing w:line="240" w:lineRule="auto"/>
        <w:ind w:left="-284" w:firstLine="582"/>
        <w:rPr>
          <w:rFonts w:asciiTheme="minorHAnsi" w:hAnsiTheme="minorHAnsi" w:cstheme="minorHAnsi"/>
          <w:color w:val="000000" w:themeColor="text1"/>
        </w:rPr>
      </w:pPr>
      <w:r w:rsidRPr="00EB2751">
        <w:rPr>
          <w:rFonts w:asciiTheme="minorHAnsi" w:hAnsiTheme="minorHAnsi" w:cstheme="minorHAnsi"/>
          <w:color w:val="000000" w:themeColor="text1"/>
        </w:rPr>
        <w:t xml:space="preserve">Krótkotrwałe oddziaływanie związane z emisją hałasu, </w:t>
      </w:r>
      <w:r>
        <w:rPr>
          <w:rFonts w:asciiTheme="minorHAnsi" w:hAnsiTheme="minorHAnsi" w:cstheme="minorHAnsi"/>
          <w:color w:val="000000" w:themeColor="text1"/>
        </w:rPr>
        <w:t xml:space="preserve">może </w:t>
      </w:r>
      <w:r w:rsidRPr="00EB2751">
        <w:rPr>
          <w:rFonts w:asciiTheme="minorHAnsi" w:hAnsiTheme="minorHAnsi" w:cstheme="minorHAnsi"/>
          <w:color w:val="000000" w:themeColor="text1"/>
        </w:rPr>
        <w:t>pojawi</w:t>
      </w:r>
      <w:r>
        <w:rPr>
          <w:rFonts w:asciiTheme="minorHAnsi" w:hAnsiTheme="minorHAnsi" w:cstheme="minorHAnsi"/>
          <w:color w:val="000000" w:themeColor="text1"/>
        </w:rPr>
        <w:t>ć</w:t>
      </w:r>
      <w:r w:rsidRPr="00EB2751">
        <w:rPr>
          <w:rFonts w:asciiTheme="minorHAnsi" w:hAnsiTheme="minorHAnsi" w:cstheme="minorHAnsi"/>
          <w:color w:val="000000" w:themeColor="text1"/>
        </w:rPr>
        <w:t xml:space="preserve"> się w trakcie montażu urządzeń</w:t>
      </w:r>
      <w:r>
        <w:rPr>
          <w:rFonts w:asciiTheme="minorHAnsi" w:hAnsiTheme="minorHAnsi" w:cstheme="minorHAnsi"/>
          <w:color w:val="000000" w:themeColor="text1"/>
        </w:rPr>
        <w:t xml:space="preserve">, jednak będzie się on </w:t>
      </w:r>
      <w:r w:rsidRPr="00EB2751">
        <w:rPr>
          <w:rFonts w:asciiTheme="minorHAnsi" w:hAnsiTheme="minorHAnsi" w:cstheme="minorHAnsi"/>
          <w:color w:val="000000" w:themeColor="text1"/>
        </w:rPr>
        <w:t xml:space="preserve">mieścił się w normie. Na etapie budowy projektowanej instalacji fotowoltaicznej do najbardziej uciążliwych oddziaływań zaliczyć można hałas emitowany przez pojazdy transportujące poszczególne elementy konstrukcji.  </w:t>
      </w:r>
    </w:p>
    <w:p w14:paraId="2EBFCB5A" w14:textId="2E2FF005" w:rsidR="00144940" w:rsidRPr="00EB2751" w:rsidRDefault="00854BE5" w:rsidP="00DA358C">
      <w:pPr>
        <w:spacing w:after="0" w:line="240" w:lineRule="auto"/>
        <w:ind w:left="-284" w:firstLine="568"/>
        <w:rPr>
          <w:rFonts w:asciiTheme="minorHAnsi" w:hAnsiTheme="minorHAnsi" w:cstheme="minorHAnsi"/>
          <w:color w:val="000000" w:themeColor="text1"/>
        </w:rPr>
      </w:pPr>
      <w:r>
        <w:rPr>
          <w:rFonts w:asciiTheme="minorHAnsi" w:hAnsiTheme="minorHAnsi" w:cstheme="minorHAnsi"/>
          <w:color w:val="000000" w:themeColor="text1"/>
        </w:rPr>
        <w:t xml:space="preserve">W celu minimalizacji hałasu na etapie budowy zostaną zastosowane następujące rozwiązania: </w:t>
      </w:r>
    </w:p>
    <w:p w14:paraId="0EE914F0" w14:textId="77777777" w:rsidR="00144940" w:rsidRPr="00EB2751" w:rsidRDefault="00144940" w:rsidP="00144940">
      <w:pPr>
        <w:spacing w:after="0" w:line="240" w:lineRule="auto"/>
        <w:ind w:left="-284"/>
        <w:rPr>
          <w:rFonts w:asciiTheme="minorHAnsi" w:hAnsiTheme="minorHAnsi" w:cstheme="minorHAnsi"/>
          <w:color w:val="000000" w:themeColor="text1"/>
        </w:rPr>
      </w:pPr>
      <w:r w:rsidRPr="00EB2751">
        <w:rPr>
          <w:rFonts w:asciiTheme="minorHAnsi" w:hAnsiTheme="minorHAnsi" w:cstheme="minorHAnsi"/>
          <w:color w:val="000000" w:themeColor="text1"/>
        </w:rPr>
        <w:t>• Wykonawca prac budowlanych winien wprowadzić najmniej uciążliwą akustycznie technologię prac budowlanych,</w:t>
      </w:r>
    </w:p>
    <w:p w14:paraId="1ED4FB7A" w14:textId="77777777" w:rsidR="00144940" w:rsidRPr="00EB2751" w:rsidRDefault="00144940" w:rsidP="00144940">
      <w:pPr>
        <w:spacing w:after="0" w:line="240" w:lineRule="auto"/>
        <w:ind w:left="-284"/>
        <w:rPr>
          <w:rFonts w:asciiTheme="minorHAnsi" w:hAnsiTheme="minorHAnsi" w:cstheme="minorHAnsi"/>
          <w:color w:val="000000" w:themeColor="text1"/>
        </w:rPr>
      </w:pPr>
      <w:r w:rsidRPr="00EB2751">
        <w:rPr>
          <w:rFonts w:asciiTheme="minorHAnsi" w:hAnsiTheme="minorHAnsi" w:cstheme="minorHAnsi"/>
          <w:color w:val="000000" w:themeColor="text1"/>
        </w:rPr>
        <w:t>• Prowadzenie prac w miarę możliwości wyłącznie w godzinach pomiędzy 6.00 a 22.00,</w:t>
      </w:r>
    </w:p>
    <w:p w14:paraId="6BC04B50" w14:textId="77777777" w:rsidR="00144940" w:rsidRPr="00EB2751" w:rsidRDefault="00144940" w:rsidP="00144940">
      <w:pPr>
        <w:spacing w:after="0" w:line="240" w:lineRule="auto"/>
        <w:ind w:left="-284"/>
        <w:rPr>
          <w:rFonts w:asciiTheme="minorHAnsi" w:hAnsiTheme="minorHAnsi" w:cstheme="minorHAnsi"/>
          <w:color w:val="000000" w:themeColor="text1"/>
        </w:rPr>
      </w:pPr>
      <w:r w:rsidRPr="00EB2751">
        <w:rPr>
          <w:rFonts w:asciiTheme="minorHAnsi" w:hAnsiTheme="minorHAnsi" w:cstheme="minorHAnsi"/>
          <w:color w:val="000000" w:themeColor="text1"/>
        </w:rPr>
        <w:t>• Zaplecze budowy powinno być zlokalizowane w oddaleniu od zabudowy,</w:t>
      </w:r>
    </w:p>
    <w:p w14:paraId="4B162DA7" w14:textId="5D962509" w:rsidR="00144940" w:rsidRPr="00EB2751" w:rsidRDefault="00144940" w:rsidP="00144940">
      <w:pPr>
        <w:spacing w:after="0" w:line="240" w:lineRule="auto"/>
        <w:ind w:left="-284"/>
        <w:rPr>
          <w:rFonts w:asciiTheme="minorHAnsi" w:hAnsiTheme="minorHAnsi" w:cstheme="minorHAnsi"/>
          <w:color w:val="000000" w:themeColor="text1"/>
        </w:rPr>
      </w:pPr>
      <w:r w:rsidRPr="00EB2751">
        <w:rPr>
          <w:rFonts w:asciiTheme="minorHAnsi" w:hAnsiTheme="minorHAnsi" w:cstheme="minorHAnsi"/>
          <w:color w:val="000000" w:themeColor="text1"/>
        </w:rPr>
        <w:t xml:space="preserve">• Wykorzystywane maszyny i urządzenia powinny być sprawne i spełniać wymagania określone </w:t>
      </w:r>
      <w:r w:rsidRPr="00EB2751">
        <w:rPr>
          <w:rFonts w:asciiTheme="minorHAnsi" w:hAnsiTheme="minorHAnsi" w:cstheme="minorHAnsi"/>
          <w:color w:val="000000" w:themeColor="text1"/>
        </w:rPr>
        <w:br/>
        <w:t xml:space="preserve">w rozporządzeniu Ministra Gospodarki z dnia 21 grudnia 2005 r. w sprawie zasadniczych wymagań dla urządzeń używanych na zewnątrz pomieszczeń w zakresie emisji hałasu do środowiska (Dz. U. 2005 </w:t>
      </w:r>
      <w:r w:rsidR="008675DD">
        <w:rPr>
          <w:rFonts w:asciiTheme="minorHAnsi" w:hAnsiTheme="minorHAnsi" w:cstheme="minorHAnsi"/>
          <w:color w:val="000000" w:themeColor="text1"/>
        </w:rPr>
        <w:br/>
      </w:r>
      <w:r w:rsidRPr="00EB2751">
        <w:rPr>
          <w:rFonts w:asciiTheme="minorHAnsi" w:hAnsiTheme="minorHAnsi" w:cstheme="minorHAnsi"/>
          <w:color w:val="000000" w:themeColor="text1"/>
        </w:rPr>
        <w:t>nr 263, poz. 2202 z późn. zm.),</w:t>
      </w:r>
    </w:p>
    <w:p w14:paraId="2CE24798" w14:textId="77777777" w:rsidR="00144940" w:rsidRPr="00EB2751" w:rsidRDefault="00144940" w:rsidP="00144940">
      <w:pPr>
        <w:spacing w:after="0" w:line="240" w:lineRule="auto"/>
        <w:ind w:left="-284"/>
        <w:rPr>
          <w:rFonts w:asciiTheme="minorHAnsi" w:hAnsiTheme="minorHAnsi" w:cstheme="minorHAnsi"/>
          <w:color w:val="000000" w:themeColor="text1"/>
        </w:rPr>
      </w:pPr>
      <w:r w:rsidRPr="00EB2751">
        <w:rPr>
          <w:rFonts w:asciiTheme="minorHAnsi" w:hAnsiTheme="minorHAnsi" w:cstheme="minorHAnsi"/>
          <w:color w:val="000000" w:themeColor="text1"/>
        </w:rPr>
        <w:t xml:space="preserve">• Przygotowanie informacji do okolicznych użytkowników terenu o planowanych pracach budowlanych i okresowych uciążliwościach związanych z ich przeprowadzeniem. </w:t>
      </w:r>
    </w:p>
    <w:p w14:paraId="7FE16995" w14:textId="39C7F76B" w:rsidR="00144940" w:rsidRDefault="00144940" w:rsidP="00144940">
      <w:pPr>
        <w:spacing w:after="0" w:line="240" w:lineRule="auto"/>
        <w:ind w:left="-284"/>
        <w:rPr>
          <w:rFonts w:asciiTheme="minorHAnsi" w:hAnsiTheme="minorHAnsi" w:cstheme="minorHAnsi"/>
          <w:color w:val="000000" w:themeColor="text1"/>
        </w:rPr>
      </w:pPr>
      <w:r w:rsidRPr="00EB2751">
        <w:rPr>
          <w:rFonts w:asciiTheme="minorHAnsi" w:hAnsiTheme="minorHAnsi" w:cstheme="minorHAnsi"/>
          <w:color w:val="000000" w:themeColor="text1"/>
        </w:rPr>
        <w:t>• Minimalizacja zużycia wody i wytwarzania ścieków. Pracownicy wykonujący prace budowlane będą korzystać ze specjalnie do tego przetransportowanych na teren inwestycji kontenerów sanitarnych.</w:t>
      </w:r>
    </w:p>
    <w:p w14:paraId="476B92FF" w14:textId="77777777" w:rsidR="00B06FBB" w:rsidRPr="00EB2751" w:rsidRDefault="00B06FBB" w:rsidP="00144940">
      <w:pPr>
        <w:spacing w:after="0" w:line="240" w:lineRule="auto"/>
        <w:ind w:left="-284"/>
        <w:rPr>
          <w:rFonts w:asciiTheme="minorHAnsi" w:hAnsiTheme="minorHAnsi" w:cstheme="minorHAnsi"/>
          <w:color w:val="000000" w:themeColor="text1"/>
        </w:rPr>
      </w:pPr>
    </w:p>
    <w:p w14:paraId="12CD486D" w14:textId="77777777" w:rsidR="00DE4872" w:rsidRPr="00EB2751" w:rsidRDefault="00DE4872" w:rsidP="00DE4872">
      <w:pPr>
        <w:spacing w:after="0" w:line="240" w:lineRule="auto"/>
        <w:ind w:left="-284"/>
        <w:rPr>
          <w:rFonts w:asciiTheme="minorHAnsi" w:hAnsiTheme="minorHAnsi" w:cstheme="minorHAnsi"/>
          <w:color w:val="000000" w:themeColor="text1"/>
          <w:u w:val="single"/>
        </w:rPr>
      </w:pPr>
      <w:bookmarkStart w:id="32" w:name="_Hlk34315014"/>
      <w:r w:rsidRPr="00EB2751">
        <w:rPr>
          <w:rFonts w:asciiTheme="minorHAnsi" w:hAnsiTheme="minorHAnsi" w:cstheme="minorHAnsi"/>
          <w:color w:val="000000" w:themeColor="text1"/>
          <w:u w:val="single"/>
        </w:rPr>
        <w:t>Ochrona fauny</w:t>
      </w:r>
    </w:p>
    <w:p w14:paraId="68604441" w14:textId="6417A89A" w:rsidR="00DE4872" w:rsidRDefault="00DE4872" w:rsidP="008675DD">
      <w:pPr>
        <w:pStyle w:val="Akapitzlist"/>
        <w:spacing w:after="240" w:line="250" w:lineRule="auto"/>
        <w:ind w:left="-284" w:firstLine="567"/>
        <w:rPr>
          <w:rFonts w:ascii="Times New Roman" w:hAnsi="Times New Roman" w:cs="Times New Roman"/>
          <w:b/>
          <w:bCs/>
          <w:color w:val="auto"/>
          <w:szCs w:val="24"/>
          <w:highlight w:val="green"/>
          <w:shd w:val="clear" w:color="auto" w:fill="FFFFFF"/>
        </w:rPr>
      </w:pPr>
      <w:r w:rsidRPr="00EB2751">
        <w:rPr>
          <w:rFonts w:asciiTheme="minorHAnsi" w:hAnsiTheme="minorHAnsi" w:cstheme="minorHAnsi"/>
          <w:color w:val="000000" w:themeColor="text1"/>
        </w:rPr>
        <w:t xml:space="preserve">Planowana elektrownia </w:t>
      </w:r>
      <w:r>
        <w:rPr>
          <w:rFonts w:asciiTheme="minorHAnsi" w:hAnsiTheme="minorHAnsi" w:cstheme="minorHAnsi"/>
          <w:color w:val="000000" w:themeColor="text1"/>
        </w:rPr>
        <w:t>fotowoltaiczna</w:t>
      </w:r>
      <w:r w:rsidRPr="00EB2751">
        <w:rPr>
          <w:rFonts w:asciiTheme="minorHAnsi" w:hAnsiTheme="minorHAnsi" w:cstheme="minorHAnsi"/>
          <w:color w:val="000000" w:themeColor="text1"/>
        </w:rPr>
        <w:t xml:space="preserve"> nie przyczyni się do zniszczenia bądź dewastacji siedlisk przyrodniczych, </w:t>
      </w:r>
      <w:r>
        <w:rPr>
          <w:rFonts w:asciiTheme="minorHAnsi" w:hAnsiTheme="minorHAnsi" w:cstheme="minorHAnsi"/>
          <w:color w:val="000000" w:themeColor="text1"/>
        </w:rPr>
        <w:t xml:space="preserve">nie będzie także tworzyła </w:t>
      </w:r>
      <w:r w:rsidRPr="00EB2751">
        <w:rPr>
          <w:rFonts w:asciiTheme="minorHAnsi" w:hAnsiTheme="minorHAnsi" w:cstheme="minorHAnsi"/>
          <w:color w:val="000000" w:themeColor="text1"/>
        </w:rPr>
        <w:t xml:space="preserve">zagrożeń dla gatunków chronionych. W związku z czym </w:t>
      </w:r>
      <w:r w:rsidRPr="00EB2751">
        <w:rPr>
          <w:rFonts w:asciiTheme="minorHAnsi" w:hAnsiTheme="minorHAnsi" w:cstheme="minorHAnsi"/>
          <w:color w:val="000000" w:themeColor="text1"/>
          <w:u w:val="single"/>
        </w:rPr>
        <w:t>inwestycja nie wymaga naruszenia i przekształcania siedlisk naturalnych, bądź półnaturalnych,</w:t>
      </w:r>
      <w:r w:rsidRPr="00EB2751">
        <w:rPr>
          <w:rFonts w:asciiTheme="minorHAnsi" w:hAnsiTheme="minorHAnsi" w:cstheme="minorHAnsi"/>
          <w:color w:val="000000" w:themeColor="text1"/>
        </w:rPr>
        <w:t xml:space="preserve"> usunięcia drzew i </w:t>
      </w:r>
      <w:r w:rsidR="000C0A02" w:rsidRPr="00EB2751">
        <w:rPr>
          <w:rFonts w:asciiTheme="minorHAnsi" w:hAnsiTheme="minorHAnsi" w:cstheme="minorHAnsi"/>
          <w:color w:val="000000" w:themeColor="text1"/>
        </w:rPr>
        <w:t>krzewów</w:t>
      </w:r>
      <w:r w:rsidRPr="00EB2751">
        <w:rPr>
          <w:rFonts w:asciiTheme="minorHAnsi" w:hAnsiTheme="minorHAnsi" w:cstheme="minorHAnsi"/>
          <w:color w:val="000000" w:themeColor="text1"/>
        </w:rPr>
        <w:t xml:space="preserve"> czy </w:t>
      </w:r>
      <w:r w:rsidRPr="004D7FF1">
        <w:rPr>
          <w:rFonts w:asciiTheme="minorHAnsi" w:hAnsiTheme="minorHAnsi" w:cstheme="minorHAnsi"/>
          <w:color w:val="auto"/>
        </w:rPr>
        <w:t xml:space="preserve">zajęcia siedlisk wrażliwych będących potencjalnym miejscem występowania gatunków chronionych. </w:t>
      </w:r>
      <w:r w:rsidRPr="004D7FF1">
        <w:rPr>
          <w:rFonts w:asciiTheme="minorHAnsi" w:hAnsiTheme="minorHAnsi" w:cstheme="minorHAnsi"/>
          <w:color w:val="auto"/>
          <w:szCs w:val="24"/>
          <w:shd w:val="clear" w:color="auto" w:fill="FFFFFF"/>
        </w:rPr>
        <w:t>W ramach zabezpieczenia terenu prowadzonych prac przewiduje się ewentualne wykopy i miejsca prac ziemnych na czas realizacji inwestycji ogrodzić siatką o oczkach nie większych niż 0,5 cm i wysoką, na co najmniej 50cm, która będzie wkopana w ziemię. Wszystkie drobne kręgowce bytujące w ogrodzonej strefie zostaną przeniesione w bezpieczne miejsce o zbliżonej charakterystyce.</w:t>
      </w:r>
      <w:r w:rsidRPr="004D7FF1">
        <w:rPr>
          <w:rFonts w:asciiTheme="minorHAnsi" w:hAnsiTheme="minorHAnsi" w:cstheme="minorHAnsi"/>
          <w:color w:val="auto"/>
        </w:rPr>
        <w:t xml:space="preserve"> Ponadto budowa farmy fotowoltaicznej nie wymaga naruszenia </w:t>
      </w:r>
      <w:r w:rsidR="008675DD">
        <w:rPr>
          <w:rFonts w:asciiTheme="minorHAnsi" w:hAnsiTheme="minorHAnsi" w:cstheme="minorHAnsi"/>
          <w:color w:val="auto"/>
        </w:rPr>
        <w:br/>
      </w:r>
      <w:r w:rsidRPr="004D7FF1">
        <w:rPr>
          <w:rFonts w:asciiTheme="minorHAnsi" w:hAnsiTheme="minorHAnsi" w:cstheme="minorHAnsi"/>
          <w:color w:val="auto"/>
        </w:rPr>
        <w:t xml:space="preserve">i przekształcania siedlisk naturalnych, bądź półnaturalnych, usunięcia drzew i </w:t>
      </w:r>
      <w:r w:rsidR="000C0A02" w:rsidRPr="004D7FF1">
        <w:rPr>
          <w:rFonts w:asciiTheme="minorHAnsi" w:hAnsiTheme="minorHAnsi" w:cstheme="minorHAnsi"/>
          <w:color w:val="auto"/>
        </w:rPr>
        <w:t>krzewów</w:t>
      </w:r>
      <w:r w:rsidRPr="004D7FF1">
        <w:rPr>
          <w:rFonts w:asciiTheme="minorHAnsi" w:hAnsiTheme="minorHAnsi" w:cstheme="minorHAnsi"/>
          <w:color w:val="auto"/>
        </w:rPr>
        <w:t xml:space="preserve"> czy zajęcia siedlisk wrażliwych będących potencjalnym miejscem występowania gatunków chronionych.</w:t>
      </w:r>
    </w:p>
    <w:p w14:paraId="3EC236A8" w14:textId="77777777" w:rsidR="00144940" w:rsidRPr="00EB2751" w:rsidRDefault="00144940" w:rsidP="00DA358C">
      <w:pPr>
        <w:spacing w:after="0"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t>W celu ochrony i zminimalizowania ewentualnego oddziaływania na płazy w trakcie realizacji wykopów pod linie elektroenergetyczne zostaną podjęte działania:</w:t>
      </w:r>
    </w:p>
    <w:p w14:paraId="3BB7B32F" w14:textId="77777777" w:rsidR="00144940" w:rsidRPr="00EB2751" w:rsidRDefault="00144940" w:rsidP="00144940">
      <w:pPr>
        <w:pStyle w:val="Akapitzlist"/>
        <w:numPr>
          <w:ilvl w:val="0"/>
          <w:numId w:val="5"/>
        </w:numPr>
        <w:spacing w:after="0" w:line="240" w:lineRule="auto"/>
        <w:ind w:left="-284" w:firstLine="0"/>
        <w:rPr>
          <w:rFonts w:asciiTheme="minorHAnsi" w:hAnsiTheme="minorHAnsi" w:cstheme="minorHAnsi"/>
          <w:color w:val="000000" w:themeColor="text1"/>
        </w:rPr>
      </w:pPr>
      <w:r w:rsidRPr="00EB2751">
        <w:rPr>
          <w:rFonts w:asciiTheme="minorHAnsi" w:hAnsiTheme="minorHAnsi" w:cstheme="minorHAnsi"/>
          <w:color w:val="000000" w:themeColor="text1"/>
        </w:rPr>
        <w:t>Prace będą prowadzone w sposób niepowodujący powstania zastoisk i zalewisk, które mogą być wykorzystywane przez płazy jako siedliska lęgowe,</w:t>
      </w:r>
    </w:p>
    <w:p w14:paraId="1161D7FC" w14:textId="77777777" w:rsidR="00144940" w:rsidRPr="00EB2751" w:rsidRDefault="00144940" w:rsidP="00144940">
      <w:pPr>
        <w:pStyle w:val="Akapitzlist"/>
        <w:numPr>
          <w:ilvl w:val="0"/>
          <w:numId w:val="5"/>
        </w:numPr>
        <w:spacing w:after="0" w:line="240" w:lineRule="auto"/>
        <w:ind w:left="-284" w:firstLine="0"/>
        <w:rPr>
          <w:rFonts w:asciiTheme="minorHAnsi" w:hAnsiTheme="minorHAnsi" w:cstheme="minorHAnsi"/>
          <w:color w:val="000000" w:themeColor="text1"/>
        </w:rPr>
      </w:pPr>
      <w:r w:rsidRPr="00EB2751">
        <w:rPr>
          <w:rFonts w:asciiTheme="minorHAnsi" w:hAnsiTheme="minorHAnsi" w:cstheme="minorHAnsi"/>
          <w:color w:val="000000" w:themeColor="text1"/>
        </w:rPr>
        <w:t>W wykopach o wąskim rozstawie (np. pod instalacje kablowe) stosowane będą punktowe pochylnie umożliwiające opuszczenie wykopu przez zwierzęta,</w:t>
      </w:r>
    </w:p>
    <w:p w14:paraId="71A7A414" w14:textId="77777777" w:rsidR="00144940" w:rsidRPr="00EB2751" w:rsidRDefault="00144940" w:rsidP="00144940">
      <w:pPr>
        <w:pStyle w:val="Akapitzlist"/>
        <w:numPr>
          <w:ilvl w:val="0"/>
          <w:numId w:val="5"/>
        </w:numPr>
        <w:spacing w:after="0" w:line="240" w:lineRule="auto"/>
        <w:ind w:left="-284" w:firstLine="0"/>
        <w:rPr>
          <w:rFonts w:asciiTheme="minorHAnsi" w:hAnsiTheme="minorHAnsi" w:cstheme="minorHAnsi"/>
          <w:color w:val="000000" w:themeColor="text1"/>
        </w:rPr>
      </w:pPr>
      <w:r w:rsidRPr="00EB2751">
        <w:rPr>
          <w:rFonts w:asciiTheme="minorHAnsi" w:hAnsiTheme="minorHAnsi" w:cstheme="minorHAnsi"/>
          <w:color w:val="000000" w:themeColor="text1"/>
        </w:rPr>
        <w:t>Prace będą prowadzone w sposób umożliwiający przemieszczanie się ze stref zagrożenia zwierząt, które mimo zastosowanych zabezpieczeń przedostały się na obszar objęty robotami.</w:t>
      </w:r>
    </w:p>
    <w:p w14:paraId="42C9F7DD" w14:textId="4083C050" w:rsidR="00CE038C" w:rsidRDefault="00144940" w:rsidP="008675DD">
      <w:pPr>
        <w:pStyle w:val="Akapitzlist"/>
        <w:numPr>
          <w:ilvl w:val="0"/>
          <w:numId w:val="5"/>
        </w:numPr>
        <w:spacing w:after="0" w:line="240" w:lineRule="auto"/>
        <w:ind w:left="-284" w:firstLine="0"/>
        <w:rPr>
          <w:rFonts w:asciiTheme="minorHAnsi" w:hAnsiTheme="minorHAnsi" w:cstheme="minorHAnsi"/>
          <w:color w:val="000000" w:themeColor="text1"/>
        </w:rPr>
      </w:pPr>
      <w:r w:rsidRPr="00EB2751">
        <w:rPr>
          <w:rFonts w:asciiTheme="minorHAnsi" w:hAnsiTheme="minorHAnsi" w:cstheme="minorHAnsi"/>
          <w:color w:val="000000" w:themeColor="text1"/>
        </w:rPr>
        <w:t xml:space="preserve">Wykopy zostaną zabezpieczone przed dostępem płazów przez zastosowanie wygrodzeń zabezpieczających. </w:t>
      </w:r>
      <w:bookmarkEnd w:id="32"/>
    </w:p>
    <w:p w14:paraId="1975945B" w14:textId="77777777" w:rsidR="008675DD" w:rsidRPr="008675DD" w:rsidRDefault="008675DD" w:rsidP="008675DD">
      <w:pPr>
        <w:pStyle w:val="Akapitzlist"/>
        <w:spacing w:after="0" w:line="240" w:lineRule="auto"/>
        <w:ind w:left="-284"/>
        <w:rPr>
          <w:rFonts w:asciiTheme="minorHAnsi" w:hAnsiTheme="minorHAnsi" w:cstheme="minorHAnsi"/>
          <w:color w:val="000000" w:themeColor="text1"/>
        </w:rPr>
      </w:pPr>
    </w:p>
    <w:p w14:paraId="29F85150" w14:textId="64776A1D" w:rsidR="00144940" w:rsidRPr="00CE038C" w:rsidRDefault="00804676" w:rsidP="00CE038C">
      <w:pPr>
        <w:spacing w:after="143" w:line="240" w:lineRule="auto"/>
        <w:ind w:left="-284"/>
        <w:rPr>
          <w:rFonts w:asciiTheme="minorHAnsi" w:hAnsiTheme="minorHAnsi"/>
          <w:color w:val="000000" w:themeColor="text1"/>
        </w:rPr>
      </w:pPr>
      <w:r w:rsidRPr="004D7FF1">
        <w:rPr>
          <w:rFonts w:asciiTheme="minorHAnsi" w:hAnsiTheme="minorHAnsi"/>
          <w:color w:val="000000" w:themeColor="text1"/>
        </w:rPr>
        <w:t xml:space="preserve">Jeżeli planowana inwestycja będzie wymagała wycinki drzew i krzewów to zgodnie z art. 83 Ustawy </w:t>
      </w:r>
      <w:r w:rsidR="008675DD">
        <w:rPr>
          <w:rFonts w:asciiTheme="minorHAnsi" w:hAnsiTheme="minorHAnsi"/>
          <w:color w:val="000000" w:themeColor="text1"/>
        </w:rPr>
        <w:br/>
      </w:r>
      <w:r w:rsidRPr="004D7FF1">
        <w:rPr>
          <w:rFonts w:asciiTheme="minorHAnsi" w:hAnsiTheme="minorHAnsi"/>
          <w:color w:val="000000" w:themeColor="text1"/>
        </w:rPr>
        <w:t xml:space="preserve">z dnia 16 kwietnia 2004 r. o ochronie przyrody (Dz. u. 2018, poz. 1614 ze zm.) zostanie złożony odpowiedni wniosek. W tym momencie nie możemy jednoznacznie określić konieczności wycinki </w:t>
      </w:r>
      <w:r w:rsidR="008675DD">
        <w:rPr>
          <w:rFonts w:asciiTheme="minorHAnsi" w:hAnsiTheme="minorHAnsi"/>
          <w:color w:val="000000" w:themeColor="text1"/>
        </w:rPr>
        <w:br/>
      </w:r>
      <w:r w:rsidRPr="004D7FF1">
        <w:rPr>
          <w:rFonts w:asciiTheme="minorHAnsi" w:hAnsiTheme="minorHAnsi"/>
          <w:color w:val="000000" w:themeColor="text1"/>
        </w:rPr>
        <w:t>w przyszłości.</w:t>
      </w:r>
      <w:r w:rsidRPr="00804676">
        <w:rPr>
          <w:rFonts w:asciiTheme="minorHAnsi" w:hAnsiTheme="minorHAnsi"/>
          <w:color w:val="000000" w:themeColor="text1"/>
        </w:rPr>
        <w:t xml:space="preserve"> </w:t>
      </w:r>
    </w:p>
    <w:p w14:paraId="36542675" w14:textId="77777777" w:rsidR="00144940" w:rsidRPr="00EB2751" w:rsidRDefault="00144940" w:rsidP="00DA358C">
      <w:pPr>
        <w:pStyle w:val="Akapitzlist"/>
        <w:numPr>
          <w:ilvl w:val="0"/>
          <w:numId w:val="13"/>
        </w:numPr>
        <w:spacing w:after="143" w:line="240" w:lineRule="auto"/>
        <w:ind w:left="709" w:hanging="283"/>
        <w:rPr>
          <w:rFonts w:asciiTheme="minorHAnsi" w:hAnsiTheme="minorHAnsi" w:cstheme="minorHAnsi"/>
          <w:b/>
          <w:color w:val="000000" w:themeColor="text1"/>
        </w:rPr>
      </w:pPr>
      <w:r w:rsidRPr="00EB2751">
        <w:rPr>
          <w:rFonts w:asciiTheme="minorHAnsi" w:hAnsiTheme="minorHAnsi" w:cstheme="minorHAnsi"/>
          <w:b/>
          <w:color w:val="000000" w:themeColor="text1"/>
        </w:rPr>
        <w:lastRenderedPageBreak/>
        <w:t xml:space="preserve">Faza eksploatacji </w:t>
      </w:r>
      <w:r w:rsidRPr="00EB2751">
        <w:rPr>
          <w:rFonts w:asciiTheme="minorHAnsi" w:hAnsiTheme="minorHAnsi" w:cstheme="minorHAnsi"/>
          <w:color w:val="000000" w:themeColor="text1"/>
        </w:rPr>
        <w:t xml:space="preserve">                                                                                                                                     </w:t>
      </w:r>
    </w:p>
    <w:p w14:paraId="5554196A" w14:textId="77777777" w:rsidR="00144940" w:rsidRPr="00EB2751" w:rsidRDefault="00144940" w:rsidP="00144940">
      <w:pPr>
        <w:spacing w:after="143" w:line="240" w:lineRule="auto"/>
        <w:ind w:left="-284"/>
        <w:rPr>
          <w:rFonts w:asciiTheme="minorHAnsi" w:hAnsiTheme="minorHAnsi" w:cstheme="minorHAnsi"/>
          <w:color w:val="000000" w:themeColor="text1"/>
        </w:rPr>
      </w:pPr>
      <w:r w:rsidRPr="00EB2751">
        <w:rPr>
          <w:rFonts w:asciiTheme="minorHAnsi" w:hAnsiTheme="minorHAnsi" w:cstheme="minorHAnsi"/>
          <w:color w:val="000000" w:themeColor="text1"/>
        </w:rPr>
        <w:t xml:space="preserve"> </w:t>
      </w:r>
      <w:r w:rsidRPr="00EB2751">
        <w:rPr>
          <w:rFonts w:asciiTheme="minorHAnsi" w:hAnsiTheme="minorHAnsi" w:cstheme="minorHAnsi"/>
          <w:color w:val="000000" w:themeColor="text1"/>
          <w:u w:val="single"/>
        </w:rPr>
        <w:t>Ograniczenie emisji zanieczyszczeń do atmosfery</w:t>
      </w:r>
    </w:p>
    <w:p w14:paraId="165FD938" w14:textId="2AD8543E" w:rsidR="00144940" w:rsidRDefault="00804676" w:rsidP="00DA358C">
      <w:pPr>
        <w:spacing w:after="143" w:line="240" w:lineRule="auto"/>
        <w:ind w:left="-284" w:firstLine="568"/>
        <w:rPr>
          <w:rFonts w:asciiTheme="minorHAnsi" w:hAnsiTheme="minorHAnsi" w:cstheme="minorHAnsi"/>
          <w:color w:val="000000" w:themeColor="text1"/>
        </w:rPr>
      </w:pPr>
      <w:bookmarkStart w:id="33" w:name="_Hlk34315229"/>
      <w:r>
        <w:rPr>
          <w:rFonts w:asciiTheme="minorHAnsi" w:hAnsiTheme="minorHAnsi" w:cstheme="minorHAnsi"/>
          <w:color w:val="000000" w:themeColor="text1"/>
        </w:rPr>
        <w:t>Farma fotowoltaiczna nie będzie emitować zanieczyszczeń do powietrza.</w:t>
      </w:r>
    </w:p>
    <w:p w14:paraId="3F663006" w14:textId="554A7AF1" w:rsidR="00804676" w:rsidRDefault="00804676" w:rsidP="00804676">
      <w:pPr>
        <w:spacing w:line="240" w:lineRule="auto"/>
        <w:ind w:left="-284" w:right="158"/>
        <w:jc w:val="left"/>
        <w:rPr>
          <w:szCs w:val="24"/>
        </w:rPr>
      </w:pPr>
      <w:bookmarkStart w:id="34" w:name="_Hlk34311728"/>
      <w:bookmarkEnd w:id="33"/>
      <w:r>
        <w:rPr>
          <w:szCs w:val="24"/>
        </w:rPr>
        <w:t xml:space="preserve">Przewiduje się, że instalacja o mocy </w:t>
      </w:r>
      <w:r w:rsidR="004D7FF1">
        <w:rPr>
          <w:szCs w:val="24"/>
        </w:rPr>
        <w:t xml:space="preserve">do </w:t>
      </w:r>
      <w:r>
        <w:rPr>
          <w:szCs w:val="24"/>
        </w:rPr>
        <w:t>1 MW rocznie produkować będzie ok. 1 GWh/rok, produkcja energii na tym poziomie pozwoli zmniejszyć emisje zanieczyszczeń do atmosfery.</w:t>
      </w:r>
    </w:p>
    <w:p w14:paraId="4E4D38EF" w14:textId="77777777" w:rsidR="00804676" w:rsidRDefault="00804676" w:rsidP="00804676">
      <w:pPr>
        <w:spacing w:line="240" w:lineRule="auto"/>
        <w:ind w:left="-284" w:right="158"/>
        <w:jc w:val="left"/>
        <w:rPr>
          <w:szCs w:val="24"/>
        </w:rPr>
      </w:pPr>
    </w:p>
    <w:p w14:paraId="038E121A" w14:textId="77777777" w:rsidR="00804676" w:rsidRDefault="00804676" w:rsidP="00804676">
      <w:pPr>
        <w:spacing w:line="240" w:lineRule="auto"/>
        <w:ind w:left="-284" w:right="158"/>
      </w:pPr>
      <w:r>
        <w:t>Wskaźniki emisji w [kg/MWh] dla energii elektrycznej wyprodukowanej w instalacjach do spalania paliw:</w:t>
      </w:r>
    </w:p>
    <w:p w14:paraId="7C592AC9" w14:textId="77777777" w:rsidR="00804676" w:rsidRPr="003051E0" w:rsidRDefault="00804676" w:rsidP="00804676">
      <w:pPr>
        <w:spacing w:line="240" w:lineRule="auto"/>
        <w:ind w:left="-284" w:right="158"/>
      </w:pPr>
    </w:p>
    <w:p w14:paraId="03CB5BD5" w14:textId="0DD8AC15" w:rsidR="00804676" w:rsidRDefault="00804676" w:rsidP="00804676">
      <w:pPr>
        <w:pStyle w:val="Legenda"/>
        <w:keepNext/>
        <w:spacing w:after="0"/>
        <w:jc w:val="left"/>
        <w:rPr>
          <w:b w:val="0"/>
          <w:bCs w:val="0"/>
          <w:color w:val="auto"/>
          <w:sz w:val="22"/>
          <w:szCs w:val="22"/>
        </w:rPr>
      </w:pPr>
      <w:r w:rsidRPr="00E77E4A">
        <w:rPr>
          <w:b w:val="0"/>
          <w:bCs w:val="0"/>
          <w:color w:val="auto"/>
          <w:sz w:val="22"/>
          <w:szCs w:val="22"/>
        </w:rPr>
        <w:t xml:space="preserve">Tab. </w:t>
      </w:r>
      <w:r w:rsidRPr="00E77E4A">
        <w:rPr>
          <w:b w:val="0"/>
          <w:bCs w:val="0"/>
          <w:color w:val="auto"/>
          <w:sz w:val="22"/>
          <w:szCs w:val="22"/>
        </w:rPr>
        <w:fldChar w:fldCharType="begin"/>
      </w:r>
      <w:r w:rsidRPr="00E77E4A">
        <w:rPr>
          <w:b w:val="0"/>
          <w:bCs w:val="0"/>
          <w:color w:val="auto"/>
          <w:sz w:val="22"/>
          <w:szCs w:val="22"/>
        </w:rPr>
        <w:instrText xml:space="preserve"> SEQ Tab. \* ARABIC </w:instrText>
      </w:r>
      <w:r w:rsidRPr="00E77E4A">
        <w:rPr>
          <w:b w:val="0"/>
          <w:bCs w:val="0"/>
          <w:color w:val="auto"/>
          <w:sz w:val="22"/>
          <w:szCs w:val="22"/>
        </w:rPr>
        <w:fldChar w:fldCharType="separate"/>
      </w:r>
      <w:r w:rsidR="00CE038C">
        <w:rPr>
          <w:b w:val="0"/>
          <w:bCs w:val="0"/>
          <w:noProof/>
          <w:color w:val="auto"/>
          <w:sz w:val="22"/>
          <w:szCs w:val="22"/>
        </w:rPr>
        <w:t>7</w:t>
      </w:r>
      <w:r w:rsidRPr="00E77E4A">
        <w:rPr>
          <w:b w:val="0"/>
          <w:bCs w:val="0"/>
          <w:color w:val="auto"/>
          <w:sz w:val="22"/>
          <w:szCs w:val="22"/>
        </w:rPr>
        <w:fldChar w:fldCharType="end"/>
      </w:r>
      <w:r>
        <w:rPr>
          <w:b w:val="0"/>
          <w:bCs w:val="0"/>
          <w:color w:val="auto"/>
          <w:sz w:val="22"/>
          <w:szCs w:val="22"/>
        </w:rPr>
        <w:t>.</w:t>
      </w:r>
      <w:r w:rsidRPr="00E77E4A">
        <w:rPr>
          <w:b w:val="0"/>
          <w:bCs w:val="0"/>
          <w:color w:val="auto"/>
          <w:sz w:val="22"/>
          <w:szCs w:val="22"/>
        </w:rPr>
        <w:t xml:space="preserve"> Wskaźniki emisyjności dla energii elektrycznej.</w:t>
      </w:r>
    </w:p>
    <w:tbl>
      <w:tblPr>
        <w:tblStyle w:val="Tabela-Siatka"/>
        <w:tblW w:w="9331" w:type="dxa"/>
        <w:tblInd w:w="298" w:type="dxa"/>
        <w:tblLook w:val="04A0" w:firstRow="1" w:lastRow="0" w:firstColumn="1" w:lastColumn="0" w:noHBand="0" w:noVBand="1"/>
      </w:tblPr>
      <w:tblGrid>
        <w:gridCol w:w="4647"/>
        <w:gridCol w:w="4684"/>
      </w:tblGrid>
      <w:tr w:rsidR="00804676" w14:paraId="1BE58502" w14:textId="77777777" w:rsidTr="00076FF0">
        <w:tc>
          <w:tcPr>
            <w:tcW w:w="4647" w:type="dxa"/>
            <w:shd w:val="clear" w:color="auto" w:fill="BFBFBF" w:themeFill="background1" w:themeFillShade="BF"/>
          </w:tcPr>
          <w:p w14:paraId="2B8EA2C4" w14:textId="77777777" w:rsidR="00804676" w:rsidRPr="003E3722" w:rsidRDefault="00804676" w:rsidP="00076FF0">
            <w:pPr>
              <w:ind w:left="0"/>
              <w:jc w:val="center"/>
              <w:rPr>
                <w:lang w:eastAsia="zh-CN"/>
              </w:rPr>
            </w:pPr>
            <w:r w:rsidRPr="003E3722">
              <w:rPr>
                <w:lang w:eastAsia="zh-CN"/>
              </w:rPr>
              <w:t>Emitowane substancje</w:t>
            </w:r>
          </w:p>
        </w:tc>
        <w:tc>
          <w:tcPr>
            <w:tcW w:w="4684" w:type="dxa"/>
            <w:shd w:val="clear" w:color="auto" w:fill="BFBFBF" w:themeFill="background1" w:themeFillShade="BF"/>
          </w:tcPr>
          <w:p w14:paraId="1A070F60" w14:textId="77777777" w:rsidR="00804676" w:rsidRPr="003E3722" w:rsidRDefault="00804676" w:rsidP="00076FF0">
            <w:pPr>
              <w:ind w:left="0"/>
              <w:jc w:val="center"/>
              <w:rPr>
                <w:lang w:eastAsia="zh-CN"/>
              </w:rPr>
            </w:pPr>
            <w:r w:rsidRPr="003E3722">
              <w:rPr>
                <w:lang w:eastAsia="zh-CN"/>
              </w:rPr>
              <w:t>[kg/MWh]</w:t>
            </w:r>
          </w:p>
        </w:tc>
      </w:tr>
      <w:tr w:rsidR="00804676" w14:paraId="62DB0E99" w14:textId="77777777" w:rsidTr="00076FF0">
        <w:tc>
          <w:tcPr>
            <w:tcW w:w="4647" w:type="dxa"/>
            <w:shd w:val="clear" w:color="auto" w:fill="F2F2F2" w:themeFill="background1" w:themeFillShade="F2"/>
          </w:tcPr>
          <w:p w14:paraId="4F2C5ADE" w14:textId="77777777" w:rsidR="00804676" w:rsidRPr="003E3722" w:rsidRDefault="00804676" w:rsidP="00076FF0">
            <w:pPr>
              <w:ind w:left="0"/>
              <w:rPr>
                <w:lang w:eastAsia="zh-CN"/>
              </w:rPr>
            </w:pPr>
            <w:r>
              <w:rPr>
                <w:lang w:eastAsia="zh-CN"/>
              </w:rPr>
              <w:t>Dwutlenek węgla (CO</w:t>
            </w:r>
            <w:r>
              <w:rPr>
                <w:vertAlign w:val="subscript"/>
                <w:lang w:eastAsia="zh-CN"/>
              </w:rPr>
              <w:t>2</w:t>
            </w:r>
            <w:r>
              <w:rPr>
                <w:lang w:eastAsia="zh-CN"/>
              </w:rPr>
              <w:t>)</w:t>
            </w:r>
          </w:p>
        </w:tc>
        <w:tc>
          <w:tcPr>
            <w:tcW w:w="4684" w:type="dxa"/>
          </w:tcPr>
          <w:p w14:paraId="73A6D8E0" w14:textId="77777777" w:rsidR="00804676" w:rsidRDefault="00804676" w:rsidP="00076FF0">
            <w:pPr>
              <w:ind w:left="0"/>
              <w:jc w:val="center"/>
              <w:rPr>
                <w:lang w:eastAsia="zh-CN"/>
              </w:rPr>
            </w:pPr>
            <w:r>
              <w:rPr>
                <w:lang w:eastAsia="zh-CN"/>
              </w:rPr>
              <w:t>792</w:t>
            </w:r>
          </w:p>
        </w:tc>
      </w:tr>
      <w:tr w:rsidR="00804676" w14:paraId="7271DCDB" w14:textId="77777777" w:rsidTr="00076FF0">
        <w:tc>
          <w:tcPr>
            <w:tcW w:w="4647" w:type="dxa"/>
            <w:shd w:val="clear" w:color="auto" w:fill="F2F2F2" w:themeFill="background1" w:themeFillShade="F2"/>
          </w:tcPr>
          <w:p w14:paraId="08CBDBED" w14:textId="77777777" w:rsidR="00804676" w:rsidRPr="003E3722" w:rsidRDefault="00804676" w:rsidP="00076FF0">
            <w:pPr>
              <w:ind w:left="0"/>
              <w:rPr>
                <w:lang w:eastAsia="zh-CN"/>
              </w:rPr>
            </w:pPr>
            <w:r>
              <w:rPr>
                <w:lang w:eastAsia="zh-CN"/>
              </w:rPr>
              <w:t>Tlenki siarki (SO</w:t>
            </w:r>
            <w:r>
              <w:rPr>
                <w:vertAlign w:val="subscript"/>
                <w:lang w:eastAsia="zh-CN"/>
              </w:rPr>
              <w:t>x</w:t>
            </w:r>
            <w:r>
              <w:rPr>
                <w:lang w:eastAsia="zh-CN"/>
              </w:rPr>
              <w:t>/SO</w:t>
            </w:r>
            <w:r>
              <w:rPr>
                <w:vertAlign w:val="subscript"/>
                <w:lang w:eastAsia="zh-CN"/>
              </w:rPr>
              <w:t>2</w:t>
            </w:r>
            <w:r>
              <w:rPr>
                <w:lang w:eastAsia="zh-CN"/>
              </w:rPr>
              <w:t>)</w:t>
            </w:r>
          </w:p>
        </w:tc>
        <w:tc>
          <w:tcPr>
            <w:tcW w:w="4684" w:type="dxa"/>
          </w:tcPr>
          <w:p w14:paraId="0FC0CC7F" w14:textId="77777777" w:rsidR="00804676" w:rsidRDefault="00804676" w:rsidP="00076FF0">
            <w:pPr>
              <w:ind w:left="0"/>
              <w:jc w:val="center"/>
              <w:rPr>
                <w:lang w:eastAsia="zh-CN"/>
              </w:rPr>
            </w:pPr>
            <w:r>
              <w:rPr>
                <w:lang w:eastAsia="zh-CN"/>
              </w:rPr>
              <w:t>0,704</w:t>
            </w:r>
          </w:p>
        </w:tc>
      </w:tr>
      <w:tr w:rsidR="00804676" w14:paraId="7C1E07DB" w14:textId="77777777" w:rsidTr="00076FF0">
        <w:tc>
          <w:tcPr>
            <w:tcW w:w="4647" w:type="dxa"/>
            <w:shd w:val="clear" w:color="auto" w:fill="F2F2F2" w:themeFill="background1" w:themeFillShade="F2"/>
          </w:tcPr>
          <w:p w14:paraId="1532AAA8" w14:textId="77777777" w:rsidR="00804676" w:rsidRPr="003E3722" w:rsidRDefault="00804676" w:rsidP="00076FF0">
            <w:pPr>
              <w:ind w:left="0"/>
              <w:rPr>
                <w:lang w:eastAsia="zh-CN"/>
              </w:rPr>
            </w:pPr>
            <w:r>
              <w:rPr>
                <w:lang w:eastAsia="zh-CN"/>
              </w:rPr>
              <w:t>Tlenki azotu (NO</w:t>
            </w:r>
            <w:r>
              <w:rPr>
                <w:vertAlign w:val="subscript"/>
                <w:lang w:eastAsia="zh-CN"/>
              </w:rPr>
              <w:t>x</w:t>
            </w:r>
            <w:r>
              <w:rPr>
                <w:lang w:eastAsia="zh-CN"/>
              </w:rPr>
              <w:t>/NO</w:t>
            </w:r>
            <w:r>
              <w:rPr>
                <w:vertAlign w:val="subscript"/>
                <w:lang w:eastAsia="zh-CN"/>
              </w:rPr>
              <w:t>2</w:t>
            </w:r>
            <w:r>
              <w:rPr>
                <w:lang w:eastAsia="zh-CN"/>
              </w:rPr>
              <w:t>)</w:t>
            </w:r>
          </w:p>
        </w:tc>
        <w:tc>
          <w:tcPr>
            <w:tcW w:w="4684" w:type="dxa"/>
          </w:tcPr>
          <w:p w14:paraId="53C9B47D" w14:textId="77777777" w:rsidR="00804676" w:rsidRDefault="00804676" w:rsidP="00076FF0">
            <w:pPr>
              <w:ind w:left="0"/>
              <w:jc w:val="center"/>
              <w:rPr>
                <w:lang w:eastAsia="zh-CN"/>
              </w:rPr>
            </w:pPr>
            <w:r>
              <w:rPr>
                <w:lang w:eastAsia="zh-CN"/>
              </w:rPr>
              <w:t>0,623</w:t>
            </w:r>
          </w:p>
        </w:tc>
      </w:tr>
      <w:tr w:rsidR="00804676" w14:paraId="20611143" w14:textId="77777777" w:rsidTr="00076FF0">
        <w:tc>
          <w:tcPr>
            <w:tcW w:w="4647" w:type="dxa"/>
            <w:shd w:val="clear" w:color="auto" w:fill="F2F2F2" w:themeFill="background1" w:themeFillShade="F2"/>
          </w:tcPr>
          <w:p w14:paraId="272064B5" w14:textId="77777777" w:rsidR="00804676" w:rsidRDefault="00804676" w:rsidP="00076FF0">
            <w:pPr>
              <w:ind w:left="0"/>
              <w:rPr>
                <w:lang w:eastAsia="zh-CN"/>
              </w:rPr>
            </w:pPr>
            <w:r>
              <w:rPr>
                <w:lang w:eastAsia="zh-CN"/>
              </w:rPr>
              <w:t>Tlenki węgla (CO)</w:t>
            </w:r>
          </w:p>
        </w:tc>
        <w:tc>
          <w:tcPr>
            <w:tcW w:w="4684" w:type="dxa"/>
          </w:tcPr>
          <w:p w14:paraId="20C428E1" w14:textId="77777777" w:rsidR="00804676" w:rsidRDefault="00804676" w:rsidP="00076FF0">
            <w:pPr>
              <w:ind w:left="0"/>
              <w:jc w:val="center"/>
              <w:rPr>
                <w:lang w:eastAsia="zh-CN"/>
              </w:rPr>
            </w:pPr>
            <w:r>
              <w:rPr>
                <w:lang w:eastAsia="zh-CN"/>
              </w:rPr>
              <w:t>0,285</w:t>
            </w:r>
          </w:p>
        </w:tc>
      </w:tr>
      <w:tr w:rsidR="00804676" w14:paraId="6AF394FB" w14:textId="77777777" w:rsidTr="00076FF0">
        <w:tc>
          <w:tcPr>
            <w:tcW w:w="4647" w:type="dxa"/>
            <w:shd w:val="clear" w:color="auto" w:fill="F2F2F2" w:themeFill="background1" w:themeFillShade="F2"/>
          </w:tcPr>
          <w:p w14:paraId="46E002CB" w14:textId="77777777" w:rsidR="00804676" w:rsidRDefault="00804676" w:rsidP="00076FF0">
            <w:pPr>
              <w:ind w:left="0"/>
              <w:rPr>
                <w:lang w:eastAsia="zh-CN"/>
              </w:rPr>
            </w:pPr>
            <w:r>
              <w:rPr>
                <w:lang w:eastAsia="zh-CN"/>
              </w:rPr>
              <w:t>Pył całkowity</w:t>
            </w:r>
          </w:p>
        </w:tc>
        <w:tc>
          <w:tcPr>
            <w:tcW w:w="4684" w:type="dxa"/>
          </w:tcPr>
          <w:p w14:paraId="1AD7FC37" w14:textId="77777777" w:rsidR="00804676" w:rsidRDefault="00804676" w:rsidP="00076FF0">
            <w:pPr>
              <w:ind w:left="0"/>
              <w:jc w:val="center"/>
              <w:rPr>
                <w:lang w:eastAsia="zh-CN"/>
              </w:rPr>
            </w:pPr>
            <w:r>
              <w:rPr>
                <w:lang w:eastAsia="zh-CN"/>
              </w:rPr>
              <w:t>0,037</w:t>
            </w:r>
          </w:p>
        </w:tc>
      </w:tr>
    </w:tbl>
    <w:p w14:paraId="1DA75A92" w14:textId="77777777" w:rsidR="00804676" w:rsidRPr="00E77E4A" w:rsidRDefault="00804676" w:rsidP="00804676">
      <w:pPr>
        <w:keepNext/>
        <w:spacing w:line="240" w:lineRule="auto"/>
        <w:ind w:left="0" w:right="158"/>
      </w:pPr>
    </w:p>
    <w:p w14:paraId="15FB768F" w14:textId="255B4AF7" w:rsidR="00804676" w:rsidRDefault="00804676" w:rsidP="004D7FF1">
      <w:pPr>
        <w:spacing w:line="240" w:lineRule="auto"/>
        <w:ind w:left="-284" w:right="158"/>
        <w:jc w:val="left"/>
        <w:rPr>
          <w:szCs w:val="24"/>
        </w:rPr>
      </w:pPr>
      <w:r>
        <w:rPr>
          <w:szCs w:val="24"/>
        </w:rPr>
        <w:t>Na podstawie w/w wskaźników można wyliczyć efekt ekologiczny. W okresie 25 lat pracy instalacji przełoży się to na:</w:t>
      </w:r>
    </w:p>
    <w:p w14:paraId="6AFFF814" w14:textId="3E51BA7E" w:rsidR="00804676" w:rsidRDefault="00804676" w:rsidP="00804676">
      <w:pPr>
        <w:spacing w:line="240" w:lineRule="auto"/>
        <w:ind w:left="-284" w:right="158"/>
        <w:jc w:val="left"/>
        <w:rPr>
          <w:szCs w:val="24"/>
        </w:rPr>
      </w:pPr>
      <w:r>
        <w:rPr>
          <w:szCs w:val="24"/>
        </w:rPr>
        <w:t xml:space="preserve">- zmniejszenie emisji </w:t>
      </w:r>
      <w:r w:rsidR="000C0A02">
        <w:rPr>
          <w:szCs w:val="24"/>
        </w:rPr>
        <w:t>CO</w:t>
      </w:r>
      <w:r w:rsidR="000C0A02">
        <w:rPr>
          <w:szCs w:val="24"/>
          <w:vertAlign w:val="subscript"/>
        </w:rPr>
        <w:t>2</w:t>
      </w:r>
      <w:r w:rsidR="000C0A02">
        <w:rPr>
          <w:szCs w:val="24"/>
        </w:rPr>
        <w:t xml:space="preserve"> o 19</w:t>
      </w:r>
      <w:r>
        <w:rPr>
          <w:szCs w:val="24"/>
        </w:rPr>
        <w:t xml:space="preserve"> 800 Mg (792 Mg/rok)</w:t>
      </w:r>
    </w:p>
    <w:p w14:paraId="78DD16F1" w14:textId="50A65142" w:rsidR="00804676" w:rsidRDefault="00804676" w:rsidP="00804676">
      <w:pPr>
        <w:spacing w:line="240" w:lineRule="auto"/>
        <w:ind w:left="-284" w:right="158"/>
        <w:jc w:val="left"/>
        <w:rPr>
          <w:szCs w:val="24"/>
        </w:rPr>
      </w:pPr>
      <w:r>
        <w:rPr>
          <w:szCs w:val="24"/>
        </w:rPr>
        <w:t xml:space="preserve">- zmniejszenie emisji </w:t>
      </w:r>
      <w:r>
        <w:t>tlenków siarki (SO</w:t>
      </w:r>
      <w:r w:rsidRPr="00A65E1C">
        <w:rPr>
          <w:vertAlign w:val="subscript"/>
        </w:rPr>
        <w:t>X</w:t>
      </w:r>
      <w:r>
        <w:t>/SO</w:t>
      </w:r>
      <w:r w:rsidRPr="00A65E1C">
        <w:rPr>
          <w:vertAlign w:val="subscript"/>
        </w:rPr>
        <w:t>2</w:t>
      </w:r>
      <w:r>
        <w:t xml:space="preserve">) </w:t>
      </w:r>
      <w:r w:rsidR="000C0A02">
        <w:t>o 17</w:t>
      </w:r>
      <w:r>
        <w:t>,6</w:t>
      </w:r>
      <w:r w:rsidRPr="008B5A39">
        <w:t xml:space="preserve"> </w:t>
      </w:r>
      <w:r>
        <w:t>Mg (0,704</w:t>
      </w:r>
      <w:r w:rsidRPr="00812CE2">
        <w:t>‬</w:t>
      </w:r>
      <w:r>
        <w:t xml:space="preserve"> </w:t>
      </w:r>
      <w:r>
        <w:rPr>
          <w:szCs w:val="24"/>
        </w:rPr>
        <w:t>Mg/rok)</w:t>
      </w:r>
    </w:p>
    <w:p w14:paraId="54C6092C" w14:textId="77777777" w:rsidR="00804676" w:rsidRDefault="00804676" w:rsidP="00804676">
      <w:pPr>
        <w:spacing w:line="240" w:lineRule="auto"/>
        <w:ind w:left="-284" w:right="158"/>
        <w:jc w:val="left"/>
        <w:rPr>
          <w:szCs w:val="24"/>
        </w:rPr>
      </w:pPr>
      <w:r>
        <w:rPr>
          <w:szCs w:val="24"/>
        </w:rPr>
        <w:t xml:space="preserve">- zmniejszenie emisji </w:t>
      </w:r>
      <w:r>
        <w:t>tlenków azotu (NO</w:t>
      </w:r>
      <w:r w:rsidRPr="00A65E1C">
        <w:rPr>
          <w:vertAlign w:val="subscript"/>
        </w:rPr>
        <w:t>X</w:t>
      </w:r>
      <w:r>
        <w:t>/NO</w:t>
      </w:r>
      <w:r w:rsidRPr="00A65E1C">
        <w:rPr>
          <w:vertAlign w:val="subscript"/>
        </w:rPr>
        <w:t>2</w:t>
      </w:r>
      <w:r>
        <w:t xml:space="preserve">) o </w:t>
      </w:r>
      <w:r w:rsidRPr="00B2696C">
        <w:t>16,325</w:t>
      </w:r>
      <w:r>
        <w:t xml:space="preserve"> </w:t>
      </w:r>
      <w:r>
        <w:rPr>
          <w:szCs w:val="24"/>
        </w:rPr>
        <w:t>Mg</w:t>
      </w:r>
      <w:r>
        <w:t xml:space="preserve"> (0,653 </w:t>
      </w:r>
      <w:r>
        <w:rPr>
          <w:szCs w:val="24"/>
        </w:rPr>
        <w:t>Mg/rok)</w:t>
      </w:r>
    </w:p>
    <w:p w14:paraId="4C5AACEF" w14:textId="77777777" w:rsidR="00804676" w:rsidRPr="00A65E1C" w:rsidRDefault="00804676" w:rsidP="00804676">
      <w:pPr>
        <w:spacing w:line="240" w:lineRule="auto"/>
        <w:ind w:left="-284" w:right="158"/>
        <w:jc w:val="left"/>
        <w:rPr>
          <w:szCs w:val="24"/>
        </w:rPr>
      </w:pPr>
      <w:r>
        <w:rPr>
          <w:szCs w:val="24"/>
        </w:rPr>
        <w:t>- zmniejszenie emisji</w:t>
      </w:r>
      <w:r w:rsidRPr="00A65E1C">
        <w:t xml:space="preserve"> </w:t>
      </w:r>
      <w:r>
        <w:t xml:space="preserve">tlenku węgla (CO) o </w:t>
      </w:r>
      <w:r w:rsidRPr="00B2696C">
        <w:t>7,125</w:t>
      </w:r>
      <w:r w:rsidRPr="00B2696C">
        <w:t>‬</w:t>
      </w:r>
      <w:r>
        <w:t xml:space="preserve"> </w:t>
      </w:r>
      <w:r>
        <w:rPr>
          <w:szCs w:val="24"/>
        </w:rPr>
        <w:t>Mg</w:t>
      </w:r>
      <w:r>
        <w:t xml:space="preserve"> (0,285 </w:t>
      </w:r>
      <w:r>
        <w:rPr>
          <w:szCs w:val="24"/>
        </w:rPr>
        <w:t>Mg/rok)</w:t>
      </w:r>
    </w:p>
    <w:p w14:paraId="48249B4A" w14:textId="30A8B495" w:rsidR="00804676" w:rsidRDefault="00804676" w:rsidP="00CE038C">
      <w:pPr>
        <w:spacing w:line="240" w:lineRule="auto"/>
        <w:ind w:left="-284" w:right="158"/>
        <w:rPr>
          <w:szCs w:val="24"/>
        </w:rPr>
      </w:pPr>
      <w:r>
        <w:rPr>
          <w:rFonts w:asciiTheme="minorHAnsi" w:hAnsiTheme="minorHAnsi"/>
          <w:color w:val="000000" w:themeColor="text1"/>
          <w:sz w:val="28"/>
        </w:rPr>
        <w:t xml:space="preserve">- </w:t>
      </w:r>
      <w:r>
        <w:rPr>
          <w:szCs w:val="24"/>
        </w:rPr>
        <w:t xml:space="preserve">zmniejszenie emisji pył całkowity o </w:t>
      </w:r>
      <w:r w:rsidRPr="00B2696C">
        <w:rPr>
          <w:szCs w:val="24"/>
        </w:rPr>
        <w:t>0,925</w:t>
      </w:r>
      <w:r>
        <w:rPr>
          <w:szCs w:val="24"/>
        </w:rPr>
        <w:t xml:space="preserve"> Mg (0,037 Mg/rok)</w:t>
      </w:r>
      <w:bookmarkEnd w:id="34"/>
    </w:p>
    <w:p w14:paraId="53247964" w14:textId="77777777" w:rsidR="00CE038C" w:rsidRPr="00CE038C" w:rsidRDefault="00CE038C" w:rsidP="00CE038C">
      <w:pPr>
        <w:spacing w:line="240" w:lineRule="auto"/>
        <w:ind w:left="-284" w:right="158"/>
        <w:rPr>
          <w:szCs w:val="24"/>
        </w:rPr>
      </w:pPr>
    </w:p>
    <w:p w14:paraId="761CE76C" w14:textId="77777777" w:rsidR="00144940" w:rsidRPr="00EB2751" w:rsidRDefault="00144940" w:rsidP="00144940">
      <w:pPr>
        <w:spacing w:after="143" w:line="240" w:lineRule="auto"/>
        <w:ind w:left="-284"/>
        <w:rPr>
          <w:rFonts w:asciiTheme="minorHAnsi" w:hAnsiTheme="minorHAnsi" w:cstheme="minorHAnsi"/>
          <w:color w:val="000000" w:themeColor="text1"/>
          <w:u w:val="single"/>
        </w:rPr>
      </w:pPr>
      <w:r w:rsidRPr="00EB2751">
        <w:rPr>
          <w:rFonts w:asciiTheme="minorHAnsi" w:hAnsiTheme="minorHAnsi" w:cstheme="minorHAnsi"/>
          <w:color w:val="000000" w:themeColor="text1"/>
          <w:u w:val="single"/>
        </w:rPr>
        <w:t>Wykorzystanie odpadu</w:t>
      </w:r>
    </w:p>
    <w:p w14:paraId="4DE70F46" w14:textId="374023E9" w:rsidR="00144940" w:rsidRPr="00EB2751" w:rsidRDefault="00144940" w:rsidP="00DA358C">
      <w:pPr>
        <w:spacing w:after="143"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t xml:space="preserve">W fazie eksploatacji farm fotowoltaicznych nie przewiduje się powstawania odpadów. </w:t>
      </w:r>
    </w:p>
    <w:p w14:paraId="3441BFC8" w14:textId="77777777" w:rsidR="00144940" w:rsidRPr="00EB2751" w:rsidRDefault="00144940" w:rsidP="00144940">
      <w:pPr>
        <w:spacing w:after="143" w:line="240" w:lineRule="auto"/>
        <w:ind w:left="-284"/>
        <w:rPr>
          <w:rFonts w:asciiTheme="minorHAnsi" w:hAnsiTheme="minorHAnsi" w:cstheme="minorHAnsi"/>
          <w:color w:val="000000" w:themeColor="text1"/>
          <w:u w:val="single"/>
        </w:rPr>
      </w:pPr>
      <w:r w:rsidRPr="00EB2751">
        <w:rPr>
          <w:rFonts w:asciiTheme="minorHAnsi" w:hAnsiTheme="minorHAnsi" w:cstheme="minorHAnsi"/>
          <w:color w:val="000000" w:themeColor="text1"/>
          <w:u w:val="single"/>
        </w:rPr>
        <w:t>Ochrona powierzchni ziemi</w:t>
      </w:r>
    </w:p>
    <w:p w14:paraId="59671CD8" w14:textId="1C17BF46" w:rsidR="00144940" w:rsidRPr="00EB2751" w:rsidRDefault="00144940" w:rsidP="00DA358C">
      <w:pPr>
        <w:spacing w:after="143" w:line="240" w:lineRule="auto"/>
        <w:ind w:left="-284" w:firstLine="568"/>
        <w:rPr>
          <w:rFonts w:asciiTheme="minorHAnsi" w:hAnsiTheme="minorHAnsi" w:cstheme="minorHAnsi"/>
          <w:color w:val="000000" w:themeColor="text1"/>
        </w:rPr>
      </w:pPr>
      <w:bookmarkStart w:id="35" w:name="_Hlk34315302"/>
      <w:r w:rsidRPr="00EB2751">
        <w:rPr>
          <w:rFonts w:asciiTheme="minorHAnsi" w:hAnsiTheme="minorHAnsi" w:cstheme="minorHAnsi"/>
          <w:color w:val="000000" w:themeColor="text1"/>
        </w:rPr>
        <w:t xml:space="preserve">Farma fotowoltaiczna w fazie eksploatacji nie </w:t>
      </w:r>
      <w:r w:rsidR="00804676">
        <w:rPr>
          <w:rFonts w:asciiTheme="minorHAnsi" w:hAnsiTheme="minorHAnsi" w:cstheme="minorHAnsi"/>
          <w:color w:val="000000" w:themeColor="text1"/>
        </w:rPr>
        <w:t>będzie wpływać</w:t>
      </w:r>
      <w:r w:rsidRPr="00EB2751">
        <w:rPr>
          <w:rFonts w:asciiTheme="minorHAnsi" w:hAnsiTheme="minorHAnsi" w:cstheme="minorHAnsi"/>
          <w:color w:val="000000" w:themeColor="text1"/>
        </w:rPr>
        <w:t xml:space="preserve"> również na zanieczyszczenie wód powierzchniowych, podziemnych oraz gleby</w:t>
      </w:r>
      <w:r w:rsidR="00804676">
        <w:rPr>
          <w:rFonts w:asciiTheme="minorHAnsi" w:hAnsiTheme="minorHAnsi" w:cstheme="minorHAnsi"/>
          <w:color w:val="000000" w:themeColor="text1"/>
        </w:rPr>
        <w:t xml:space="preserve">, oraz nie </w:t>
      </w:r>
      <w:r w:rsidRPr="00EB2751">
        <w:rPr>
          <w:rFonts w:asciiTheme="minorHAnsi" w:hAnsiTheme="minorHAnsi" w:cstheme="minorHAnsi"/>
          <w:color w:val="000000" w:themeColor="text1"/>
        </w:rPr>
        <w:t xml:space="preserve">stwarza zagrożenia dla środowiska gruntowo-wodnego. Inwestor planuje użycie transformatorów suchych w izolacji żywicznej lub mokrych w izolacji olejowej. </w:t>
      </w:r>
    </w:p>
    <w:p w14:paraId="63CA655B" w14:textId="77777777" w:rsidR="00144940" w:rsidRPr="00EB2751" w:rsidRDefault="00144940" w:rsidP="00DA358C">
      <w:pPr>
        <w:spacing w:after="143"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t>Transformatory suche nie zawierają cieczy, co eliminuje wycieki mogące powodować pożar lub niebezpieczeństwo wybuchu. W związku z powyższym nie ma potrzeby stosowania rozwiązań mających na celu ochronę środowiska gruntowo-wodnego przez zanieczyszczeniami oleju transformatorowego, w przypadku awarii.</w:t>
      </w:r>
    </w:p>
    <w:p w14:paraId="669F3A8F" w14:textId="77777777" w:rsidR="00144940" w:rsidRPr="00EB2751" w:rsidRDefault="00144940" w:rsidP="00DA358C">
      <w:pPr>
        <w:spacing w:after="143"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t>Transformatory olejowe mogą stwarzać zagrożenie zanieczyszczenia środowiska przy awariach, jednak w przypadku instalacji transformatora tego typu inwestor zobowiązuje się do zastosowania rozwiązań chroniących środowisko gruntowo-wodne przed wyciekami oleju poprzez wyposażenie transformatora w szczelną misę olejową przystosowaną do pomieszczenia całej objętości oleju używanego w urządzeniu.</w:t>
      </w:r>
    </w:p>
    <w:p w14:paraId="05966C60" w14:textId="77777777" w:rsidR="00144940" w:rsidRPr="00EB2751" w:rsidRDefault="00144940" w:rsidP="00DA358C">
      <w:pPr>
        <w:spacing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lastRenderedPageBreak/>
        <w:t>Każda z przedstawionych sytuacji eliminuje potencjalne zagrożenie dla środowiska gruntowo-wodnego jakie może stworzyć przedmiotowa inwestycja.</w:t>
      </w:r>
    </w:p>
    <w:bookmarkEnd w:id="35"/>
    <w:p w14:paraId="76C84BFB" w14:textId="77777777" w:rsidR="00144940" w:rsidRPr="00EB2751" w:rsidRDefault="00144940" w:rsidP="00144940">
      <w:pPr>
        <w:spacing w:line="240" w:lineRule="auto"/>
        <w:ind w:left="-284"/>
        <w:rPr>
          <w:rFonts w:asciiTheme="minorHAnsi" w:hAnsiTheme="minorHAnsi" w:cstheme="minorHAnsi"/>
          <w:color w:val="000000" w:themeColor="text1"/>
        </w:rPr>
      </w:pPr>
    </w:p>
    <w:p w14:paraId="7D17C35B" w14:textId="77777777" w:rsidR="00144940" w:rsidRPr="00EB2751" w:rsidRDefault="00144940" w:rsidP="00144940">
      <w:pPr>
        <w:spacing w:after="143" w:line="240" w:lineRule="auto"/>
        <w:ind w:left="-284"/>
        <w:rPr>
          <w:rFonts w:asciiTheme="minorHAnsi" w:hAnsiTheme="minorHAnsi" w:cstheme="minorHAnsi"/>
          <w:color w:val="000000" w:themeColor="text1"/>
          <w:u w:val="single"/>
        </w:rPr>
      </w:pPr>
      <w:r w:rsidRPr="00EB2751">
        <w:rPr>
          <w:rFonts w:asciiTheme="minorHAnsi" w:hAnsiTheme="minorHAnsi" w:cstheme="minorHAnsi"/>
          <w:color w:val="000000" w:themeColor="text1"/>
          <w:u w:val="single"/>
        </w:rPr>
        <w:t>Ochrona przed hałasem</w:t>
      </w:r>
    </w:p>
    <w:p w14:paraId="138AB3E5" w14:textId="22D849DD" w:rsidR="00804676" w:rsidRDefault="00144940" w:rsidP="00DA358C">
      <w:pPr>
        <w:spacing w:after="143" w:line="240" w:lineRule="auto"/>
        <w:ind w:left="-284" w:firstLine="568"/>
        <w:rPr>
          <w:rFonts w:asciiTheme="minorHAnsi" w:hAnsiTheme="minorHAnsi" w:cstheme="minorHAnsi"/>
          <w:color w:val="000000" w:themeColor="text1"/>
        </w:rPr>
      </w:pPr>
      <w:bookmarkStart w:id="36" w:name="_Hlk34315396"/>
      <w:r w:rsidRPr="00EB2751">
        <w:rPr>
          <w:rFonts w:asciiTheme="minorHAnsi" w:hAnsiTheme="minorHAnsi" w:cstheme="minorHAnsi"/>
          <w:color w:val="000000" w:themeColor="text1"/>
        </w:rPr>
        <w:t xml:space="preserve">Instalacja </w:t>
      </w:r>
      <w:r w:rsidR="00804676">
        <w:rPr>
          <w:rFonts w:asciiTheme="minorHAnsi" w:hAnsiTheme="minorHAnsi" w:cstheme="minorHAnsi"/>
          <w:color w:val="000000" w:themeColor="text1"/>
        </w:rPr>
        <w:t xml:space="preserve">w trakcie eksploatacji nie będzie </w:t>
      </w:r>
      <w:r w:rsidR="00804676" w:rsidRPr="00EB2751">
        <w:rPr>
          <w:rFonts w:asciiTheme="minorHAnsi" w:hAnsiTheme="minorHAnsi" w:cstheme="minorHAnsi"/>
          <w:color w:val="000000" w:themeColor="text1"/>
        </w:rPr>
        <w:t>wytwarza</w:t>
      </w:r>
      <w:r w:rsidR="00804676">
        <w:rPr>
          <w:rFonts w:asciiTheme="minorHAnsi" w:hAnsiTheme="minorHAnsi" w:cstheme="minorHAnsi"/>
          <w:color w:val="000000" w:themeColor="text1"/>
        </w:rPr>
        <w:t>ła żadnych</w:t>
      </w:r>
      <w:r w:rsidRPr="00EB2751">
        <w:rPr>
          <w:rFonts w:asciiTheme="minorHAnsi" w:hAnsiTheme="minorHAnsi" w:cstheme="minorHAnsi"/>
          <w:color w:val="000000" w:themeColor="text1"/>
        </w:rPr>
        <w:t xml:space="preserve"> dźwięków. Projektowane </w:t>
      </w:r>
      <w:r w:rsidR="008675DD">
        <w:rPr>
          <w:rFonts w:asciiTheme="minorHAnsi" w:hAnsiTheme="minorHAnsi" w:cstheme="minorHAnsi"/>
          <w:color w:val="000000" w:themeColor="text1"/>
        </w:rPr>
        <w:br/>
      </w:r>
      <w:r w:rsidRPr="00EB2751">
        <w:rPr>
          <w:rFonts w:asciiTheme="minorHAnsi" w:hAnsiTheme="minorHAnsi" w:cstheme="minorHAnsi"/>
          <w:color w:val="000000" w:themeColor="text1"/>
        </w:rPr>
        <w:t xml:space="preserve">do zastosowania panele ogniw fotowoltaicznych nie będą wyposażane w wentylatory służące </w:t>
      </w:r>
      <w:r w:rsidR="008675DD">
        <w:rPr>
          <w:rFonts w:asciiTheme="minorHAnsi" w:hAnsiTheme="minorHAnsi" w:cstheme="minorHAnsi"/>
          <w:color w:val="000000" w:themeColor="text1"/>
        </w:rPr>
        <w:br/>
      </w:r>
      <w:r w:rsidRPr="00EB2751">
        <w:rPr>
          <w:rFonts w:asciiTheme="minorHAnsi" w:hAnsiTheme="minorHAnsi" w:cstheme="minorHAnsi"/>
          <w:color w:val="000000" w:themeColor="text1"/>
        </w:rPr>
        <w:t>do chłodzenia konstrukcji ogniw. Inwestor zakłada sprawność urządzenia na poziomie fabrycznym, bez zwiększania sprawności poprzez zastosowanie technologii</w:t>
      </w:r>
      <w:r w:rsidR="00DA358C">
        <w:rPr>
          <w:rFonts w:asciiTheme="minorHAnsi" w:hAnsiTheme="minorHAnsi" w:cstheme="minorHAnsi"/>
          <w:color w:val="000000" w:themeColor="text1"/>
        </w:rPr>
        <w:t xml:space="preserve"> </w:t>
      </w:r>
      <w:r w:rsidRPr="00EB2751">
        <w:rPr>
          <w:rFonts w:asciiTheme="minorHAnsi" w:hAnsiTheme="minorHAnsi" w:cstheme="minorHAnsi"/>
          <w:color w:val="000000" w:themeColor="text1"/>
        </w:rPr>
        <w:t>z wymuszonym obiegiem powietrza. Chłodzenie paneli fotowoltaicznych odbywać się będzie w sposób naturalny, przez obieg powietrza atmosferycznego.</w:t>
      </w:r>
      <w:bookmarkEnd w:id="36"/>
    </w:p>
    <w:p w14:paraId="685BB582" w14:textId="77777777" w:rsidR="002527D3" w:rsidRPr="00EB2751" w:rsidRDefault="002527D3" w:rsidP="002527D3">
      <w:pPr>
        <w:spacing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t xml:space="preserve">Biorąc pod uwagę ograniczony czas pracy urządzeń oraz zastosowanie nowoczesnych technologii budowy można stwierdzić, że uciążliwość akustyczna występująca w fazie budowy nie będzie dokuczliwa dla mieszkańców najbliżej położonych budynków mieszkalnych. </w:t>
      </w:r>
    </w:p>
    <w:p w14:paraId="5D6FED4C" w14:textId="6DB17ED0" w:rsidR="002527D3" w:rsidRDefault="002527D3" w:rsidP="00ED51D6">
      <w:pPr>
        <w:spacing w:after="0"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t xml:space="preserve">Czas tych niedogodności będzie ograniczony i przejściowy. Zaleca się prace powodujące znaczną emisję hałasu wykonywać w porze najmniej wrażliwej, tzn. w godzinach 7:00-18:00. Faza budowy należy do zjawisk krótkotrwałych i od właściwej organizacji placu budowy zależy uciążliwość akustyczna. Dlatego wykonawca zobowiązany jest do stosowania sprzętu posiadającego stosowne certyfikaty akustyczne. </w:t>
      </w:r>
    </w:p>
    <w:p w14:paraId="4D5AD405" w14:textId="77777777" w:rsidR="00ED51D6" w:rsidRPr="00EB2751" w:rsidRDefault="00ED51D6" w:rsidP="00ED51D6">
      <w:pPr>
        <w:spacing w:after="0" w:line="240" w:lineRule="auto"/>
        <w:ind w:left="-284" w:firstLine="568"/>
        <w:rPr>
          <w:rFonts w:asciiTheme="minorHAnsi" w:hAnsiTheme="minorHAnsi" w:cstheme="minorHAnsi"/>
          <w:color w:val="000000" w:themeColor="text1"/>
        </w:rPr>
      </w:pPr>
    </w:p>
    <w:p w14:paraId="28476612" w14:textId="77777777" w:rsidR="00144940" w:rsidRPr="00EB2751" w:rsidRDefault="00144940" w:rsidP="00144940">
      <w:pPr>
        <w:spacing w:after="143" w:line="240" w:lineRule="auto"/>
        <w:ind w:left="-284"/>
        <w:rPr>
          <w:rFonts w:asciiTheme="minorHAnsi" w:hAnsiTheme="minorHAnsi" w:cstheme="minorHAnsi"/>
          <w:color w:val="000000" w:themeColor="text1"/>
          <w:u w:val="single"/>
        </w:rPr>
      </w:pPr>
      <w:r w:rsidRPr="00EB2751">
        <w:rPr>
          <w:rFonts w:asciiTheme="minorHAnsi" w:hAnsiTheme="minorHAnsi" w:cstheme="minorHAnsi"/>
          <w:color w:val="000000" w:themeColor="text1"/>
          <w:u w:val="single"/>
        </w:rPr>
        <w:t>Minimalizacja zużycia wody i wytwarzania ścieków</w:t>
      </w:r>
    </w:p>
    <w:p w14:paraId="5FC928B4" w14:textId="1219D09F" w:rsidR="002052DE" w:rsidRDefault="00144940" w:rsidP="001A39AA">
      <w:pPr>
        <w:spacing w:after="143" w:line="240" w:lineRule="auto"/>
        <w:ind w:left="-284" w:firstLine="568"/>
        <w:rPr>
          <w:rFonts w:asciiTheme="minorHAnsi" w:hAnsiTheme="minorHAnsi" w:cstheme="minorHAnsi"/>
          <w:color w:val="000000" w:themeColor="text1"/>
        </w:rPr>
      </w:pPr>
      <w:bookmarkStart w:id="37" w:name="_Hlk34315491"/>
      <w:r w:rsidRPr="00EB2751">
        <w:rPr>
          <w:rFonts w:asciiTheme="minorHAnsi" w:hAnsiTheme="minorHAnsi" w:cstheme="minorHAnsi"/>
          <w:color w:val="000000" w:themeColor="text1"/>
        </w:rPr>
        <w:t>Instalacja fotowoltaiczna nie wymaga zużycia wody i nie generuje ścieków</w:t>
      </w:r>
      <w:r w:rsidR="00FB7666">
        <w:rPr>
          <w:rFonts w:asciiTheme="minorHAnsi" w:hAnsiTheme="minorHAnsi" w:cstheme="minorHAnsi"/>
          <w:color w:val="000000" w:themeColor="text1"/>
        </w:rPr>
        <w:t xml:space="preserve">. </w:t>
      </w:r>
      <w:r w:rsidRPr="00EB2751">
        <w:rPr>
          <w:rFonts w:asciiTheme="minorHAnsi" w:hAnsiTheme="minorHAnsi" w:cstheme="minorHAnsi"/>
          <w:color w:val="000000" w:themeColor="text1"/>
        </w:rPr>
        <w:t xml:space="preserve">Wody deszczowe </w:t>
      </w:r>
      <w:r w:rsidR="00804676">
        <w:rPr>
          <w:rFonts w:asciiTheme="minorHAnsi" w:hAnsiTheme="minorHAnsi" w:cstheme="minorHAnsi"/>
          <w:color w:val="000000" w:themeColor="text1"/>
        </w:rPr>
        <w:t xml:space="preserve">będą </w:t>
      </w:r>
      <w:r w:rsidRPr="00EB2751">
        <w:rPr>
          <w:rFonts w:asciiTheme="minorHAnsi" w:hAnsiTheme="minorHAnsi" w:cstheme="minorHAnsi"/>
          <w:color w:val="000000" w:themeColor="text1"/>
        </w:rPr>
        <w:t>obmywa</w:t>
      </w:r>
      <w:r w:rsidR="00804676">
        <w:rPr>
          <w:rFonts w:asciiTheme="minorHAnsi" w:hAnsiTheme="minorHAnsi" w:cstheme="minorHAnsi"/>
          <w:color w:val="000000" w:themeColor="text1"/>
        </w:rPr>
        <w:t>ć</w:t>
      </w:r>
      <w:r w:rsidRPr="00EB2751">
        <w:rPr>
          <w:rFonts w:asciiTheme="minorHAnsi" w:hAnsiTheme="minorHAnsi" w:cstheme="minorHAnsi"/>
          <w:color w:val="000000" w:themeColor="text1"/>
        </w:rPr>
        <w:t xml:space="preserve"> powierzchnię instalacji</w:t>
      </w:r>
      <w:r w:rsidR="00804676">
        <w:rPr>
          <w:rFonts w:asciiTheme="minorHAnsi" w:hAnsiTheme="minorHAnsi" w:cstheme="minorHAnsi"/>
          <w:color w:val="000000" w:themeColor="text1"/>
        </w:rPr>
        <w:t>, po czym w sposób naturalny będą in</w:t>
      </w:r>
      <w:r w:rsidR="00FB7666">
        <w:rPr>
          <w:rFonts w:asciiTheme="minorHAnsi" w:hAnsiTheme="minorHAnsi" w:cstheme="minorHAnsi"/>
          <w:color w:val="000000" w:themeColor="text1"/>
        </w:rPr>
        <w:t>filtrowane do gruntu</w:t>
      </w:r>
      <w:r w:rsidRPr="00EB2751">
        <w:rPr>
          <w:rFonts w:asciiTheme="minorHAnsi" w:hAnsiTheme="minorHAnsi" w:cstheme="minorHAnsi"/>
          <w:color w:val="000000" w:themeColor="text1"/>
        </w:rPr>
        <w:t xml:space="preserve">. </w:t>
      </w:r>
      <w:bookmarkEnd w:id="37"/>
    </w:p>
    <w:p w14:paraId="2C14CD5F" w14:textId="77777777" w:rsidR="00144940" w:rsidRPr="00EB2751" w:rsidRDefault="00144940" w:rsidP="00144940">
      <w:pPr>
        <w:spacing w:after="143" w:line="240" w:lineRule="auto"/>
        <w:ind w:left="-284"/>
        <w:rPr>
          <w:rFonts w:asciiTheme="minorHAnsi" w:hAnsiTheme="minorHAnsi" w:cstheme="minorHAnsi"/>
          <w:color w:val="000000" w:themeColor="text1"/>
          <w:u w:val="single"/>
        </w:rPr>
      </w:pPr>
      <w:r w:rsidRPr="00EB2751">
        <w:rPr>
          <w:rFonts w:asciiTheme="minorHAnsi" w:hAnsiTheme="minorHAnsi" w:cstheme="minorHAnsi"/>
          <w:color w:val="000000" w:themeColor="text1"/>
          <w:u w:val="single"/>
        </w:rPr>
        <w:t>Ochrona fauny</w:t>
      </w:r>
    </w:p>
    <w:p w14:paraId="35178D7B" w14:textId="2645A280" w:rsidR="00144940" w:rsidRPr="00EB2751" w:rsidRDefault="00144940" w:rsidP="00DA358C">
      <w:pPr>
        <w:spacing w:after="143" w:line="240" w:lineRule="auto"/>
        <w:ind w:left="-284" w:firstLine="568"/>
        <w:rPr>
          <w:rFonts w:asciiTheme="minorHAnsi" w:hAnsiTheme="minorHAnsi" w:cstheme="minorHAnsi"/>
          <w:color w:val="000000" w:themeColor="text1"/>
        </w:rPr>
      </w:pPr>
      <w:bookmarkStart w:id="38" w:name="_Hlk34315675"/>
      <w:r w:rsidRPr="00EB2751">
        <w:rPr>
          <w:rFonts w:asciiTheme="minorHAnsi" w:hAnsiTheme="minorHAnsi" w:cstheme="minorHAnsi"/>
          <w:color w:val="000000" w:themeColor="text1"/>
        </w:rPr>
        <w:t>Powierzchnia, na której ma być posadowiona inwestycja jest obszarem suchym, nie podlegającym okresowemu zalewaniu, stąd jej atrakcyjność dla awifauny nie wyróżnia jej niczym spośród obszarów rolnych charakterystycznych dla większej części naszego kraju</w:t>
      </w:r>
      <w:r w:rsidR="00FB7666">
        <w:rPr>
          <w:rFonts w:asciiTheme="minorHAnsi" w:hAnsiTheme="minorHAnsi" w:cstheme="minorHAnsi"/>
          <w:color w:val="000000" w:themeColor="text1"/>
        </w:rPr>
        <w:t xml:space="preserve">. </w:t>
      </w:r>
      <w:r w:rsidRPr="00EB2751">
        <w:rPr>
          <w:rFonts w:asciiTheme="minorHAnsi" w:hAnsiTheme="minorHAnsi" w:cstheme="minorHAnsi"/>
          <w:color w:val="000000" w:themeColor="text1"/>
        </w:rPr>
        <w:t xml:space="preserve"> Ponadto powierzchnia pod panelami pokryta jest trawą, a w związku z tym dostępna przez cały rok dla gatunków ptaków przebywających na ziemi. Jak wcześniej zostało już wskazane Inwestor planuje ogrodzić teren inwestycji, w taki sposób, aby ogrodzenie nie stanowiło bariery dla zwierząt. </w:t>
      </w:r>
    </w:p>
    <w:p w14:paraId="1698E57D" w14:textId="5D8ECE6E" w:rsidR="00EB2751" w:rsidRPr="00EB2751" w:rsidRDefault="00EB2751" w:rsidP="00DA358C">
      <w:pPr>
        <w:spacing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t>Mimo iż na pobliskim terenie nie występują żadne gniazda ptak</w:t>
      </w:r>
      <w:r w:rsidR="00FB7666">
        <w:rPr>
          <w:rFonts w:asciiTheme="minorHAnsi" w:hAnsiTheme="minorHAnsi" w:cstheme="minorHAnsi"/>
          <w:color w:val="000000" w:themeColor="text1"/>
        </w:rPr>
        <w:t>ów oraz zwierzęta</w:t>
      </w:r>
      <w:r w:rsidRPr="00EB2751">
        <w:rPr>
          <w:rFonts w:asciiTheme="minorHAnsi" w:hAnsiTheme="minorHAnsi" w:cstheme="minorHAnsi"/>
          <w:color w:val="000000" w:themeColor="text1"/>
        </w:rPr>
        <w:t xml:space="preserve"> znajdując</w:t>
      </w:r>
      <w:r w:rsidR="00FB7666">
        <w:rPr>
          <w:rFonts w:asciiTheme="minorHAnsi" w:hAnsiTheme="minorHAnsi" w:cstheme="minorHAnsi"/>
          <w:color w:val="000000" w:themeColor="text1"/>
        </w:rPr>
        <w:t xml:space="preserve">e </w:t>
      </w:r>
      <w:r w:rsidRPr="00EB2751">
        <w:rPr>
          <w:rFonts w:asciiTheme="minorHAnsi" w:hAnsiTheme="minorHAnsi" w:cstheme="minorHAnsi"/>
          <w:color w:val="000000" w:themeColor="text1"/>
        </w:rPr>
        <w:t xml:space="preserve">się pod ochroną, to może się </w:t>
      </w:r>
      <w:r w:rsidR="000C0A02" w:rsidRPr="00EB2751">
        <w:rPr>
          <w:rFonts w:asciiTheme="minorHAnsi" w:hAnsiTheme="minorHAnsi" w:cstheme="minorHAnsi"/>
          <w:color w:val="000000" w:themeColor="text1"/>
        </w:rPr>
        <w:t>zdarzyć,</w:t>
      </w:r>
      <w:r w:rsidRPr="00EB2751">
        <w:rPr>
          <w:rFonts w:asciiTheme="minorHAnsi" w:hAnsiTheme="minorHAnsi" w:cstheme="minorHAnsi"/>
          <w:color w:val="000000" w:themeColor="text1"/>
        </w:rPr>
        <w:t xml:space="preserve"> że jakiś </w:t>
      </w:r>
      <w:r w:rsidR="000C0A02" w:rsidRPr="00EB2751">
        <w:rPr>
          <w:rFonts w:asciiTheme="minorHAnsi" w:hAnsiTheme="minorHAnsi" w:cstheme="minorHAnsi"/>
          <w:color w:val="000000" w:themeColor="text1"/>
        </w:rPr>
        <w:t>ptak</w:t>
      </w:r>
      <w:r w:rsidR="000C0A02">
        <w:rPr>
          <w:rFonts w:asciiTheme="minorHAnsi" w:hAnsiTheme="minorHAnsi" w:cstheme="minorHAnsi"/>
          <w:color w:val="000000" w:themeColor="text1"/>
        </w:rPr>
        <w:t xml:space="preserve"> </w:t>
      </w:r>
      <w:r w:rsidR="000C0A02" w:rsidRPr="00EB2751">
        <w:rPr>
          <w:rFonts w:asciiTheme="minorHAnsi" w:hAnsiTheme="minorHAnsi" w:cstheme="minorHAnsi"/>
          <w:color w:val="000000" w:themeColor="text1"/>
        </w:rPr>
        <w:t>przeleci</w:t>
      </w:r>
      <w:r w:rsidRPr="00EB2751">
        <w:rPr>
          <w:rFonts w:asciiTheme="minorHAnsi" w:hAnsiTheme="minorHAnsi" w:cstheme="minorHAnsi"/>
          <w:color w:val="000000" w:themeColor="text1"/>
        </w:rPr>
        <w:t xml:space="preserve"> nad instalacją</w:t>
      </w:r>
      <w:r w:rsidR="00FB7666">
        <w:rPr>
          <w:rFonts w:asciiTheme="minorHAnsi" w:hAnsiTheme="minorHAnsi" w:cstheme="minorHAnsi"/>
          <w:color w:val="000000" w:themeColor="text1"/>
        </w:rPr>
        <w:t xml:space="preserve"> kub jakaś zwierzyna znajdzie się na terenie inwestycji</w:t>
      </w:r>
      <w:r w:rsidRPr="00EB2751">
        <w:rPr>
          <w:rFonts w:asciiTheme="minorHAnsi" w:hAnsiTheme="minorHAnsi" w:cstheme="minorHAnsi"/>
          <w:color w:val="000000" w:themeColor="text1"/>
        </w:rPr>
        <w:t xml:space="preserve">. Ze względu na brak hałasu wywołanego pracującą instalacją PV ptaki </w:t>
      </w:r>
      <w:r w:rsidR="00FB7666">
        <w:rPr>
          <w:rFonts w:asciiTheme="minorHAnsi" w:hAnsiTheme="minorHAnsi" w:cstheme="minorHAnsi"/>
          <w:color w:val="000000" w:themeColor="text1"/>
        </w:rPr>
        <w:t xml:space="preserve">oraz zwierzęta </w:t>
      </w:r>
      <w:r w:rsidRPr="00EB2751">
        <w:rPr>
          <w:rFonts w:asciiTheme="minorHAnsi" w:hAnsiTheme="minorHAnsi" w:cstheme="minorHAnsi"/>
          <w:color w:val="000000" w:themeColor="text1"/>
        </w:rPr>
        <w:t xml:space="preserve">nie będą ani </w:t>
      </w:r>
      <w:r w:rsidR="000C0A02" w:rsidRPr="00EB2751">
        <w:rPr>
          <w:rFonts w:asciiTheme="minorHAnsi" w:hAnsiTheme="minorHAnsi" w:cstheme="minorHAnsi"/>
          <w:color w:val="000000" w:themeColor="text1"/>
        </w:rPr>
        <w:t>wabione,</w:t>
      </w:r>
      <w:r w:rsidRPr="00EB2751">
        <w:rPr>
          <w:rFonts w:asciiTheme="minorHAnsi" w:hAnsiTheme="minorHAnsi" w:cstheme="minorHAnsi"/>
          <w:color w:val="000000" w:themeColor="text1"/>
        </w:rPr>
        <w:t xml:space="preserve"> ani odstraszane od miejsca inwestycji. Ze względu na bardzo niskie natężenie pola magnetycznego wytwarzanego przez instalacje ptaki wędrowne nie będą traciły orientacji przestrzennej. </w:t>
      </w:r>
      <w:r w:rsidR="00FB7666" w:rsidRPr="00EB2751">
        <w:rPr>
          <w:rFonts w:asciiTheme="minorHAnsi" w:hAnsiTheme="minorHAnsi" w:cstheme="minorHAnsi"/>
          <w:color w:val="000000" w:themeColor="text1"/>
        </w:rPr>
        <w:t xml:space="preserve">Ze względu na dużą wysokość konstrukcji wsporczych (minimum </w:t>
      </w:r>
      <w:r w:rsidR="002B172C">
        <w:rPr>
          <w:rFonts w:asciiTheme="minorHAnsi" w:hAnsiTheme="minorHAnsi" w:cstheme="minorHAnsi"/>
          <w:color w:val="000000" w:themeColor="text1"/>
        </w:rPr>
        <w:t>30</w:t>
      </w:r>
      <w:r w:rsidR="00FB7666" w:rsidRPr="00EB2751">
        <w:rPr>
          <w:rFonts w:asciiTheme="minorHAnsi" w:hAnsiTheme="minorHAnsi" w:cstheme="minorHAnsi"/>
          <w:color w:val="000000" w:themeColor="text1"/>
        </w:rPr>
        <w:t xml:space="preserve"> cm) zwierzyna będzie mogła swobodnie się przemieszczać. Ze względu na wkopanie kabli w ziemię nie wystąpi możliwość przegryzienia tych kabli, a instalacja ochronna (nadprądowa, przeciw porażeniowa, odgromowa) skutecznie uchroni organizmy żywe przed porażeniem elektrycznym. </w:t>
      </w:r>
    </w:p>
    <w:p w14:paraId="7C8B6833" w14:textId="15950536" w:rsidR="00EB2751" w:rsidRPr="00EB2751" w:rsidRDefault="00EB2751" w:rsidP="00CE038C">
      <w:pPr>
        <w:spacing w:after="0" w:line="240" w:lineRule="auto"/>
        <w:ind w:left="0"/>
        <w:jc w:val="left"/>
        <w:rPr>
          <w:rFonts w:asciiTheme="minorHAnsi" w:hAnsiTheme="minorHAnsi" w:cstheme="minorHAnsi"/>
          <w:color w:val="000000" w:themeColor="text1"/>
        </w:rPr>
      </w:pPr>
    </w:p>
    <w:p w14:paraId="639B6499" w14:textId="2A83CB1B" w:rsidR="00144940" w:rsidRDefault="00144940" w:rsidP="00DA358C">
      <w:pPr>
        <w:spacing w:after="143"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t xml:space="preserve">Dodatkowo panele fotowoltaiczne zostaną zabezpieczone powłoką antyrefleksyjną. </w:t>
      </w:r>
      <w:r w:rsidR="008675DD">
        <w:rPr>
          <w:rFonts w:asciiTheme="minorHAnsi" w:hAnsiTheme="minorHAnsi" w:cstheme="minorHAnsi"/>
          <w:color w:val="000000" w:themeColor="text1"/>
        </w:rPr>
        <w:br/>
      </w:r>
      <w:r w:rsidRPr="00EB2751">
        <w:rPr>
          <w:rFonts w:asciiTheme="minorHAnsi" w:hAnsiTheme="minorHAnsi" w:cstheme="minorHAnsi"/>
          <w:color w:val="000000" w:themeColor="text1"/>
        </w:rPr>
        <w:t xml:space="preserve">Ma to na celu złagodzenie bądź całkowite wyeliminowanie powstawania zagrożeń związanych </w:t>
      </w:r>
      <w:r w:rsidR="008675DD">
        <w:rPr>
          <w:rFonts w:asciiTheme="minorHAnsi" w:hAnsiTheme="minorHAnsi" w:cstheme="minorHAnsi"/>
          <w:color w:val="000000" w:themeColor="text1"/>
        </w:rPr>
        <w:br/>
      </w:r>
      <w:r w:rsidRPr="00EB2751">
        <w:rPr>
          <w:rFonts w:asciiTheme="minorHAnsi" w:hAnsiTheme="minorHAnsi" w:cstheme="minorHAnsi"/>
          <w:color w:val="000000" w:themeColor="text1"/>
        </w:rPr>
        <w:t xml:space="preserve">z imitacją powierzchni lustra wody, a także powstawaniem tak zwanego efektu olśnienia. Efekt olśnienia to chwilowe oślepienie, które może być spowodowane odbiciem światła np. od karoserii samochodu lub powierzchni wody. Powłoka antyrefleksyjna pokrywająca panele zwiększa absorbcję </w:t>
      </w:r>
      <w:r w:rsidRPr="00EB2751">
        <w:rPr>
          <w:rFonts w:asciiTheme="minorHAnsi" w:hAnsiTheme="minorHAnsi" w:cstheme="minorHAnsi"/>
          <w:color w:val="000000" w:themeColor="text1"/>
        </w:rPr>
        <w:lastRenderedPageBreak/>
        <w:t xml:space="preserve">energii promieniowania słonecznego oraz zapobiega niepożądanemu efektowi odbicia światła </w:t>
      </w:r>
      <w:r w:rsidR="008675DD">
        <w:rPr>
          <w:rFonts w:asciiTheme="minorHAnsi" w:hAnsiTheme="minorHAnsi" w:cstheme="minorHAnsi"/>
          <w:color w:val="000000" w:themeColor="text1"/>
        </w:rPr>
        <w:br/>
      </w:r>
      <w:r w:rsidRPr="00EB2751">
        <w:rPr>
          <w:rFonts w:asciiTheme="minorHAnsi" w:hAnsiTheme="minorHAnsi" w:cstheme="minorHAnsi"/>
          <w:color w:val="000000" w:themeColor="text1"/>
        </w:rPr>
        <w:t xml:space="preserve">od powierzchni paneli. W związku z powyższym panele fotowoltaiczne nie będą oślepiać ptaków, mogących przelatywać nad instalacją. Ponadto ptaki, jak i również inne małe zwierzęta wykorzystują często cień rzucany przez zamontowane, stojące na ziemi panele. Tym samym można stwierdzić, </w:t>
      </w:r>
      <w:r w:rsidR="008675DD">
        <w:rPr>
          <w:rFonts w:asciiTheme="minorHAnsi" w:hAnsiTheme="minorHAnsi" w:cstheme="minorHAnsi"/>
          <w:color w:val="000000" w:themeColor="text1"/>
        </w:rPr>
        <w:br/>
      </w:r>
      <w:r w:rsidRPr="00EB2751">
        <w:rPr>
          <w:rFonts w:asciiTheme="minorHAnsi" w:hAnsiTheme="minorHAnsi" w:cstheme="minorHAnsi"/>
          <w:color w:val="000000" w:themeColor="text1"/>
        </w:rPr>
        <w:t>iż elektrownie słoneczne nie stanowią zagrożenia dla zwierząt i ptaków.</w:t>
      </w:r>
    </w:p>
    <w:p w14:paraId="2C54642D" w14:textId="14897286" w:rsidR="00144940" w:rsidRPr="00EB2751" w:rsidRDefault="00DE4872" w:rsidP="00CE038C">
      <w:pPr>
        <w:spacing w:after="143" w:line="240" w:lineRule="auto"/>
        <w:ind w:left="-284" w:firstLine="568"/>
        <w:rPr>
          <w:rFonts w:asciiTheme="minorHAnsi" w:hAnsiTheme="minorHAnsi" w:cstheme="minorHAnsi"/>
          <w:color w:val="000000" w:themeColor="text1"/>
        </w:rPr>
      </w:pPr>
      <w:r w:rsidRPr="004D7FF1">
        <w:rPr>
          <w:rFonts w:asciiTheme="minorHAnsi" w:hAnsiTheme="minorHAnsi"/>
          <w:color w:val="auto"/>
        </w:rPr>
        <w:t xml:space="preserve">Inwestor planuje ogrodzić teren inwestycji, w taki sposób, aby ogrodzenie nie stanowiło bariery dla zwierząt. Planowane jest użycie siatki o wysokości do 2,20 m i oczkach o wymiarach minimum </w:t>
      </w:r>
      <w:r w:rsidR="008675DD">
        <w:rPr>
          <w:rFonts w:asciiTheme="minorHAnsi" w:hAnsiTheme="minorHAnsi"/>
          <w:color w:val="auto"/>
        </w:rPr>
        <w:br/>
      </w:r>
      <w:r w:rsidRPr="004D7FF1">
        <w:rPr>
          <w:rFonts w:asciiTheme="minorHAnsi" w:hAnsiTheme="minorHAnsi"/>
          <w:color w:val="auto"/>
        </w:rPr>
        <w:t xml:space="preserve">50 x 50 mm, co jest wystarczające dla zapewnienia swobodnej migracji drobnych ssaków, płazów </w:t>
      </w:r>
      <w:r w:rsidR="008675DD">
        <w:rPr>
          <w:rFonts w:asciiTheme="minorHAnsi" w:hAnsiTheme="minorHAnsi"/>
          <w:color w:val="auto"/>
        </w:rPr>
        <w:br/>
      </w:r>
      <w:r w:rsidRPr="004D7FF1">
        <w:rPr>
          <w:rFonts w:asciiTheme="minorHAnsi" w:hAnsiTheme="minorHAnsi"/>
          <w:color w:val="auto"/>
        </w:rPr>
        <w:t>i gadów. Słupki stanowiące element ogrodzenia będą kafarowane (wbijane), nie będzie wykonywana podmurówka jak również fundamenty. Ponadto planuje się pozostawić wolną przestrzeń pomiędzy siatką a ziemią wynoszącą 20 cm.</w:t>
      </w:r>
      <w:bookmarkEnd w:id="38"/>
    </w:p>
    <w:p w14:paraId="3C93D2B6" w14:textId="77777777" w:rsidR="00144940" w:rsidRPr="00EB2751" w:rsidRDefault="00144940" w:rsidP="00CE038C">
      <w:pPr>
        <w:pStyle w:val="Akapitzlist"/>
        <w:numPr>
          <w:ilvl w:val="0"/>
          <w:numId w:val="13"/>
        </w:numPr>
        <w:spacing w:after="120" w:line="240" w:lineRule="auto"/>
        <w:ind w:left="567" w:hanging="141"/>
        <w:rPr>
          <w:rFonts w:asciiTheme="minorHAnsi" w:hAnsiTheme="minorHAnsi" w:cstheme="minorHAnsi"/>
          <w:b/>
          <w:color w:val="000000" w:themeColor="text1"/>
        </w:rPr>
      </w:pPr>
      <w:r w:rsidRPr="00EB2751">
        <w:rPr>
          <w:rFonts w:asciiTheme="minorHAnsi" w:hAnsiTheme="minorHAnsi" w:cstheme="minorHAnsi"/>
          <w:b/>
          <w:color w:val="000000" w:themeColor="text1"/>
        </w:rPr>
        <w:t xml:space="preserve">Faza likwidacji  </w:t>
      </w:r>
    </w:p>
    <w:p w14:paraId="5170D73C" w14:textId="627E48FF" w:rsidR="009A29A0" w:rsidRPr="00EB2751" w:rsidRDefault="00144940" w:rsidP="00CE038C">
      <w:pPr>
        <w:spacing w:after="240" w:line="240" w:lineRule="auto"/>
        <w:ind w:left="-284" w:firstLine="567"/>
        <w:rPr>
          <w:rFonts w:asciiTheme="minorHAnsi" w:hAnsiTheme="minorHAnsi" w:cstheme="minorHAnsi"/>
          <w:color w:val="000000" w:themeColor="text1"/>
        </w:rPr>
      </w:pPr>
      <w:bookmarkStart w:id="39" w:name="_Hlk34315730"/>
      <w:r w:rsidRPr="00EB2751">
        <w:rPr>
          <w:rFonts w:asciiTheme="minorHAnsi" w:hAnsiTheme="minorHAnsi" w:cstheme="minorHAnsi"/>
          <w:color w:val="000000" w:themeColor="text1"/>
        </w:rPr>
        <w:t xml:space="preserve">Faza likwidacji będzie polegała na </w:t>
      </w:r>
      <w:r w:rsidR="00FB7666">
        <w:rPr>
          <w:rFonts w:asciiTheme="minorHAnsi" w:hAnsiTheme="minorHAnsi" w:cstheme="minorHAnsi"/>
          <w:color w:val="000000" w:themeColor="text1"/>
        </w:rPr>
        <w:t xml:space="preserve">demontażu </w:t>
      </w:r>
      <w:r w:rsidRPr="00EB2751">
        <w:rPr>
          <w:rFonts w:asciiTheme="minorHAnsi" w:hAnsiTheme="minorHAnsi" w:cstheme="minorHAnsi"/>
          <w:color w:val="000000" w:themeColor="text1"/>
        </w:rPr>
        <w:t xml:space="preserve">poszczególnych elementów farmy fotowoltaicznej. Oddziaływania jakie będą występowały w fazie likwidacji będą </w:t>
      </w:r>
      <w:r w:rsidR="00FB7666">
        <w:rPr>
          <w:rFonts w:asciiTheme="minorHAnsi" w:hAnsiTheme="minorHAnsi" w:cstheme="minorHAnsi"/>
          <w:color w:val="000000" w:themeColor="text1"/>
        </w:rPr>
        <w:t xml:space="preserve">podobne </w:t>
      </w:r>
      <w:r w:rsidRPr="00EB2751">
        <w:rPr>
          <w:rFonts w:asciiTheme="minorHAnsi" w:hAnsiTheme="minorHAnsi" w:cstheme="minorHAnsi"/>
          <w:color w:val="000000" w:themeColor="text1"/>
        </w:rPr>
        <w:t xml:space="preserve">to tych z fazy realizacji inwestycji. </w:t>
      </w:r>
      <w:r w:rsidR="00FB7666">
        <w:rPr>
          <w:rFonts w:asciiTheme="minorHAnsi" w:hAnsiTheme="minorHAnsi" w:cstheme="minorHAnsi"/>
          <w:color w:val="000000" w:themeColor="text1"/>
        </w:rPr>
        <w:t xml:space="preserve">Na terenie po inwestycji </w:t>
      </w:r>
      <w:r w:rsidRPr="00EB2751">
        <w:rPr>
          <w:rFonts w:asciiTheme="minorHAnsi" w:hAnsiTheme="minorHAnsi" w:cstheme="minorHAnsi"/>
          <w:color w:val="000000" w:themeColor="text1"/>
        </w:rPr>
        <w:t>zostanie przywrócony pierwotny stan środowiska przyrodniczego</w:t>
      </w:r>
      <w:r w:rsidR="00FB7666">
        <w:rPr>
          <w:rFonts w:asciiTheme="minorHAnsi" w:hAnsiTheme="minorHAnsi" w:cstheme="minorHAnsi"/>
          <w:color w:val="000000" w:themeColor="text1"/>
        </w:rPr>
        <w:t>.</w:t>
      </w:r>
    </w:p>
    <w:p w14:paraId="2E9699E5" w14:textId="456AE5D1" w:rsidR="009A29A0" w:rsidRPr="00EB2751" w:rsidRDefault="00AC465E" w:rsidP="00AC465E">
      <w:pPr>
        <w:pStyle w:val="Nagwek1"/>
        <w:ind w:right="0"/>
      </w:pPr>
      <w:bookmarkStart w:id="40" w:name="_Toc34382748"/>
      <w:bookmarkEnd w:id="39"/>
      <w:r w:rsidRPr="00EB2751">
        <w:t>8</w:t>
      </w:r>
      <w:r w:rsidR="009A29A0" w:rsidRPr="00EB2751">
        <w:t>.</w:t>
      </w:r>
      <w:r w:rsidR="009A29A0" w:rsidRPr="00EB2751">
        <w:rPr>
          <w:rFonts w:eastAsia="Arial"/>
        </w:rPr>
        <w:t xml:space="preserve"> </w:t>
      </w:r>
      <w:r w:rsidR="009A29A0" w:rsidRPr="00EB2751">
        <w:t>Rodzaje i przewidywane ilości wprowadzanych do środowiska substancji lub energii przy zastosowaniu rozwiązań chroniących środowisko</w:t>
      </w:r>
      <w:bookmarkEnd w:id="40"/>
      <w:r w:rsidR="009A29A0" w:rsidRPr="00EB2751">
        <w:t xml:space="preserve">  </w:t>
      </w:r>
    </w:p>
    <w:p w14:paraId="629AA5F4" w14:textId="77777777" w:rsidR="009A29A0" w:rsidRPr="00EB2751" w:rsidRDefault="009A29A0" w:rsidP="009A29A0">
      <w:pPr>
        <w:spacing w:after="0" w:line="240" w:lineRule="auto"/>
        <w:ind w:left="-284"/>
        <w:jc w:val="left"/>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 </w:t>
      </w:r>
    </w:p>
    <w:p w14:paraId="61DD7195" w14:textId="77777777" w:rsidR="009A29A0" w:rsidRPr="00EB2751" w:rsidRDefault="009A29A0" w:rsidP="00DA358C">
      <w:pPr>
        <w:pStyle w:val="Akapitzlist"/>
        <w:numPr>
          <w:ilvl w:val="0"/>
          <w:numId w:val="13"/>
        </w:numPr>
        <w:spacing w:after="0" w:line="240" w:lineRule="auto"/>
        <w:ind w:left="709" w:hanging="283"/>
        <w:jc w:val="left"/>
        <w:rPr>
          <w:rFonts w:asciiTheme="minorHAnsi" w:hAnsiTheme="minorHAnsi" w:cstheme="minorHAnsi"/>
          <w:b/>
          <w:color w:val="000000" w:themeColor="text1"/>
          <w:szCs w:val="24"/>
        </w:rPr>
      </w:pPr>
      <w:r w:rsidRPr="00EB2751">
        <w:rPr>
          <w:rFonts w:asciiTheme="minorHAnsi" w:hAnsiTheme="minorHAnsi" w:cstheme="minorHAnsi"/>
          <w:b/>
          <w:color w:val="000000" w:themeColor="text1"/>
          <w:szCs w:val="24"/>
        </w:rPr>
        <w:t xml:space="preserve">Odprowadzenie ścieków socjalno-bytowych  </w:t>
      </w:r>
    </w:p>
    <w:p w14:paraId="075B4935" w14:textId="77777777" w:rsidR="009A29A0" w:rsidRPr="00EB2751" w:rsidRDefault="009A29A0" w:rsidP="00DA358C">
      <w:pPr>
        <w:spacing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Niewielka produkcja ścieków socjalno-bytowych wystąpi w fazie budowy/likwidacji instalacji fotowoltaicznej. Zaplecze budowy będą stanowiły 2 kontenery, jeden gospodarczy dla pracowników, drugi służący jako magazyn dla sprzętu, oraz przenośna kabina toaletowa. Zaplecze budowy zostanie zorganizowane w sposób zapewniający oszczędne korzystanie z terenu i minimalne przekształcenie jego powierzchni, a po zakończeniu prac teren zostanie przywrócony do poprzedniego stanu. Ścieki socjalno-bytowe z przenośnej kabiny toaletowej będą odprowadzane do szczelnych zbiorników bezodpływowych, których zawartość będzie usuwana przez uprawnione podmioty. </w:t>
      </w:r>
    </w:p>
    <w:p w14:paraId="54143531" w14:textId="77777777" w:rsidR="009A29A0" w:rsidRPr="00EB2751" w:rsidRDefault="009A29A0" w:rsidP="009A29A0">
      <w:pPr>
        <w:spacing w:after="0" w:line="240" w:lineRule="auto"/>
        <w:ind w:left="-284"/>
        <w:jc w:val="left"/>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 </w:t>
      </w:r>
    </w:p>
    <w:p w14:paraId="264988D2" w14:textId="77777777" w:rsidR="009A29A0" w:rsidRPr="00EB2751" w:rsidRDefault="009A29A0" w:rsidP="00DA358C">
      <w:pPr>
        <w:pStyle w:val="Akapitzlist"/>
        <w:numPr>
          <w:ilvl w:val="0"/>
          <w:numId w:val="13"/>
        </w:numPr>
        <w:spacing w:after="0" w:line="240" w:lineRule="auto"/>
        <w:ind w:left="567" w:hanging="141"/>
        <w:jc w:val="left"/>
        <w:rPr>
          <w:rFonts w:asciiTheme="minorHAnsi" w:hAnsiTheme="minorHAnsi" w:cstheme="minorHAnsi"/>
          <w:b/>
          <w:color w:val="000000" w:themeColor="text1"/>
          <w:szCs w:val="24"/>
        </w:rPr>
      </w:pPr>
      <w:r w:rsidRPr="00EB2751">
        <w:rPr>
          <w:rFonts w:asciiTheme="minorHAnsi" w:hAnsiTheme="minorHAnsi" w:cstheme="minorHAnsi"/>
          <w:b/>
          <w:color w:val="000000" w:themeColor="text1"/>
          <w:szCs w:val="24"/>
        </w:rPr>
        <w:t xml:space="preserve">Ilość i sposób odprowadzania ścieków technologicznych  </w:t>
      </w:r>
    </w:p>
    <w:p w14:paraId="6E12A8F8" w14:textId="77777777" w:rsidR="009A29A0" w:rsidRPr="00EB2751" w:rsidRDefault="009A29A0" w:rsidP="00DA358C">
      <w:pPr>
        <w:spacing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W wyniku funkcjonowania przedmiotowej elektrowni słonecznej na żadnym z etapów funkcjonowania inwestycji (realizacja, eksploatacja, likwidacja) nie będą powstawały ścieki technologiczne.  </w:t>
      </w:r>
    </w:p>
    <w:p w14:paraId="5CE91346" w14:textId="21FDA457" w:rsidR="009A29A0" w:rsidRDefault="009A29A0" w:rsidP="00DA358C">
      <w:pPr>
        <w:spacing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Panele fotowoltaiczne, które zostaną wykorzystane do budowy instalacji fotowoltaicznej, będą pokryte warstwą samoczyszczącą, z której zanieczyszczenia będą usuwane przez opady atmosferyczne i wiatr. Nie planuje się mycia paneli fotowoltaicznych. Wody deszczowe w sposób wystarczający będą obmywać powierzchnię instalacji.</w:t>
      </w:r>
    </w:p>
    <w:p w14:paraId="24142017" w14:textId="77777777" w:rsidR="004D7FF1" w:rsidRPr="00EB2751" w:rsidRDefault="004D7FF1" w:rsidP="00CE038C">
      <w:pPr>
        <w:spacing w:after="0" w:line="240" w:lineRule="auto"/>
        <w:ind w:left="0"/>
        <w:jc w:val="left"/>
        <w:rPr>
          <w:rFonts w:asciiTheme="minorHAnsi" w:hAnsiTheme="minorHAnsi" w:cstheme="minorHAnsi"/>
          <w:color w:val="000000" w:themeColor="text1"/>
          <w:szCs w:val="24"/>
        </w:rPr>
      </w:pPr>
    </w:p>
    <w:p w14:paraId="1FE6C7AF" w14:textId="77777777" w:rsidR="009A29A0" w:rsidRPr="00EB2751" w:rsidRDefault="009A29A0" w:rsidP="00DA358C">
      <w:pPr>
        <w:pStyle w:val="Akapitzlist"/>
        <w:numPr>
          <w:ilvl w:val="0"/>
          <w:numId w:val="13"/>
        </w:numPr>
        <w:spacing w:after="0" w:line="240" w:lineRule="auto"/>
        <w:ind w:left="709" w:hanging="283"/>
        <w:jc w:val="left"/>
        <w:rPr>
          <w:rFonts w:asciiTheme="minorHAnsi" w:hAnsiTheme="minorHAnsi" w:cstheme="minorHAnsi"/>
          <w:color w:val="000000" w:themeColor="text1"/>
          <w:szCs w:val="24"/>
        </w:rPr>
      </w:pPr>
      <w:r w:rsidRPr="00EB2751">
        <w:rPr>
          <w:rFonts w:asciiTheme="minorHAnsi" w:hAnsiTheme="minorHAnsi" w:cstheme="minorHAnsi"/>
          <w:b/>
          <w:color w:val="000000" w:themeColor="text1"/>
          <w:szCs w:val="24"/>
        </w:rPr>
        <w:t>Odprowadzanie wód opadowych i roztopowych</w:t>
      </w:r>
    </w:p>
    <w:p w14:paraId="73874D07" w14:textId="38F6709F" w:rsidR="009A29A0" w:rsidRDefault="009A29A0" w:rsidP="007C1B8A">
      <w:pPr>
        <w:spacing w:after="0"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Wody opadowe i roztopowe będą spływać po powierzchni paneli fotowoltaicznych nachylonych pod kątem 20-35°, a następnie będą wsiąkać do gruntu w ich bezpośrednim sąsiedztwie. Wody opadowe</w:t>
      </w:r>
      <w:r w:rsidR="00DA358C">
        <w:rPr>
          <w:rFonts w:asciiTheme="minorHAnsi" w:hAnsiTheme="minorHAnsi" w:cstheme="minorHAnsi"/>
          <w:color w:val="000000" w:themeColor="text1"/>
          <w:szCs w:val="24"/>
        </w:rPr>
        <w:t xml:space="preserve"> </w:t>
      </w:r>
      <w:r w:rsidRPr="00EB2751">
        <w:rPr>
          <w:rFonts w:asciiTheme="minorHAnsi" w:hAnsiTheme="minorHAnsi" w:cstheme="minorHAnsi"/>
          <w:color w:val="000000" w:themeColor="text1"/>
          <w:szCs w:val="24"/>
        </w:rPr>
        <w:t xml:space="preserve">i roztopowe nie będą miały kontaktu z substancjami niebezpiecznymi, ponieważ do budowy instalacji zostaną użyte materiały nie wchodzące w reakcje z wodą opadową. W związku, z tym brak jest </w:t>
      </w:r>
      <w:bookmarkStart w:id="41" w:name="_Hlk34316115"/>
      <w:r w:rsidRPr="00EB2751">
        <w:rPr>
          <w:rFonts w:asciiTheme="minorHAnsi" w:hAnsiTheme="minorHAnsi" w:cstheme="minorHAnsi"/>
          <w:color w:val="000000" w:themeColor="text1"/>
          <w:szCs w:val="24"/>
        </w:rPr>
        <w:t>konieczności stosowania dodatkowych zabezpieczeń na etapie eksploatacji inwestycji.</w:t>
      </w:r>
    </w:p>
    <w:p w14:paraId="614B6099" w14:textId="77FB41D0" w:rsidR="007C1B8A" w:rsidRDefault="007C1B8A" w:rsidP="007C1B8A">
      <w:pPr>
        <w:spacing w:after="0" w:line="240" w:lineRule="auto"/>
        <w:ind w:left="-284" w:firstLine="568"/>
        <w:rPr>
          <w:rFonts w:asciiTheme="minorHAnsi" w:hAnsiTheme="minorHAnsi" w:cstheme="minorHAnsi"/>
          <w:color w:val="000000" w:themeColor="text1"/>
          <w:szCs w:val="24"/>
        </w:rPr>
      </w:pPr>
    </w:p>
    <w:p w14:paraId="7D18BF2C" w14:textId="77777777" w:rsidR="008675DD" w:rsidRDefault="008675DD" w:rsidP="007C1B8A">
      <w:pPr>
        <w:spacing w:after="0" w:line="240" w:lineRule="auto"/>
        <w:ind w:left="-284" w:firstLine="568"/>
        <w:rPr>
          <w:rFonts w:asciiTheme="minorHAnsi" w:hAnsiTheme="minorHAnsi" w:cstheme="minorHAnsi"/>
          <w:color w:val="000000" w:themeColor="text1"/>
          <w:szCs w:val="24"/>
        </w:rPr>
      </w:pPr>
    </w:p>
    <w:p w14:paraId="66D14BC2" w14:textId="59F2EF2B" w:rsidR="002527D3" w:rsidRPr="00CE038C" w:rsidRDefault="002527D3" w:rsidP="00CE038C">
      <w:pPr>
        <w:pStyle w:val="Akapitzlist"/>
        <w:numPr>
          <w:ilvl w:val="0"/>
          <w:numId w:val="13"/>
        </w:numPr>
        <w:spacing w:after="0" w:line="240" w:lineRule="auto"/>
        <w:ind w:left="709" w:hanging="283"/>
        <w:jc w:val="left"/>
        <w:rPr>
          <w:rFonts w:asciiTheme="minorHAnsi" w:hAnsiTheme="minorHAnsi" w:cstheme="minorHAnsi"/>
          <w:color w:val="000000" w:themeColor="text1"/>
          <w:szCs w:val="24"/>
        </w:rPr>
      </w:pPr>
      <w:r>
        <w:rPr>
          <w:rFonts w:asciiTheme="minorHAnsi" w:hAnsiTheme="minorHAnsi" w:cstheme="minorHAnsi"/>
          <w:b/>
          <w:color w:val="000000" w:themeColor="text1"/>
          <w:szCs w:val="24"/>
        </w:rPr>
        <w:lastRenderedPageBreak/>
        <w:t>Emisja hałasu</w:t>
      </w:r>
    </w:p>
    <w:p w14:paraId="5407BAD7" w14:textId="4491AE76" w:rsidR="002527D3" w:rsidRDefault="002527D3" w:rsidP="002527D3">
      <w:pPr>
        <w:spacing w:line="240" w:lineRule="auto"/>
        <w:ind w:left="-284" w:firstLine="568"/>
        <w:rPr>
          <w:rFonts w:asciiTheme="minorHAnsi" w:hAnsiTheme="minorHAnsi" w:cstheme="minorHAnsi"/>
          <w:color w:val="000000" w:themeColor="text1"/>
        </w:rPr>
      </w:pPr>
      <w:bookmarkStart w:id="42" w:name="_Hlk34315340"/>
      <w:r w:rsidRPr="00EB2751">
        <w:rPr>
          <w:rFonts w:asciiTheme="minorHAnsi" w:hAnsiTheme="minorHAnsi" w:cstheme="minorHAnsi"/>
          <w:color w:val="000000" w:themeColor="text1"/>
        </w:rPr>
        <w:t xml:space="preserve">W fazie eksploatacji niewielka emisja hałasu wystąpi w związku z pracą urządzeń elektrycznych umieszczonych w stacji kontenerowej. Wartość ciśnienia akustycznego mierzonego w odległości </w:t>
      </w:r>
      <w:r w:rsidR="008675DD">
        <w:rPr>
          <w:rFonts w:asciiTheme="minorHAnsi" w:hAnsiTheme="minorHAnsi" w:cstheme="minorHAnsi"/>
          <w:color w:val="000000" w:themeColor="text1"/>
        </w:rPr>
        <w:br/>
      </w:r>
      <w:r w:rsidRPr="00EB2751">
        <w:rPr>
          <w:rFonts w:asciiTheme="minorHAnsi" w:hAnsiTheme="minorHAnsi" w:cstheme="minorHAnsi"/>
          <w:color w:val="000000" w:themeColor="text1"/>
        </w:rPr>
        <w:t xml:space="preserve">1 m dla transformatora 1000 kVA wynosi 55 dB (zgodnie z danymi producenta). Zgodnie </w:t>
      </w:r>
      <w:r w:rsidR="008675DD">
        <w:rPr>
          <w:rFonts w:asciiTheme="minorHAnsi" w:hAnsiTheme="minorHAnsi" w:cstheme="minorHAnsi"/>
          <w:color w:val="000000" w:themeColor="text1"/>
        </w:rPr>
        <w:br/>
      </w:r>
      <w:r w:rsidRPr="00EB2751">
        <w:rPr>
          <w:rFonts w:asciiTheme="minorHAnsi" w:hAnsiTheme="minorHAnsi" w:cstheme="minorHAnsi"/>
          <w:color w:val="000000" w:themeColor="text1"/>
        </w:rPr>
        <w:t xml:space="preserve">z Rozporządzeniem Ministra Środowiska z dnia 1 października 2012 r. zmieniającego rozporządzenie </w:t>
      </w:r>
      <w:r w:rsidR="008675DD">
        <w:rPr>
          <w:rFonts w:asciiTheme="minorHAnsi" w:hAnsiTheme="minorHAnsi" w:cstheme="minorHAnsi"/>
          <w:color w:val="000000" w:themeColor="text1"/>
        </w:rPr>
        <w:br/>
      </w:r>
      <w:r w:rsidRPr="00EB2751">
        <w:rPr>
          <w:rFonts w:asciiTheme="minorHAnsi" w:hAnsiTheme="minorHAnsi" w:cstheme="minorHAnsi"/>
          <w:color w:val="000000" w:themeColor="text1"/>
        </w:rPr>
        <w:t>w sprawie dopuszczalnych poziomów hałasu w środowisku (Dz. U. 2014 poz. 112</w:t>
      </w:r>
      <w:r w:rsidR="00696138">
        <w:rPr>
          <w:rFonts w:asciiTheme="minorHAnsi" w:hAnsiTheme="minorHAnsi" w:cstheme="minorHAnsi"/>
          <w:color w:val="000000" w:themeColor="text1"/>
        </w:rPr>
        <w:t>).</w:t>
      </w:r>
      <w:r w:rsidRPr="00EB2751">
        <w:rPr>
          <w:rFonts w:asciiTheme="minorHAnsi" w:hAnsiTheme="minorHAnsi" w:cstheme="minorHAnsi"/>
          <w:color w:val="000000" w:themeColor="text1"/>
        </w:rPr>
        <w:t xml:space="preserve"> </w:t>
      </w:r>
    </w:p>
    <w:p w14:paraId="23DECE85" w14:textId="77777777" w:rsidR="008675DD" w:rsidRPr="00EB2751" w:rsidRDefault="008675DD" w:rsidP="002527D3">
      <w:pPr>
        <w:spacing w:line="240" w:lineRule="auto"/>
        <w:ind w:left="-284" w:firstLine="568"/>
        <w:rPr>
          <w:rFonts w:asciiTheme="minorHAnsi" w:hAnsiTheme="minorHAnsi" w:cstheme="minorHAnsi"/>
          <w:color w:val="000000" w:themeColor="text1"/>
        </w:rPr>
      </w:pPr>
    </w:p>
    <w:bookmarkEnd w:id="42"/>
    <w:p w14:paraId="185E58D0" w14:textId="48D8E9E4" w:rsidR="002527D3" w:rsidRPr="00EB2751" w:rsidRDefault="002527D3" w:rsidP="008675DD">
      <w:pPr>
        <w:spacing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t xml:space="preserve">Zabudowa w pobliżu planowanej inwestycji posiada charakter </w:t>
      </w:r>
      <w:r w:rsidRPr="007A5108">
        <w:rPr>
          <w:rFonts w:asciiTheme="minorHAnsi" w:hAnsiTheme="minorHAnsi" w:cstheme="minorHAnsi"/>
          <w:color w:val="000000" w:themeColor="text1"/>
        </w:rPr>
        <w:t>zabudowy mieszkaniowej jednorodzinnej</w:t>
      </w:r>
      <w:r w:rsidR="004D7FF1" w:rsidRPr="007A5108">
        <w:rPr>
          <w:rFonts w:asciiTheme="minorHAnsi" w:hAnsiTheme="minorHAnsi" w:cstheme="minorHAnsi"/>
          <w:color w:val="000000" w:themeColor="text1"/>
        </w:rPr>
        <w:t xml:space="preserve"> oraz handlowo-usługowej</w:t>
      </w:r>
      <w:r w:rsidRPr="007A5108">
        <w:rPr>
          <w:rFonts w:asciiTheme="minorHAnsi" w:hAnsiTheme="minorHAnsi" w:cstheme="minorHAnsi"/>
          <w:color w:val="000000" w:themeColor="text1"/>
        </w:rPr>
        <w:t>. W</w:t>
      </w:r>
      <w:r w:rsidRPr="00EB2751">
        <w:rPr>
          <w:rFonts w:asciiTheme="minorHAnsi" w:hAnsiTheme="minorHAnsi" w:cstheme="minorHAnsi"/>
          <w:color w:val="000000" w:themeColor="text1"/>
        </w:rPr>
        <w:t xml:space="preserve"> zawiązku z powyższym należy ona, zgodnie z klasyfikacją podaną w tabeli, do obszarów, gdzie obowiązują następujące dopuszczalne poziomy hałasu pochodzącego od instalacji przemysłowych: </w:t>
      </w:r>
    </w:p>
    <w:p w14:paraId="7681E678" w14:textId="35FE1D94" w:rsidR="002527D3" w:rsidRPr="00EB2751" w:rsidRDefault="002527D3" w:rsidP="002527D3">
      <w:pPr>
        <w:pStyle w:val="Akapitzlist"/>
        <w:numPr>
          <w:ilvl w:val="0"/>
          <w:numId w:val="16"/>
        </w:numPr>
        <w:spacing w:line="240" w:lineRule="auto"/>
        <w:rPr>
          <w:rFonts w:asciiTheme="minorHAnsi" w:hAnsiTheme="minorHAnsi" w:cstheme="minorHAnsi"/>
          <w:color w:val="000000" w:themeColor="text1"/>
        </w:rPr>
      </w:pPr>
      <w:r w:rsidRPr="007A5108">
        <w:rPr>
          <w:rFonts w:asciiTheme="minorHAnsi" w:hAnsiTheme="minorHAnsi" w:cstheme="minorHAnsi"/>
          <w:color w:val="000000" w:themeColor="text1"/>
        </w:rPr>
        <w:t>50 dB</w:t>
      </w:r>
      <w:r w:rsidRPr="00EB2751">
        <w:rPr>
          <w:rFonts w:asciiTheme="minorHAnsi" w:hAnsiTheme="minorHAnsi" w:cstheme="minorHAnsi"/>
          <w:color w:val="000000" w:themeColor="text1"/>
        </w:rPr>
        <w:t xml:space="preserve"> – dla przedziału czasu odniesienia równym 8 najmniej korzystnym godzinom kolejno </w:t>
      </w:r>
      <w:r w:rsidR="008675DD">
        <w:rPr>
          <w:rFonts w:asciiTheme="minorHAnsi" w:hAnsiTheme="minorHAnsi" w:cstheme="minorHAnsi"/>
          <w:color w:val="000000" w:themeColor="text1"/>
        </w:rPr>
        <w:br/>
      </w:r>
      <w:r w:rsidRPr="00EB2751">
        <w:rPr>
          <w:rFonts w:asciiTheme="minorHAnsi" w:hAnsiTheme="minorHAnsi" w:cstheme="minorHAnsi"/>
          <w:color w:val="000000" w:themeColor="text1"/>
        </w:rPr>
        <w:t xml:space="preserve">po sobie następującym w porze dziennej, przy czym pora dzienna rozumiana jest jako przedział czasu od godz. 06:00 do godz. 22:00, </w:t>
      </w:r>
    </w:p>
    <w:p w14:paraId="707391A9" w14:textId="40F546B8" w:rsidR="002527D3" w:rsidRDefault="002527D3" w:rsidP="002527D3">
      <w:pPr>
        <w:pStyle w:val="Akapitzlist"/>
        <w:numPr>
          <w:ilvl w:val="0"/>
          <w:numId w:val="16"/>
        </w:numPr>
        <w:spacing w:line="240" w:lineRule="auto"/>
        <w:rPr>
          <w:rFonts w:asciiTheme="minorHAnsi" w:hAnsiTheme="minorHAnsi" w:cstheme="minorHAnsi"/>
          <w:color w:val="000000" w:themeColor="text1"/>
        </w:rPr>
      </w:pPr>
      <w:r w:rsidRPr="007A5108">
        <w:rPr>
          <w:rFonts w:asciiTheme="minorHAnsi" w:hAnsiTheme="minorHAnsi" w:cstheme="minorHAnsi"/>
          <w:color w:val="000000" w:themeColor="text1"/>
        </w:rPr>
        <w:t>40 dB –</w:t>
      </w:r>
      <w:r w:rsidRPr="00EB2751">
        <w:rPr>
          <w:rFonts w:asciiTheme="minorHAnsi" w:hAnsiTheme="minorHAnsi" w:cstheme="minorHAnsi"/>
          <w:color w:val="000000" w:themeColor="text1"/>
        </w:rPr>
        <w:t xml:space="preserve"> dla jednej najmniej korzystnej godziny w porze nocnej, przy czym pora nocna rozumiana jest jako przedział czasu od godz. 22:00 do godz. 06:00 </w:t>
      </w:r>
    </w:p>
    <w:p w14:paraId="47E10017" w14:textId="279A5654" w:rsidR="00696138" w:rsidRPr="0001678A" w:rsidRDefault="00696138" w:rsidP="0001678A">
      <w:pPr>
        <w:spacing w:after="0" w:line="240" w:lineRule="auto"/>
        <w:ind w:left="-284" w:firstLine="568"/>
        <w:rPr>
          <w:rFonts w:asciiTheme="minorHAnsi" w:hAnsiTheme="minorHAnsi" w:cstheme="minorHAnsi"/>
          <w:color w:val="000000" w:themeColor="text1"/>
        </w:rPr>
      </w:pPr>
      <w:r w:rsidRPr="00696138">
        <w:rPr>
          <w:rFonts w:asciiTheme="minorHAnsi" w:hAnsiTheme="minorHAnsi" w:cstheme="minorHAnsi"/>
          <w:szCs w:val="24"/>
        </w:rPr>
        <w:t>Instalacja będzie zlokalizowana poza obszarami zabudowy mieszkaniowej i zagrodowej,</w:t>
      </w:r>
      <w:r w:rsidRPr="00696138">
        <w:rPr>
          <w:rFonts w:asciiTheme="minorHAnsi" w:hAnsiTheme="minorHAnsi" w:cstheme="minorHAnsi"/>
          <w:szCs w:val="24"/>
        </w:rPr>
        <w:br/>
        <w:t xml:space="preserve">w odległości </w:t>
      </w:r>
      <w:r w:rsidR="007A5108" w:rsidRPr="007A5108">
        <w:rPr>
          <w:rFonts w:asciiTheme="minorHAnsi" w:hAnsiTheme="minorHAnsi" w:cstheme="minorHAnsi"/>
          <w:szCs w:val="24"/>
        </w:rPr>
        <w:t xml:space="preserve">od </w:t>
      </w:r>
      <w:r w:rsidRPr="007A5108">
        <w:rPr>
          <w:rFonts w:asciiTheme="minorHAnsi" w:hAnsiTheme="minorHAnsi" w:cstheme="minorHAnsi"/>
          <w:szCs w:val="24"/>
        </w:rPr>
        <w:t xml:space="preserve">ok. </w:t>
      </w:r>
      <w:r w:rsidR="007A5108" w:rsidRPr="007A5108">
        <w:rPr>
          <w:rFonts w:asciiTheme="minorHAnsi" w:hAnsiTheme="minorHAnsi" w:cstheme="minorHAnsi"/>
          <w:szCs w:val="24"/>
        </w:rPr>
        <w:t xml:space="preserve">180 </w:t>
      </w:r>
      <w:r w:rsidRPr="007A5108">
        <w:rPr>
          <w:rFonts w:asciiTheme="minorHAnsi" w:hAnsiTheme="minorHAnsi" w:cstheme="minorHAnsi"/>
          <w:szCs w:val="24"/>
        </w:rPr>
        <w:t>m,</w:t>
      </w:r>
      <w:r w:rsidRPr="00696138">
        <w:rPr>
          <w:rFonts w:asciiTheme="minorHAnsi" w:hAnsiTheme="minorHAnsi" w:cstheme="minorHAnsi"/>
          <w:szCs w:val="24"/>
        </w:rPr>
        <w:t xml:space="preserve"> co pozwoli na zmniejszenie wpływu hałasu na komfort życia mieszkańców pobliskiej miejscowości. Jest to najważniejszy czynnik skutecznych zabezpieczeń przed hałasem podczas budowy obiektów infrastruktury. </w:t>
      </w:r>
      <w:r w:rsidRPr="00696138">
        <w:rPr>
          <w:rFonts w:asciiTheme="minorHAnsi" w:hAnsiTheme="minorHAnsi" w:cstheme="minorHAnsi"/>
          <w:color w:val="000000" w:themeColor="text1"/>
          <w:sz w:val="28"/>
          <w:szCs w:val="24"/>
        </w:rPr>
        <w:t xml:space="preserve">  </w:t>
      </w:r>
      <w:r>
        <w:rPr>
          <w:rFonts w:asciiTheme="minorHAnsi" w:hAnsiTheme="minorHAnsi" w:cstheme="minorHAnsi"/>
          <w:color w:val="000000" w:themeColor="text1"/>
          <w:sz w:val="28"/>
          <w:szCs w:val="24"/>
        </w:rPr>
        <w:t xml:space="preserve"> </w:t>
      </w:r>
      <w:r w:rsidRPr="00EB2751">
        <w:rPr>
          <w:rFonts w:asciiTheme="minorHAnsi" w:hAnsiTheme="minorHAnsi" w:cstheme="minorHAnsi"/>
          <w:color w:val="000000" w:themeColor="text1"/>
        </w:rPr>
        <w:t xml:space="preserve">W związku z powyższym planowane przedsięwzięcie </w:t>
      </w:r>
      <w:r w:rsidR="008675DD">
        <w:rPr>
          <w:rFonts w:asciiTheme="minorHAnsi" w:hAnsiTheme="minorHAnsi" w:cstheme="minorHAnsi"/>
          <w:color w:val="000000" w:themeColor="text1"/>
        </w:rPr>
        <w:br/>
      </w:r>
      <w:r w:rsidRPr="00EB2751">
        <w:rPr>
          <w:rFonts w:asciiTheme="minorHAnsi" w:hAnsiTheme="minorHAnsi" w:cstheme="minorHAnsi"/>
          <w:color w:val="000000" w:themeColor="text1"/>
        </w:rPr>
        <w:t xml:space="preserve">nie spowoduje przekroczenia wartości dopuszczalnych poziomu hałasu na terenach zabudowy mieszkaniowej. </w:t>
      </w:r>
      <w:bookmarkEnd w:id="41"/>
    </w:p>
    <w:p w14:paraId="1CA6D909" w14:textId="77777777" w:rsidR="00696138" w:rsidRPr="00696138" w:rsidRDefault="00696138" w:rsidP="00696138">
      <w:pPr>
        <w:spacing w:line="240" w:lineRule="auto"/>
        <w:ind w:left="76"/>
        <w:rPr>
          <w:rFonts w:asciiTheme="minorHAnsi" w:hAnsiTheme="minorHAnsi" w:cstheme="minorHAnsi"/>
          <w:color w:val="000000" w:themeColor="text1"/>
        </w:rPr>
      </w:pPr>
      <w:bookmarkStart w:id="43" w:name="_Hlk34316267"/>
    </w:p>
    <w:p w14:paraId="12EC0CDB" w14:textId="732BA45E" w:rsidR="00696138" w:rsidRPr="00CE038C" w:rsidRDefault="00696138" w:rsidP="00CE038C">
      <w:pPr>
        <w:pStyle w:val="Akapitzlist"/>
        <w:numPr>
          <w:ilvl w:val="0"/>
          <w:numId w:val="33"/>
        </w:numPr>
        <w:rPr>
          <w:b/>
          <w:bCs/>
        </w:rPr>
      </w:pPr>
      <w:r w:rsidRPr="00696138">
        <w:rPr>
          <w:b/>
          <w:bCs/>
        </w:rPr>
        <w:t xml:space="preserve">Promieniowanie elektromagnetyczne </w:t>
      </w:r>
    </w:p>
    <w:p w14:paraId="5401FFD9" w14:textId="69AFD840" w:rsidR="00696138" w:rsidRPr="00EB2751" w:rsidRDefault="00696138" w:rsidP="008675DD">
      <w:pPr>
        <w:spacing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t xml:space="preserve">Na etapie budowy </w:t>
      </w:r>
      <w:r>
        <w:rPr>
          <w:rFonts w:asciiTheme="minorHAnsi" w:hAnsiTheme="minorHAnsi" w:cstheme="minorHAnsi"/>
          <w:color w:val="000000" w:themeColor="text1"/>
        </w:rPr>
        <w:t>oraz podczas</w:t>
      </w:r>
      <w:r w:rsidRPr="00EB2751">
        <w:rPr>
          <w:rFonts w:asciiTheme="minorHAnsi" w:hAnsiTheme="minorHAnsi" w:cstheme="minorHAnsi"/>
          <w:color w:val="000000" w:themeColor="text1"/>
        </w:rPr>
        <w:t xml:space="preserve"> eksploatacji nie przewiduje się promieniowania elektromagnetycznego powodującego negatywny wpływ na środowisko przyrodnicze i zdrowie. Stosowane w trakcie eksploatacji elektrowni fotowoltaicznej napięcia to: </w:t>
      </w:r>
    </w:p>
    <w:p w14:paraId="6BC11C0B" w14:textId="1A0807D0" w:rsidR="00696138" w:rsidRPr="00EB2751" w:rsidRDefault="00696138" w:rsidP="00696138">
      <w:pPr>
        <w:numPr>
          <w:ilvl w:val="0"/>
          <w:numId w:val="17"/>
        </w:numPr>
        <w:spacing w:line="240" w:lineRule="auto"/>
        <w:rPr>
          <w:rFonts w:asciiTheme="minorHAnsi" w:hAnsiTheme="minorHAnsi" w:cstheme="minorHAnsi"/>
          <w:color w:val="000000" w:themeColor="text1"/>
        </w:rPr>
      </w:pPr>
      <w:r w:rsidRPr="00EB2751">
        <w:rPr>
          <w:rFonts w:asciiTheme="minorHAnsi" w:hAnsiTheme="minorHAnsi" w:cstheme="minorHAnsi"/>
          <w:color w:val="000000" w:themeColor="text1"/>
        </w:rPr>
        <w:t xml:space="preserve">do 1500 V (zgodnie z PN-EN 61215) napięcie stałe (direct current), którego wartość zależy </w:t>
      </w:r>
      <w:r w:rsidR="008675DD">
        <w:rPr>
          <w:rFonts w:asciiTheme="minorHAnsi" w:hAnsiTheme="minorHAnsi" w:cstheme="minorHAnsi"/>
          <w:color w:val="000000" w:themeColor="text1"/>
        </w:rPr>
        <w:br/>
      </w:r>
      <w:r w:rsidRPr="00EB2751">
        <w:rPr>
          <w:rFonts w:asciiTheme="minorHAnsi" w:hAnsiTheme="minorHAnsi" w:cstheme="minorHAnsi"/>
          <w:color w:val="000000" w:themeColor="text1"/>
        </w:rPr>
        <w:t xml:space="preserve">od liczby podłączonych szeregowo paneli i jest zależna od temperatury otoczenia </w:t>
      </w:r>
      <w:r w:rsidR="008675DD">
        <w:rPr>
          <w:rFonts w:asciiTheme="minorHAnsi" w:hAnsiTheme="minorHAnsi" w:cstheme="minorHAnsi"/>
          <w:color w:val="000000" w:themeColor="text1"/>
        </w:rPr>
        <w:br/>
      </w:r>
      <w:r w:rsidRPr="00EB2751">
        <w:rPr>
          <w:rFonts w:asciiTheme="minorHAnsi" w:hAnsiTheme="minorHAnsi" w:cstheme="minorHAnsi"/>
          <w:color w:val="000000" w:themeColor="text1"/>
        </w:rPr>
        <w:t xml:space="preserve">i promieniowania słonecznego. </w:t>
      </w:r>
    </w:p>
    <w:p w14:paraId="6A5DC7A2" w14:textId="41207401" w:rsidR="00696138" w:rsidRPr="00EB2751" w:rsidRDefault="00696138" w:rsidP="00696138">
      <w:pPr>
        <w:numPr>
          <w:ilvl w:val="0"/>
          <w:numId w:val="17"/>
        </w:numPr>
        <w:spacing w:line="240" w:lineRule="auto"/>
        <w:rPr>
          <w:rFonts w:asciiTheme="minorHAnsi" w:hAnsiTheme="minorHAnsi" w:cstheme="minorHAnsi"/>
          <w:color w:val="000000" w:themeColor="text1"/>
        </w:rPr>
      </w:pPr>
      <w:r w:rsidRPr="00EB2751">
        <w:rPr>
          <w:rFonts w:asciiTheme="minorHAnsi" w:hAnsiTheme="minorHAnsi" w:cstheme="minorHAnsi"/>
          <w:color w:val="000000" w:themeColor="text1"/>
        </w:rPr>
        <w:t xml:space="preserve">230 V (napięcia fazowe); do 1000 V (napięcia międzyfazowe) prądu przemiennego 50Hz, </w:t>
      </w:r>
      <w:r w:rsidR="008675DD">
        <w:rPr>
          <w:rFonts w:asciiTheme="minorHAnsi" w:hAnsiTheme="minorHAnsi" w:cstheme="minorHAnsi"/>
          <w:color w:val="000000" w:themeColor="text1"/>
        </w:rPr>
        <w:br/>
      </w:r>
      <w:r w:rsidRPr="00EB2751">
        <w:rPr>
          <w:rFonts w:asciiTheme="minorHAnsi" w:hAnsiTheme="minorHAnsi" w:cstheme="minorHAnsi"/>
          <w:color w:val="000000" w:themeColor="text1"/>
        </w:rPr>
        <w:t xml:space="preserve">na połączeniach inwerter – transformator (strona niskiego napięcia do 1,0kV) – 15kV/20kV prądu przemiennego 50 Hz (zakres średniego napięcia). </w:t>
      </w:r>
    </w:p>
    <w:p w14:paraId="2AC07296" w14:textId="77777777" w:rsidR="00696138" w:rsidRPr="00EB2751" w:rsidRDefault="00696138" w:rsidP="00696138">
      <w:pPr>
        <w:spacing w:line="240" w:lineRule="auto"/>
        <w:ind w:left="-284"/>
        <w:rPr>
          <w:rFonts w:asciiTheme="minorHAnsi" w:hAnsiTheme="minorHAnsi" w:cstheme="minorHAnsi"/>
          <w:color w:val="000000" w:themeColor="text1"/>
        </w:rPr>
      </w:pPr>
    </w:p>
    <w:p w14:paraId="33F8AB13" w14:textId="150F221B" w:rsidR="00696138" w:rsidRPr="00EB2751" w:rsidRDefault="00696138" w:rsidP="00696138">
      <w:pPr>
        <w:spacing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t xml:space="preserve">15kV/50Hz to znamionowe napięcie linii średniego napięcia stosowane standardowo przez operatorów systemów dystrybucyjnych. Do takiej linii będzie podłączona strona SN transformatora elektrowni fotowoltaicznej. Elektrownia fotowoltaiczna nie wykorzystuje urządzeń – źródeł emisji </w:t>
      </w:r>
      <w:r w:rsidR="008675DD">
        <w:rPr>
          <w:rFonts w:asciiTheme="minorHAnsi" w:hAnsiTheme="minorHAnsi" w:cstheme="minorHAnsi"/>
          <w:color w:val="000000" w:themeColor="text1"/>
        </w:rPr>
        <w:br/>
      </w:r>
      <w:r w:rsidRPr="00EB2751">
        <w:rPr>
          <w:rFonts w:asciiTheme="minorHAnsi" w:hAnsiTheme="minorHAnsi" w:cstheme="minorHAnsi"/>
          <w:color w:val="000000" w:themeColor="text1"/>
        </w:rPr>
        <w:t>fal radiowych i systemów radiolokacyjnych. Stosowane napięcia są znacznie poniżej 110kV, a zgodnie</w:t>
      </w:r>
      <w:r>
        <w:rPr>
          <w:rFonts w:asciiTheme="minorHAnsi" w:hAnsiTheme="minorHAnsi" w:cstheme="minorHAnsi"/>
          <w:color w:val="000000" w:themeColor="text1"/>
        </w:rPr>
        <w:br/>
      </w:r>
      <w:r w:rsidRPr="00EB2751">
        <w:rPr>
          <w:rFonts w:asciiTheme="minorHAnsi" w:hAnsiTheme="minorHAnsi" w:cstheme="minorHAnsi"/>
          <w:color w:val="000000" w:themeColor="text1"/>
        </w:rPr>
        <w:t xml:space="preserve">z Załącznikiem nr 2 pkt </w:t>
      </w:r>
      <w:r w:rsidR="000C0A02">
        <w:rPr>
          <w:rFonts w:asciiTheme="minorHAnsi" w:hAnsiTheme="minorHAnsi" w:cstheme="minorHAnsi"/>
          <w:color w:val="000000" w:themeColor="text1"/>
        </w:rPr>
        <w:t xml:space="preserve">33 </w:t>
      </w:r>
      <w:r w:rsidR="000C0A02" w:rsidRPr="00EB2751">
        <w:rPr>
          <w:rFonts w:asciiTheme="minorHAnsi" w:hAnsiTheme="minorHAnsi" w:cstheme="minorHAnsi"/>
          <w:color w:val="000000" w:themeColor="text1"/>
        </w:rPr>
        <w:t>ww.</w:t>
      </w:r>
      <w:r w:rsidRPr="00EB2751">
        <w:rPr>
          <w:rFonts w:asciiTheme="minorHAnsi" w:hAnsiTheme="minorHAnsi" w:cstheme="minorHAnsi"/>
          <w:color w:val="000000" w:themeColor="text1"/>
        </w:rPr>
        <w:t xml:space="preserve"> Rozporządzenia Ministra Środowiska, sprawdzenia-pomiary poziomów pó</w:t>
      </w:r>
      <w:r w:rsidR="000C0A02">
        <w:rPr>
          <w:rFonts w:asciiTheme="minorHAnsi" w:hAnsiTheme="minorHAnsi" w:cstheme="minorHAnsi"/>
          <w:color w:val="000000" w:themeColor="text1"/>
        </w:rPr>
        <w:t>l</w:t>
      </w:r>
      <w:r w:rsidRPr="00EB2751">
        <w:rPr>
          <w:rFonts w:asciiTheme="minorHAnsi" w:hAnsiTheme="minorHAnsi" w:cstheme="minorHAnsi"/>
          <w:color w:val="000000" w:themeColor="text1"/>
        </w:rPr>
        <w:t xml:space="preserve"> elektromagnetycznych wykonuje się w otoczeniu stacji i linii elektroenergetycznych, jeżeli ich napięcie znamionowe jest równe lub wyższe niż 110kV. W związku z powyższym nie ma obowiązku sprawdzania dotrzymania poziomów dopuszczalnych wartości pól </w:t>
      </w:r>
      <w:r w:rsidRPr="007A5108">
        <w:rPr>
          <w:rFonts w:asciiTheme="minorHAnsi" w:hAnsiTheme="minorHAnsi" w:cstheme="minorHAnsi"/>
          <w:color w:val="000000" w:themeColor="text1"/>
        </w:rPr>
        <w:t>elektromagnetycznych, zgodnie</w:t>
      </w:r>
      <w:r w:rsidRPr="007A5108">
        <w:rPr>
          <w:rFonts w:asciiTheme="minorHAnsi" w:hAnsiTheme="minorHAnsi" w:cstheme="minorHAnsi"/>
          <w:color w:val="000000" w:themeColor="text1"/>
        </w:rPr>
        <w:br/>
        <w:t xml:space="preserve">z </w:t>
      </w:r>
      <w:r w:rsidR="005300A4" w:rsidRPr="007A5108">
        <w:rPr>
          <w:rFonts w:asciiTheme="minorHAnsi" w:hAnsiTheme="minorHAnsi" w:cstheme="minorHAnsi"/>
          <w:color w:val="000000" w:themeColor="text1"/>
        </w:rPr>
        <w:t>Rozporządzeniem Ministra Klimatu (Dz.U. 2020, poz. 258) oraz z Rozporządzeniem Ministra Zdrowia (Dz. U. 2019, poz. 2448).</w:t>
      </w:r>
    </w:p>
    <w:p w14:paraId="65C7D5C9" w14:textId="77777777" w:rsidR="00696138" w:rsidRPr="00EB2751" w:rsidRDefault="00696138" w:rsidP="00696138">
      <w:pPr>
        <w:spacing w:line="240" w:lineRule="auto"/>
        <w:ind w:left="-284"/>
        <w:rPr>
          <w:rFonts w:asciiTheme="minorHAnsi" w:hAnsiTheme="minorHAnsi" w:cstheme="minorHAnsi"/>
          <w:color w:val="000000" w:themeColor="text1"/>
        </w:rPr>
      </w:pPr>
    </w:p>
    <w:p w14:paraId="3E6170B6" w14:textId="77777777" w:rsidR="00696138" w:rsidRPr="00EB2751" w:rsidRDefault="00696138" w:rsidP="00696138">
      <w:pPr>
        <w:spacing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lastRenderedPageBreak/>
        <w:t xml:space="preserve">Stałe pole elektryczne występuje tylko w przewodniku, w którym płynie prąd i jest naturalnie niezbędne do wymuszenia ruchu elektronów i przepływu prądu. W zasadzie bezzasadne jest podnoszenie argumentu pola elektrycznego w przypadku prądu stałego. </w:t>
      </w:r>
    </w:p>
    <w:p w14:paraId="3B2DD726" w14:textId="77777777" w:rsidR="00696138" w:rsidRPr="00EB2751" w:rsidRDefault="00696138" w:rsidP="00696138">
      <w:pPr>
        <w:spacing w:line="240" w:lineRule="auto"/>
        <w:ind w:left="-284"/>
        <w:rPr>
          <w:rFonts w:asciiTheme="minorHAnsi" w:hAnsiTheme="minorHAnsi" w:cstheme="minorHAnsi"/>
          <w:color w:val="000000" w:themeColor="text1"/>
        </w:rPr>
      </w:pPr>
    </w:p>
    <w:p w14:paraId="68A3AF42" w14:textId="77777777" w:rsidR="00696138" w:rsidRPr="00EB2751" w:rsidRDefault="00696138" w:rsidP="00696138">
      <w:pPr>
        <w:spacing w:after="0" w:line="240" w:lineRule="auto"/>
        <w:ind w:left="-284"/>
        <w:jc w:val="left"/>
        <w:rPr>
          <w:rFonts w:asciiTheme="minorHAnsi" w:hAnsiTheme="minorHAnsi" w:cstheme="minorHAnsi"/>
          <w:color w:val="000000" w:themeColor="text1"/>
        </w:rPr>
      </w:pPr>
      <w:r w:rsidRPr="00EB2751">
        <w:rPr>
          <w:rFonts w:asciiTheme="minorHAnsi" w:hAnsiTheme="minorHAnsi" w:cstheme="minorHAnsi"/>
          <w:color w:val="000000" w:themeColor="text1"/>
          <w:u w:val="single" w:color="1E000F"/>
        </w:rPr>
        <w:t>Stałe pole magnetyczne instalacji fotowoltaicznej</w:t>
      </w:r>
      <w:r w:rsidRPr="00EB2751">
        <w:rPr>
          <w:rFonts w:asciiTheme="minorHAnsi" w:hAnsiTheme="minorHAnsi" w:cstheme="minorHAnsi"/>
          <w:color w:val="000000" w:themeColor="text1"/>
        </w:rPr>
        <w:t xml:space="preserve"> </w:t>
      </w:r>
    </w:p>
    <w:p w14:paraId="6A876ABD" w14:textId="77777777" w:rsidR="00696138" w:rsidRPr="00EB2751" w:rsidRDefault="00696138" w:rsidP="00696138">
      <w:pPr>
        <w:spacing w:after="0" w:line="240" w:lineRule="auto"/>
        <w:ind w:left="-284"/>
        <w:jc w:val="left"/>
        <w:rPr>
          <w:rFonts w:asciiTheme="minorHAnsi" w:hAnsiTheme="minorHAnsi" w:cstheme="minorHAnsi"/>
          <w:color w:val="000000" w:themeColor="text1"/>
        </w:rPr>
      </w:pPr>
      <w:r w:rsidRPr="00EB2751">
        <w:rPr>
          <w:rFonts w:asciiTheme="minorHAnsi" w:hAnsiTheme="minorHAnsi" w:cstheme="minorHAnsi"/>
          <w:color w:val="000000" w:themeColor="text1"/>
        </w:rPr>
        <w:t xml:space="preserve">  </w:t>
      </w:r>
    </w:p>
    <w:p w14:paraId="6816C6D9" w14:textId="444FA36E" w:rsidR="00696138" w:rsidRPr="00EB2751" w:rsidRDefault="00696138" w:rsidP="00696138">
      <w:pPr>
        <w:spacing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t xml:space="preserve">W wyniku przepływu prądu w przewodniku, tworzy się wokół niego pole magnetyczne. </w:t>
      </w:r>
    </w:p>
    <w:p w14:paraId="4CD76C24" w14:textId="77777777" w:rsidR="00696138" w:rsidRPr="00EB2751" w:rsidRDefault="00696138" w:rsidP="00696138">
      <w:pPr>
        <w:spacing w:after="0" w:line="240" w:lineRule="auto"/>
        <w:ind w:left="-284"/>
        <w:jc w:val="left"/>
        <w:rPr>
          <w:rFonts w:asciiTheme="minorHAnsi" w:hAnsiTheme="minorHAnsi" w:cstheme="minorHAnsi"/>
          <w:color w:val="000000" w:themeColor="text1"/>
        </w:rPr>
      </w:pPr>
      <w:r w:rsidRPr="00EB2751">
        <w:rPr>
          <w:rFonts w:asciiTheme="minorHAnsi" w:hAnsiTheme="minorHAnsi" w:cstheme="minorHAnsi"/>
          <w:color w:val="000000" w:themeColor="text1"/>
        </w:rPr>
        <w:t xml:space="preserve"> </w:t>
      </w:r>
    </w:p>
    <w:p w14:paraId="7F5C7DD6" w14:textId="77777777" w:rsidR="00696138" w:rsidRPr="00EB2751" w:rsidRDefault="00696138" w:rsidP="00696138">
      <w:pPr>
        <w:spacing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t xml:space="preserve">Wartość natężenia pola magnetycznego oraz indukcji magnetycznej łączy wzór:  </w:t>
      </w:r>
    </w:p>
    <w:p w14:paraId="1A547600" w14:textId="77777777" w:rsidR="00696138" w:rsidRPr="00EB2751" w:rsidRDefault="00696138" w:rsidP="00696138">
      <w:pPr>
        <w:spacing w:after="15" w:line="240" w:lineRule="auto"/>
        <w:ind w:left="-284"/>
        <w:jc w:val="center"/>
        <w:rPr>
          <w:rFonts w:asciiTheme="minorHAnsi" w:hAnsiTheme="minorHAnsi" w:cstheme="minorHAnsi"/>
          <w:color w:val="000000" w:themeColor="text1"/>
        </w:rPr>
      </w:pPr>
      <w:r w:rsidRPr="00EB2751">
        <w:rPr>
          <w:rFonts w:ascii="Cambria Math" w:eastAsia="Cambria Math" w:hAnsi="Cambria Math" w:cs="Cambria Math"/>
          <w:color w:val="000000" w:themeColor="text1"/>
        </w:rPr>
        <w:t>𝐵</w:t>
      </w:r>
      <w:r w:rsidRPr="00EB2751">
        <w:rPr>
          <w:rFonts w:asciiTheme="minorHAnsi" w:eastAsia="Cambria Math" w:hAnsiTheme="minorHAnsi" w:cstheme="minorHAnsi"/>
          <w:color w:val="000000" w:themeColor="text1"/>
        </w:rPr>
        <w:t xml:space="preserve"> = </w:t>
      </w:r>
      <w:r w:rsidRPr="00EB2751">
        <w:rPr>
          <w:rFonts w:ascii="Cambria Math" w:eastAsia="Cambria Math" w:hAnsi="Cambria Math" w:cs="Cambria Math"/>
          <w:color w:val="000000" w:themeColor="text1"/>
        </w:rPr>
        <w:t>𝜇</w:t>
      </w:r>
      <w:r w:rsidRPr="00EB2751">
        <w:rPr>
          <w:rFonts w:asciiTheme="minorHAnsi" w:eastAsia="Cambria Math" w:hAnsiTheme="minorHAnsi" w:cstheme="minorHAnsi"/>
          <w:color w:val="000000" w:themeColor="text1"/>
        </w:rPr>
        <w:t xml:space="preserve"> </w:t>
      </w:r>
      <w:r w:rsidRPr="00EB2751">
        <w:rPr>
          <w:rFonts w:ascii="Cambria Math" w:eastAsia="Cambria Math" w:hAnsi="Cambria Math" w:cs="Cambria Math"/>
          <w:color w:val="000000" w:themeColor="text1"/>
        </w:rPr>
        <w:t>∗</w:t>
      </w:r>
      <w:r w:rsidRPr="00EB2751">
        <w:rPr>
          <w:rFonts w:asciiTheme="minorHAnsi" w:eastAsia="Cambria Math" w:hAnsiTheme="minorHAnsi" w:cstheme="minorHAnsi"/>
          <w:color w:val="000000" w:themeColor="text1"/>
        </w:rPr>
        <w:t xml:space="preserve"> </w:t>
      </w:r>
      <w:r w:rsidRPr="00EB2751">
        <w:rPr>
          <w:rFonts w:ascii="Cambria Math" w:eastAsia="Cambria Math" w:hAnsi="Cambria Math" w:cs="Cambria Math"/>
          <w:color w:val="000000" w:themeColor="text1"/>
        </w:rPr>
        <w:t>𝐻</w:t>
      </w:r>
    </w:p>
    <w:p w14:paraId="353FB033" w14:textId="74BE4E61" w:rsidR="00696138" w:rsidRPr="00EB2751" w:rsidRDefault="000C0A02" w:rsidP="00696138">
      <w:pPr>
        <w:spacing w:after="15" w:line="240" w:lineRule="auto"/>
        <w:ind w:left="-284"/>
        <w:jc w:val="left"/>
        <w:rPr>
          <w:rFonts w:asciiTheme="minorHAnsi" w:hAnsiTheme="minorHAnsi" w:cstheme="minorHAnsi"/>
          <w:color w:val="000000" w:themeColor="text1"/>
        </w:rPr>
      </w:pPr>
      <w:r w:rsidRPr="00EB2751">
        <w:rPr>
          <w:rFonts w:asciiTheme="minorHAnsi" w:hAnsiTheme="minorHAnsi" w:cstheme="minorHAnsi"/>
          <w:color w:val="000000" w:themeColor="text1"/>
        </w:rPr>
        <w:t>Gdzie:</w:t>
      </w:r>
      <w:r w:rsidR="00696138" w:rsidRPr="00EB2751">
        <w:rPr>
          <w:rFonts w:asciiTheme="minorHAnsi" w:hAnsiTheme="minorHAnsi" w:cstheme="minorHAnsi"/>
          <w:color w:val="000000" w:themeColor="text1"/>
        </w:rPr>
        <w:t xml:space="preserve"> </w:t>
      </w:r>
    </w:p>
    <w:p w14:paraId="675751F7" w14:textId="77777777" w:rsidR="00696138" w:rsidRPr="00EB2751" w:rsidRDefault="00696138" w:rsidP="00696138">
      <w:pPr>
        <w:spacing w:after="0" w:line="240" w:lineRule="auto"/>
        <w:ind w:left="-284"/>
        <w:jc w:val="left"/>
        <w:rPr>
          <w:rFonts w:asciiTheme="minorHAnsi" w:hAnsiTheme="minorHAnsi" w:cstheme="minorHAnsi"/>
          <w:color w:val="000000" w:themeColor="text1"/>
        </w:rPr>
      </w:pPr>
      <w:r w:rsidRPr="00EB2751">
        <w:rPr>
          <w:rFonts w:asciiTheme="minorHAnsi" w:hAnsiTheme="minorHAnsi" w:cstheme="minorHAnsi"/>
          <w:color w:val="000000" w:themeColor="text1"/>
        </w:rPr>
        <w:t xml:space="preserve">B – indukcja pola magnetycznego, </w:t>
      </w:r>
    </w:p>
    <w:p w14:paraId="1BF06ED6" w14:textId="77777777" w:rsidR="00696138" w:rsidRPr="00EB2751" w:rsidRDefault="00696138" w:rsidP="00696138">
      <w:pPr>
        <w:tabs>
          <w:tab w:val="left" w:pos="5372"/>
        </w:tabs>
        <w:spacing w:after="0" w:line="240" w:lineRule="auto"/>
        <w:ind w:left="-284"/>
        <w:jc w:val="left"/>
        <w:rPr>
          <w:rFonts w:asciiTheme="minorHAnsi" w:hAnsiTheme="minorHAnsi" w:cstheme="minorHAnsi"/>
          <w:color w:val="000000" w:themeColor="text1"/>
        </w:rPr>
      </w:pPr>
      <w:r w:rsidRPr="00EB2751">
        <w:rPr>
          <w:rFonts w:asciiTheme="minorHAnsi" w:hAnsiTheme="minorHAnsi" w:cstheme="minorHAnsi"/>
          <w:color w:val="000000" w:themeColor="text1"/>
        </w:rPr>
        <w:t xml:space="preserve">μ – przenikalność magnetyczna ośrodka, </w:t>
      </w:r>
    </w:p>
    <w:p w14:paraId="71D8D61D" w14:textId="77777777" w:rsidR="00696138" w:rsidRPr="00EB2751" w:rsidRDefault="00696138" w:rsidP="00696138">
      <w:pPr>
        <w:spacing w:after="0" w:line="240" w:lineRule="auto"/>
        <w:ind w:left="-284"/>
        <w:jc w:val="left"/>
        <w:rPr>
          <w:rFonts w:asciiTheme="minorHAnsi" w:hAnsiTheme="minorHAnsi" w:cstheme="minorHAnsi"/>
          <w:color w:val="000000" w:themeColor="text1"/>
        </w:rPr>
      </w:pPr>
      <w:r w:rsidRPr="00EB2751">
        <w:rPr>
          <w:rFonts w:asciiTheme="minorHAnsi" w:hAnsiTheme="minorHAnsi" w:cstheme="minorHAnsi"/>
          <w:color w:val="000000" w:themeColor="text1"/>
        </w:rPr>
        <w:t xml:space="preserve">H – natężenie pola magnetycznego </w:t>
      </w:r>
    </w:p>
    <w:p w14:paraId="269B1697" w14:textId="77777777" w:rsidR="00696138" w:rsidRPr="00EB2751" w:rsidRDefault="00696138" w:rsidP="00696138">
      <w:pPr>
        <w:spacing w:after="0" w:line="240" w:lineRule="auto"/>
        <w:ind w:left="-284"/>
        <w:jc w:val="left"/>
        <w:rPr>
          <w:rFonts w:asciiTheme="minorHAnsi" w:hAnsiTheme="minorHAnsi" w:cstheme="minorHAnsi"/>
          <w:color w:val="000000" w:themeColor="text1"/>
        </w:rPr>
      </w:pPr>
      <w:r w:rsidRPr="00EB2751">
        <w:rPr>
          <w:rFonts w:asciiTheme="minorHAnsi" w:hAnsiTheme="minorHAnsi" w:cstheme="minorHAnsi"/>
          <w:color w:val="000000" w:themeColor="text1"/>
        </w:rPr>
        <w:t xml:space="preserve"> </w:t>
      </w:r>
    </w:p>
    <w:p w14:paraId="26BE62AB" w14:textId="77777777" w:rsidR="00696138" w:rsidRPr="00EB2751" w:rsidRDefault="00696138" w:rsidP="00696138">
      <w:pPr>
        <w:spacing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t xml:space="preserve">Oznacza to, że natężenie pola magnetycznego w powietrzu równe jest wartości indukcji magnetycznej. Poniżej przedstawiono wyliczenie wartości indukcji dla instalacji modułów fotowoltaicznych, której wartość to zaledwie ułamek naturalnego promieniowania magnetycznego Ziemi oraz jeszcze mniejszy ułamek dopuszczalnego poziomu wg Rozporządzenia Ministra Środowiska.  </w:t>
      </w:r>
    </w:p>
    <w:p w14:paraId="70DBFC5B" w14:textId="77777777" w:rsidR="00696138" w:rsidRPr="00EB2751" w:rsidRDefault="00696138" w:rsidP="00696138">
      <w:pPr>
        <w:spacing w:after="11" w:line="240" w:lineRule="auto"/>
        <w:ind w:left="-284"/>
        <w:jc w:val="left"/>
        <w:rPr>
          <w:rFonts w:asciiTheme="minorHAnsi" w:hAnsiTheme="minorHAnsi" w:cstheme="minorHAnsi"/>
          <w:color w:val="000000" w:themeColor="text1"/>
        </w:rPr>
      </w:pPr>
      <w:r w:rsidRPr="00EB2751">
        <w:rPr>
          <w:rFonts w:asciiTheme="minorHAnsi" w:hAnsiTheme="minorHAnsi" w:cstheme="minorHAnsi"/>
          <w:color w:val="000000" w:themeColor="text1"/>
        </w:rPr>
        <w:t xml:space="preserve"> </w:t>
      </w:r>
    </w:p>
    <w:p w14:paraId="426D1EC7" w14:textId="77777777" w:rsidR="00696138" w:rsidRPr="00EB2751" w:rsidRDefault="00696138" w:rsidP="00696138">
      <w:pPr>
        <w:tabs>
          <w:tab w:val="center" w:pos="1871"/>
        </w:tabs>
        <w:spacing w:after="57" w:line="240" w:lineRule="auto"/>
        <w:ind w:left="-284"/>
        <w:jc w:val="left"/>
        <w:rPr>
          <w:rFonts w:asciiTheme="minorHAnsi" w:hAnsiTheme="minorHAnsi" w:cstheme="minorHAnsi"/>
          <w:color w:val="000000" w:themeColor="text1"/>
          <w:u w:val="single"/>
        </w:rPr>
      </w:pPr>
      <w:r w:rsidRPr="00EB2751">
        <w:rPr>
          <w:rFonts w:asciiTheme="minorHAnsi" w:hAnsiTheme="minorHAnsi" w:cstheme="minorHAnsi"/>
          <w:color w:val="000000" w:themeColor="text1"/>
        </w:rPr>
        <w:t xml:space="preserve"> </w:t>
      </w:r>
      <w:r w:rsidRPr="00EB2751">
        <w:rPr>
          <w:rFonts w:asciiTheme="minorHAnsi" w:hAnsiTheme="minorHAnsi" w:cstheme="minorHAnsi"/>
          <w:color w:val="000000" w:themeColor="text1"/>
        </w:rPr>
        <w:tab/>
      </w:r>
      <w:r w:rsidRPr="00EB2751">
        <w:rPr>
          <w:rFonts w:asciiTheme="minorHAnsi" w:hAnsiTheme="minorHAnsi" w:cstheme="minorHAnsi"/>
          <w:color w:val="000000" w:themeColor="text1"/>
          <w:u w:val="single"/>
        </w:rPr>
        <w:t xml:space="preserve">Stałe Pole Magnetyczne </w:t>
      </w:r>
    </w:p>
    <w:p w14:paraId="6F428B89" w14:textId="65928281" w:rsidR="00696138" w:rsidRPr="00EB2751" w:rsidRDefault="00696138" w:rsidP="00696138">
      <w:pPr>
        <w:numPr>
          <w:ilvl w:val="0"/>
          <w:numId w:val="4"/>
        </w:numPr>
        <w:spacing w:after="58" w:line="240" w:lineRule="auto"/>
        <w:ind w:left="-284"/>
        <w:rPr>
          <w:rFonts w:asciiTheme="minorHAnsi" w:hAnsiTheme="minorHAnsi" w:cstheme="minorHAnsi"/>
          <w:color w:val="000000" w:themeColor="text1"/>
        </w:rPr>
      </w:pPr>
      <w:r w:rsidRPr="00EB2751">
        <w:rPr>
          <w:rFonts w:asciiTheme="minorHAnsi" w:hAnsiTheme="minorHAnsi" w:cstheme="minorHAnsi"/>
          <w:color w:val="000000" w:themeColor="text1"/>
        </w:rPr>
        <w:t xml:space="preserve">Pole Magnetyczne Ziemi wacha się </w:t>
      </w:r>
      <w:r w:rsidR="000C0A02" w:rsidRPr="00EB2751">
        <w:rPr>
          <w:rFonts w:asciiTheme="minorHAnsi" w:hAnsiTheme="minorHAnsi" w:cstheme="minorHAnsi"/>
          <w:color w:val="000000" w:themeColor="text1"/>
        </w:rPr>
        <w:t>między</w:t>
      </w:r>
      <w:r w:rsidRPr="00EB2751">
        <w:rPr>
          <w:rFonts w:asciiTheme="minorHAnsi" w:hAnsiTheme="minorHAnsi" w:cstheme="minorHAnsi"/>
          <w:color w:val="000000" w:themeColor="text1"/>
        </w:rPr>
        <w:t xml:space="preserve"> 30μT - 60μT (24A/M - 48A/M) w zależności od położenia </w:t>
      </w:r>
    </w:p>
    <w:p w14:paraId="66EFFF67" w14:textId="77777777" w:rsidR="00696138" w:rsidRPr="00EB2751" w:rsidRDefault="00696138" w:rsidP="00696138">
      <w:pPr>
        <w:numPr>
          <w:ilvl w:val="0"/>
          <w:numId w:val="4"/>
        </w:numPr>
        <w:spacing w:after="29" w:line="240" w:lineRule="auto"/>
        <w:ind w:left="-284"/>
        <w:rPr>
          <w:rFonts w:asciiTheme="minorHAnsi" w:hAnsiTheme="minorHAnsi" w:cstheme="minorHAnsi"/>
          <w:color w:val="000000" w:themeColor="text1"/>
        </w:rPr>
      </w:pPr>
      <w:r w:rsidRPr="00EB2751">
        <w:rPr>
          <w:rFonts w:asciiTheme="minorHAnsi" w:hAnsiTheme="minorHAnsi" w:cstheme="minorHAnsi"/>
          <w:color w:val="000000" w:themeColor="text1"/>
        </w:rPr>
        <w:t xml:space="preserve">System Fotowoltaiczny wytwarza stały prądy i stałe pole magnetyczne </w:t>
      </w:r>
    </w:p>
    <w:p w14:paraId="2025FD58" w14:textId="77777777" w:rsidR="00696138" w:rsidRPr="00EB2751" w:rsidRDefault="00696138" w:rsidP="00696138">
      <w:pPr>
        <w:numPr>
          <w:ilvl w:val="0"/>
          <w:numId w:val="4"/>
        </w:numPr>
        <w:spacing w:line="240" w:lineRule="auto"/>
        <w:ind w:left="-284"/>
        <w:rPr>
          <w:rFonts w:asciiTheme="minorHAnsi" w:hAnsiTheme="minorHAnsi" w:cstheme="minorHAnsi"/>
          <w:color w:val="000000" w:themeColor="text1"/>
        </w:rPr>
      </w:pPr>
      <w:r w:rsidRPr="00EB2751">
        <w:rPr>
          <w:rFonts w:asciiTheme="minorHAnsi" w:hAnsiTheme="minorHAnsi" w:cstheme="minorHAnsi"/>
          <w:color w:val="000000" w:themeColor="text1"/>
        </w:rPr>
        <w:t xml:space="preserve">Moduły fotowoltaiczne połączone są szeregowo i maksymalny prąd jest równy prądowi wytworzonemu przez pojedynczy moduł </w:t>
      </w:r>
    </w:p>
    <w:p w14:paraId="6C74D429" w14:textId="77777777" w:rsidR="00696138" w:rsidRPr="00EB2751" w:rsidRDefault="00696138" w:rsidP="00696138">
      <w:pPr>
        <w:spacing w:line="240" w:lineRule="auto"/>
        <w:ind w:left="0"/>
        <w:rPr>
          <w:rFonts w:asciiTheme="minorHAnsi" w:hAnsiTheme="minorHAnsi" w:cstheme="minorHAnsi"/>
          <w:color w:val="000000" w:themeColor="text1"/>
        </w:rPr>
      </w:pPr>
    </w:p>
    <w:p w14:paraId="58FC15C4" w14:textId="77777777" w:rsidR="00696138" w:rsidRPr="00EB2751" w:rsidRDefault="00696138" w:rsidP="00696138">
      <w:pPr>
        <w:spacing w:after="15"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t>Do obliczenia indukcji pola magnetycznego wykorzystamy Prawo Biota-Savarta</w:t>
      </w:r>
    </w:p>
    <w:p w14:paraId="59DBD732" w14:textId="77777777" w:rsidR="00696138" w:rsidRPr="00EB2751" w:rsidRDefault="00696138" w:rsidP="00696138">
      <w:pPr>
        <w:spacing w:after="15" w:line="240" w:lineRule="auto"/>
        <w:ind w:left="-284"/>
        <w:rPr>
          <w:rFonts w:asciiTheme="minorHAnsi" w:hAnsiTheme="minorHAnsi" w:cstheme="minorHAnsi"/>
          <w:color w:val="000000" w:themeColor="text1"/>
        </w:rPr>
      </w:pPr>
    </w:p>
    <w:p w14:paraId="61DB6E95" w14:textId="77777777" w:rsidR="00696138" w:rsidRPr="00EB2751" w:rsidRDefault="00696138" w:rsidP="00696138">
      <w:pPr>
        <w:spacing w:after="0" w:line="240" w:lineRule="auto"/>
        <w:ind w:left="-284"/>
        <w:jc w:val="center"/>
        <w:rPr>
          <w:rFonts w:asciiTheme="minorHAnsi" w:hAnsiTheme="minorHAnsi" w:cstheme="minorHAnsi"/>
          <w:color w:val="000000" w:themeColor="text1"/>
        </w:rPr>
      </w:pPr>
      <m:oMathPara>
        <m:oMath>
          <m:r>
            <w:rPr>
              <w:rFonts w:ascii="Cambria Math" w:hAnsi="Cambria Math" w:cstheme="minorHAnsi"/>
              <w:color w:val="000000" w:themeColor="text1"/>
            </w:rPr>
            <m:t>B=</m:t>
          </m:r>
          <m:f>
            <m:fPr>
              <m:ctrlPr>
                <w:rPr>
                  <w:rFonts w:ascii="Cambria Math" w:hAnsi="Cambria Math" w:cstheme="minorHAnsi"/>
                  <w:i/>
                  <w:color w:val="000000" w:themeColor="text1"/>
                </w:rPr>
              </m:ctrlPr>
            </m:fPr>
            <m:num>
              <m:sSub>
                <m:sSubPr>
                  <m:ctrlPr>
                    <w:rPr>
                      <w:rFonts w:ascii="Cambria Math" w:hAnsi="Cambria Math" w:cstheme="minorHAnsi"/>
                      <w:i/>
                      <w:color w:val="000000" w:themeColor="text1"/>
                    </w:rPr>
                  </m:ctrlPr>
                </m:sSubPr>
                <m:e>
                  <m:r>
                    <w:rPr>
                      <w:rFonts w:ascii="Cambria Math" w:hAnsi="Cambria Math" w:cstheme="minorHAnsi"/>
                      <w:color w:val="000000" w:themeColor="text1"/>
                    </w:rPr>
                    <m:t>μ</m:t>
                  </m:r>
                </m:e>
                <m:sub>
                  <m:r>
                    <w:rPr>
                      <w:rFonts w:ascii="Cambria Math" w:hAnsi="Cambria Math" w:cstheme="minorHAnsi"/>
                      <w:color w:val="000000" w:themeColor="text1"/>
                    </w:rPr>
                    <m:t>0</m:t>
                  </m:r>
                </m:sub>
              </m:sSub>
            </m:num>
            <m:den>
              <m:r>
                <w:rPr>
                  <w:rFonts w:ascii="Cambria Math" w:hAnsi="Cambria Math" w:cstheme="minorHAnsi"/>
                  <w:color w:val="000000" w:themeColor="text1"/>
                </w:rPr>
                <m:t>4π</m:t>
              </m:r>
            </m:den>
          </m:f>
          <m:r>
            <w:rPr>
              <w:rFonts w:ascii="Cambria Math" w:hAnsi="Cambria Math" w:cstheme="minorHAnsi"/>
              <w:color w:val="000000" w:themeColor="text1"/>
            </w:rPr>
            <m:t>*</m:t>
          </m:r>
          <m:f>
            <m:fPr>
              <m:ctrlPr>
                <w:rPr>
                  <w:rFonts w:ascii="Cambria Math" w:hAnsi="Cambria Math" w:cstheme="minorHAnsi"/>
                  <w:i/>
                  <w:color w:val="000000" w:themeColor="text1"/>
                </w:rPr>
              </m:ctrlPr>
            </m:fPr>
            <m:num>
              <m:r>
                <w:rPr>
                  <w:rFonts w:ascii="Cambria Math" w:hAnsi="Cambria Math" w:cstheme="minorHAnsi"/>
                  <w:color w:val="000000" w:themeColor="text1"/>
                </w:rPr>
                <m:t>Idl</m:t>
              </m:r>
              <m:func>
                <m:funcPr>
                  <m:ctrlPr>
                    <w:rPr>
                      <w:rFonts w:ascii="Cambria Math" w:hAnsi="Cambria Math" w:cstheme="minorHAnsi"/>
                      <w:i/>
                      <w:color w:val="000000" w:themeColor="text1"/>
                    </w:rPr>
                  </m:ctrlPr>
                </m:funcPr>
                <m:fName>
                  <m:r>
                    <m:rPr>
                      <m:sty m:val="p"/>
                    </m:rPr>
                    <w:rPr>
                      <w:rFonts w:ascii="Cambria Math" w:hAnsi="Cambria Math" w:cstheme="minorHAnsi"/>
                      <w:color w:val="000000" w:themeColor="text1"/>
                    </w:rPr>
                    <m:t>sin</m:t>
                  </m:r>
                </m:fName>
                <m:e>
                  <m:r>
                    <w:rPr>
                      <w:rFonts w:ascii="Cambria Math" w:hAnsi="Cambria Math" w:cstheme="minorHAnsi"/>
                      <w:color w:val="000000" w:themeColor="text1"/>
                    </w:rPr>
                    <m:t>θ</m:t>
                  </m:r>
                </m:e>
              </m:func>
            </m:num>
            <m:den>
              <m:sSup>
                <m:sSupPr>
                  <m:ctrlPr>
                    <w:rPr>
                      <w:rFonts w:ascii="Cambria Math" w:hAnsi="Cambria Math" w:cstheme="minorHAnsi"/>
                      <w:i/>
                      <w:color w:val="000000" w:themeColor="text1"/>
                    </w:rPr>
                  </m:ctrlPr>
                </m:sSupPr>
                <m:e>
                  <m:r>
                    <w:rPr>
                      <w:rFonts w:ascii="Cambria Math" w:hAnsi="Cambria Math" w:cstheme="minorHAnsi"/>
                      <w:color w:val="000000" w:themeColor="text1"/>
                    </w:rPr>
                    <m:t>R</m:t>
                  </m:r>
                </m:e>
                <m:sup>
                  <m:r>
                    <w:rPr>
                      <w:rFonts w:ascii="Cambria Math" w:hAnsi="Cambria Math" w:cstheme="minorHAnsi"/>
                      <w:color w:val="000000" w:themeColor="text1"/>
                    </w:rPr>
                    <m:t>2</m:t>
                  </m:r>
                </m:sup>
              </m:sSup>
            </m:den>
          </m:f>
        </m:oMath>
      </m:oMathPara>
    </w:p>
    <w:p w14:paraId="3A2E26AB" w14:textId="77777777" w:rsidR="00696138" w:rsidRPr="00EB2751" w:rsidRDefault="00696138" w:rsidP="00696138">
      <w:pPr>
        <w:tabs>
          <w:tab w:val="center" w:pos="723"/>
          <w:tab w:val="center" w:pos="2559"/>
        </w:tabs>
        <w:spacing w:after="28" w:line="240" w:lineRule="auto"/>
        <w:ind w:left="-284"/>
        <w:jc w:val="left"/>
        <w:rPr>
          <w:rFonts w:asciiTheme="minorHAnsi" w:hAnsiTheme="minorHAnsi" w:cstheme="minorHAnsi"/>
          <w:color w:val="000000" w:themeColor="text1"/>
        </w:rPr>
      </w:pPr>
      <w:r w:rsidRPr="00EB2751">
        <w:rPr>
          <w:rFonts w:asciiTheme="minorHAnsi" w:hAnsiTheme="minorHAnsi" w:cstheme="minorHAnsi"/>
          <w:color w:val="000000" w:themeColor="text1"/>
          <w:sz w:val="22"/>
        </w:rPr>
        <w:tab/>
      </w:r>
      <w:r w:rsidRPr="00EB2751">
        <w:rPr>
          <w:rFonts w:asciiTheme="minorHAnsi" w:hAnsiTheme="minorHAnsi" w:cstheme="minorHAnsi"/>
          <w:color w:val="000000" w:themeColor="text1"/>
        </w:rPr>
        <w:t xml:space="preserve"> </w:t>
      </w:r>
      <w:r w:rsidRPr="00EB2751">
        <w:rPr>
          <w:rFonts w:ascii="Cambria Math" w:eastAsia="Cambria Math" w:hAnsi="Cambria Math" w:cs="Cambria Math"/>
          <w:color w:val="000000" w:themeColor="text1"/>
        </w:rPr>
        <w:t>𝜇</w:t>
      </w:r>
      <w:r w:rsidRPr="00EB2751">
        <w:rPr>
          <w:rFonts w:asciiTheme="minorHAnsi" w:eastAsia="Cambria Math" w:hAnsiTheme="minorHAnsi" w:cstheme="minorHAnsi"/>
          <w:color w:val="000000" w:themeColor="text1"/>
          <w:vertAlign w:val="subscript"/>
        </w:rPr>
        <w:t>0</w:t>
      </w:r>
      <w:r w:rsidRPr="00EB2751">
        <w:rPr>
          <w:rFonts w:asciiTheme="minorHAnsi" w:eastAsia="Cambria Math" w:hAnsiTheme="minorHAnsi" w:cstheme="minorHAnsi"/>
          <w:color w:val="000000" w:themeColor="text1"/>
        </w:rPr>
        <w:t xml:space="preserve"> </w:t>
      </w:r>
      <w:r w:rsidRPr="00EB2751">
        <w:rPr>
          <w:rFonts w:asciiTheme="minorHAnsi" w:hAnsiTheme="minorHAnsi" w:cstheme="minorHAnsi"/>
          <w:color w:val="000000" w:themeColor="text1"/>
        </w:rPr>
        <w:t xml:space="preserve">– stała magnetyczna </w:t>
      </w:r>
    </w:p>
    <w:p w14:paraId="178E2E1D" w14:textId="73C6EAD7" w:rsidR="00696138" w:rsidRPr="00EB2751" w:rsidRDefault="000C0A02" w:rsidP="00696138">
      <w:pPr>
        <w:spacing w:line="240" w:lineRule="auto"/>
        <w:ind w:left="-284"/>
        <w:rPr>
          <w:rFonts w:asciiTheme="minorHAnsi" w:hAnsiTheme="minorHAnsi" w:cstheme="minorHAnsi"/>
          <w:color w:val="000000" w:themeColor="text1"/>
        </w:rPr>
      </w:pPr>
      <w:r w:rsidRPr="00EB2751">
        <w:rPr>
          <w:rFonts w:ascii="Cambria Math" w:eastAsia="Cambria Math" w:hAnsi="Cambria Math" w:cs="Cambria Math"/>
          <w:color w:val="000000" w:themeColor="text1"/>
        </w:rPr>
        <w:t>𝐼</w:t>
      </w:r>
      <w:r w:rsidRPr="00EB2751">
        <w:rPr>
          <w:rFonts w:asciiTheme="minorHAnsi" w:hAnsiTheme="minorHAnsi" w:cstheme="minorHAnsi"/>
          <w:color w:val="000000" w:themeColor="text1"/>
        </w:rPr>
        <w:t xml:space="preserve"> -</w:t>
      </w:r>
      <w:r w:rsidR="00696138" w:rsidRPr="00EB2751">
        <w:rPr>
          <w:rFonts w:asciiTheme="minorHAnsi" w:hAnsiTheme="minorHAnsi" w:cstheme="minorHAnsi"/>
          <w:color w:val="000000" w:themeColor="text1"/>
        </w:rPr>
        <w:t xml:space="preserve"> natężenie prądu </w:t>
      </w:r>
    </w:p>
    <w:p w14:paraId="448BC6A8" w14:textId="694FC1EE" w:rsidR="00696138" w:rsidRPr="00EB2751" w:rsidRDefault="000C0A02" w:rsidP="00696138">
      <w:pPr>
        <w:spacing w:line="240" w:lineRule="auto"/>
        <w:ind w:left="-284"/>
        <w:rPr>
          <w:rFonts w:asciiTheme="minorHAnsi" w:hAnsiTheme="minorHAnsi" w:cstheme="minorHAnsi"/>
          <w:color w:val="000000" w:themeColor="text1"/>
        </w:rPr>
      </w:pPr>
      <w:r w:rsidRPr="00EB2751">
        <w:rPr>
          <w:rFonts w:ascii="Cambria Math" w:eastAsia="Cambria Math" w:hAnsi="Cambria Math" w:cs="Cambria Math"/>
          <w:color w:val="000000" w:themeColor="text1"/>
        </w:rPr>
        <w:t>𝑅</w:t>
      </w:r>
      <w:r w:rsidRPr="00EB2751">
        <w:rPr>
          <w:rFonts w:asciiTheme="minorHAnsi" w:hAnsiTheme="minorHAnsi" w:cstheme="minorHAnsi"/>
          <w:color w:val="000000" w:themeColor="text1"/>
        </w:rPr>
        <w:t xml:space="preserve"> -</w:t>
      </w:r>
      <w:r w:rsidR="00696138" w:rsidRPr="00EB2751">
        <w:rPr>
          <w:rFonts w:asciiTheme="minorHAnsi" w:hAnsiTheme="minorHAnsi" w:cstheme="minorHAnsi"/>
          <w:color w:val="000000" w:themeColor="text1"/>
        </w:rPr>
        <w:t xml:space="preserve"> odległość od przewodu z prądem </w:t>
      </w:r>
    </w:p>
    <w:p w14:paraId="4150F6BE" w14:textId="77777777" w:rsidR="00696138" w:rsidRPr="00EB2751" w:rsidRDefault="00696138" w:rsidP="00696138">
      <w:pPr>
        <w:spacing w:line="240" w:lineRule="auto"/>
        <w:ind w:left="-284"/>
        <w:rPr>
          <w:rFonts w:asciiTheme="minorHAnsi" w:hAnsiTheme="minorHAnsi" w:cstheme="minorHAnsi"/>
          <w:color w:val="000000" w:themeColor="text1"/>
        </w:rPr>
      </w:pPr>
      <w:r w:rsidRPr="00EB2751">
        <w:rPr>
          <w:rFonts w:ascii="Cambria Math" w:eastAsia="Cambria Math" w:hAnsi="Cambria Math" w:cs="Cambria Math"/>
          <w:color w:val="000000" w:themeColor="text1"/>
        </w:rPr>
        <w:t>𝑑𝑙</w:t>
      </w:r>
      <w:r w:rsidRPr="00EB2751">
        <w:rPr>
          <w:rFonts w:asciiTheme="minorHAnsi" w:hAnsiTheme="minorHAnsi" w:cstheme="minorHAnsi"/>
          <w:color w:val="000000" w:themeColor="text1"/>
        </w:rPr>
        <w:t xml:space="preserve"> - długość przewodu z prądem </w:t>
      </w:r>
    </w:p>
    <w:p w14:paraId="5A16BD73" w14:textId="09665118" w:rsidR="00696138" w:rsidRPr="00EB2751" w:rsidRDefault="000C0A02" w:rsidP="00696138">
      <w:pPr>
        <w:spacing w:after="15" w:line="240" w:lineRule="auto"/>
        <w:ind w:left="-284"/>
        <w:rPr>
          <w:rFonts w:asciiTheme="minorHAnsi" w:hAnsiTheme="minorHAnsi" w:cstheme="minorHAnsi"/>
          <w:color w:val="000000" w:themeColor="text1"/>
        </w:rPr>
      </w:pPr>
      <w:r w:rsidRPr="00EB2751">
        <w:rPr>
          <w:rFonts w:ascii="Cambria Math" w:eastAsia="Cambria Math" w:hAnsi="Cambria Math" w:cs="Cambria Math"/>
          <w:color w:val="000000" w:themeColor="text1"/>
        </w:rPr>
        <w:t>𝜃</w:t>
      </w:r>
      <w:r w:rsidRPr="00EB2751">
        <w:rPr>
          <w:rFonts w:asciiTheme="minorHAnsi" w:hAnsiTheme="minorHAnsi" w:cstheme="minorHAnsi"/>
          <w:color w:val="000000" w:themeColor="text1"/>
        </w:rPr>
        <w:t xml:space="preserve"> -</w:t>
      </w:r>
      <w:r w:rsidR="00696138" w:rsidRPr="00EB2751">
        <w:rPr>
          <w:rFonts w:asciiTheme="minorHAnsi" w:hAnsiTheme="minorHAnsi" w:cstheme="minorHAnsi"/>
          <w:color w:val="000000" w:themeColor="text1"/>
        </w:rPr>
        <w:t xml:space="preserve"> kąt pomiędzy przewodnikiem a punktem pomiaru </w:t>
      </w:r>
    </w:p>
    <w:p w14:paraId="356ECA3B" w14:textId="77777777" w:rsidR="00696138" w:rsidRPr="00EB2751" w:rsidRDefault="00696138" w:rsidP="00696138">
      <w:pPr>
        <w:spacing w:after="15" w:line="240" w:lineRule="auto"/>
        <w:ind w:left="-284"/>
        <w:rPr>
          <w:rFonts w:asciiTheme="minorHAnsi" w:hAnsiTheme="minorHAnsi" w:cstheme="minorHAnsi"/>
          <w:color w:val="000000" w:themeColor="text1"/>
        </w:rPr>
      </w:pPr>
    </w:p>
    <w:p w14:paraId="76511106" w14:textId="77777777" w:rsidR="00696138" w:rsidRPr="00EB2751" w:rsidRDefault="00696138" w:rsidP="00696138">
      <w:pPr>
        <w:spacing w:after="0" w:line="240" w:lineRule="auto"/>
        <w:ind w:left="-284"/>
        <w:jc w:val="center"/>
        <w:rPr>
          <w:rFonts w:asciiTheme="minorHAnsi" w:hAnsiTheme="minorHAnsi" w:cstheme="minorHAnsi"/>
          <w:color w:val="000000" w:themeColor="text1"/>
        </w:rPr>
      </w:pPr>
      <m:oMath>
        <m:r>
          <w:rPr>
            <w:rFonts w:ascii="Cambria Math" w:hAnsi="Cambria Math" w:cstheme="minorHAnsi"/>
            <w:color w:val="000000" w:themeColor="text1"/>
          </w:rPr>
          <m:t>B=</m:t>
        </m:r>
        <m:d>
          <m:dPr>
            <m:ctrlPr>
              <w:rPr>
                <w:rFonts w:ascii="Cambria Math" w:hAnsi="Cambria Math" w:cstheme="minorHAnsi"/>
                <w:i/>
                <w:color w:val="000000" w:themeColor="text1"/>
              </w:rPr>
            </m:ctrlPr>
          </m:dPr>
          <m:e>
            <m:sSup>
              <m:sSupPr>
                <m:ctrlPr>
                  <w:rPr>
                    <w:rFonts w:ascii="Cambria Math" w:hAnsi="Cambria Math" w:cstheme="minorHAnsi"/>
                    <w:i/>
                    <w:color w:val="000000" w:themeColor="text1"/>
                  </w:rPr>
                </m:ctrlPr>
              </m:sSupPr>
              <m:e>
                <m:r>
                  <w:rPr>
                    <w:rFonts w:ascii="Cambria Math" w:hAnsi="Cambria Math" w:cstheme="minorHAnsi"/>
                    <w:color w:val="000000" w:themeColor="text1"/>
                  </w:rPr>
                  <m:t>10</m:t>
                </m:r>
              </m:e>
              <m:sup>
                <m:r>
                  <w:rPr>
                    <w:rFonts w:ascii="Cambria Math" w:hAnsi="Cambria Math" w:cstheme="minorHAnsi"/>
                    <w:color w:val="000000" w:themeColor="text1"/>
                  </w:rPr>
                  <m:t>-3</m:t>
                </m:r>
              </m:sup>
            </m:sSup>
            <m:r>
              <w:rPr>
                <w:rFonts w:ascii="Cambria Math" w:hAnsi="Cambria Math" w:cstheme="minorHAnsi"/>
                <w:color w:val="000000" w:themeColor="text1"/>
              </w:rPr>
              <m:t xml:space="preserve"> [</m:t>
            </m:r>
            <m:f>
              <m:fPr>
                <m:ctrlPr>
                  <w:rPr>
                    <w:rFonts w:ascii="Cambria Math" w:hAnsi="Cambria Math" w:cstheme="minorHAnsi"/>
                    <w:i/>
                    <w:color w:val="000000" w:themeColor="text1"/>
                  </w:rPr>
                </m:ctrlPr>
              </m:fPr>
              <m:num>
                <m:r>
                  <w:rPr>
                    <w:rFonts w:ascii="Cambria Math" w:hAnsi="Cambria Math" w:cstheme="minorHAnsi"/>
                    <w:color w:val="000000" w:themeColor="text1"/>
                  </w:rPr>
                  <m:t>T*m</m:t>
                </m:r>
              </m:num>
              <m:den>
                <m:r>
                  <w:rPr>
                    <w:rFonts w:ascii="Cambria Math" w:hAnsi="Cambria Math" w:cstheme="minorHAnsi"/>
                    <w:color w:val="000000" w:themeColor="text1"/>
                  </w:rPr>
                  <m:t>A</m:t>
                </m:r>
              </m:den>
            </m:f>
            <m:r>
              <w:rPr>
                <w:rFonts w:ascii="Cambria Math" w:hAnsi="Cambria Math" w:cstheme="minorHAnsi"/>
                <w:color w:val="000000" w:themeColor="text1"/>
              </w:rPr>
              <m:t>]</m:t>
            </m:r>
          </m:e>
        </m:d>
        <m:r>
          <w:rPr>
            <w:rFonts w:ascii="Cambria Math" w:hAnsi="Cambria Math" w:cstheme="minorHAnsi"/>
            <w:color w:val="000000" w:themeColor="text1"/>
          </w:rPr>
          <m:t>*</m:t>
        </m:r>
        <m:f>
          <m:fPr>
            <m:ctrlPr>
              <w:rPr>
                <w:rFonts w:ascii="Cambria Math" w:hAnsi="Cambria Math" w:cstheme="minorHAnsi"/>
                <w:i/>
                <w:color w:val="000000" w:themeColor="text1"/>
              </w:rPr>
            </m:ctrlPr>
          </m:fPr>
          <m:num>
            <m:r>
              <w:rPr>
                <w:rFonts w:ascii="Cambria Math" w:hAnsi="Cambria Math" w:cstheme="minorHAnsi"/>
                <w:color w:val="000000" w:themeColor="text1"/>
              </w:rPr>
              <m:t>8</m:t>
            </m:r>
            <m:d>
              <m:dPr>
                <m:begChr m:val="["/>
                <m:endChr m:val="]"/>
                <m:ctrlPr>
                  <w:rPr>
                    <w:rFonts w:ascii="Cambria Math" w:hAnsi="Cambria Math" w:cstheme="minorHAnsi"/>
                    <w:i/>
                    <w:color w:val="000000" w:themeColor="text1"/>
                  </w:rPr>
                </m:ctrlPr>
              </m:dPr>
              <m:e>
                <m:r>
                  <w:rPr>
                    <w:rFonts w:ascii="Cambria Math" w:hAnsi="Cambria Math" w:cstheme="minorHAnsi"/>
                    <w:color w:val="000000" w:themeColor="text1"/>
                  </w:rPr>
                  <m:t>A</m:t>
                </m:r>
              </m:e>
            </m:d>
            <m:r>
              <w:rPr>
                <w:rFonts w:ascii="Cambria Math" w:hAnsi="Cambria Math" w:cstheme="minorHAnsi"/>
                <w:color w:val="000000" w:themeColor="text1"/>
              </w:rPr>
              <m:t>*100</m:t>
            </m:r>
            <m:d>
              <m:dPr>
                <m:begChr m:val="["/>
                <m:endChr m:val="]"/>
                <m:ctrlPr>
                  <w:rPr>
                    <w:rFonts w:ascii="Cambria Math" w:hAnsi="Cambria Math" w:cstheme="minorHAnsi"/>
                    <w:i/>
                    <w:color w:val="000000" w:themeColor="text1"/>
                  </w:rPr>
                </m:ctrlPr>
              </m:dPr>
              <m:e>
                <m:r>
                  <w:rPr>
                    <w:rFonts w:ascii="Cambria Math" w:hAnsi="Cambria Math" w:cstheme="minorHAnsi"/>
                    <w:color w:val="000000" w:themeColor="text1"/>
                  </w:rPr>
                  <m:t>m</m:t>
                </m:r>
              </m:e>
            </m:d>
            <m:r>
              <w:rPr>
                <w:rFonts w:ascii="Cambria Math" w:hAnsi="Cambria Math" w:cstheme="minorHAnsi"/>
                <w:color w:val="000000" w:themeColor="text1"/>
              </w:rPr>
              <m:t>*</m:t>
            </m:r>
            <m:func>
              <m:funcPr>
                <m:ctrlPr>
                  <w:rPr>
                    <w:rFonts w:ascii="Cambria Math" w:hAnsi="Cambria Math" w:cstheme="minorHAnsi"/>
                    <w:i/>
                    <w:color w:val="000000" w:themeColor="text1"/>
                  </w:rPr>
                </m:ctrlPr>
              </m:funcPr>
              <m:fName>
                <m:r>
                  <m:rPr>
                    <m:sty m:val="p"/>
                  </m:rPr>
                  <w:rPr>
                    <w:rFonts w:ascii="Cambria Math" w:hAnsi="Cambria Math" w:cstheme="minorHAnsi"/>
                    <w:color w:val="000000" w:themeColor="text1"/>
                  </w:rPr>
                  <m:t>sin</m:t>
                </m:r>
              </m:fName>
              <m:e>
                <m:r>
                  <w:rPr>
                    <w:rFonts w:ascii="Cambria Math" w:hAnsi="Cambria Math" w:cstheme="minorHAnsi"/>
                    <w:color w:val="000000" w:themeColor="text1"/>
                  </w:rPr>
                  <m:t>90°</m:t>
                </m:r>
              </m:e>
            </m:func>
          </m:num>
          <m:den>
            <m:sSup>
              <m:sSupPr>
                <m:ctrlPr>
                  <w:rPr>
                    <w:rFonts w:ascii="Cambria Math" w:hAnsi="Cambria Math" w:cstheme="minorHAnsi"/>
                    <w:i/>
                    <w:color w:val="000000" w:themeColor="text1"/>
                  </w:rPr>
                </m:ctrlPr>
              </m:sSupPr>
              <m:e>
                <m:d>
                  <m:dPr>
                    <m:ctrlPr>
                      <w:rPr>
                        <w:rFonts w:ascii="Cambria Math" w:hAnsi="Cambria Math" w:cstheme="minorHAnsi"/>
                        <w:i/>
                        <w:color w:val="000000" w:themeColor="text1"/>
                      </w:rPr>
                    </m:ctrlPr>
                  </m:dPr>
                  <m:e>
                    <m:r>
                      <w:rPr>
                        <w:rFonts w:ascii="Cambria Math" w:hAnsi="Cambria Math" w:cstheme="minorHAnsi"/>
                        <w:color w:val="000000" w:themeColor="text1"/>
                      </w:rPr>
                      <m:t>400</m:t>
                    </m:r>
                    <m:d>
                      <m:dPr>
                        <m:begChr m:val="["/>
                        <m:endChr m:val="]"/>
                        <m:ctrlPr>
                          <w:rPr>
                            <w:rFonts w:ascii="Cambria Math" w:hAnsi="Cambria Math" w:cstheme="minorHAnsi"/>
                            <w:i/>
                            <w:color w:val="000000" w:themeColor="text1"/>
                          </w:rPr>
                        </m:ctrlPr>
                      </m:dPr>
                      <m:e>
                        <m:r>
                          <w:rPr>
                            <w:rFonts w:ascii="Cambria Math" w:hAnsi="Cambria Math" w:cstheme="minorHAnsi"/>
                            <w:color w:val="000000" w:themeColor="text1"/>
                          </w:rPr>
                          <m:t>m</m:t>
                        </m:r>
                      </m:e>
                    </m:d>
                  </m:e>
                </m:d>
              </m:e>
              <m:sup>
                <m:r>
                  <w:rPr>
                    <w:rFonts w:ascii="Cambria Math" w:hAnsi="Cambria Math" w:cstheme="minorHAnsi"/>
                    <w:color w:val="000000" w:themeColor="text1"/>
                  </w:rPr>
                  <m:t>2</m:t>
                </m:r>
              </m:sup>
            </m:sSup>
          </m:den>
        </m:f>
        <m:r>
          <w:rPr>
            <w:rFonts w:ascii="Cambria Math" w:hAnsi="Cambria Math" w:cstheme="minorHAnsi"/>
            <w:color w:val="000000" w:themeColor="text1"/>
          </w:rPr>
          <m:t xml:space="preserve">=0,0000000005 </m:t>
        </m:r>
        <m:d>
          <m:dPr>
            <m:begChr m:val="["/>
            <m:endChr m:val="]"/>
            <m:ctrlPr>
              <w:rPr>
                <w:rFonts w:ascii="Cambria Math" w:hAnsi="Cambria Math" w:cstheme="minorHAnsi"/>
                <w:i/>
                <w:color w:val="000000" w:themeColor="text1"/>
              </w:rPr>
            </m:ctrlPr>
          </m:dPr>
          <m:e>
            <m:r>
              <w:rPr>
                <w:rFonts w:ascii="Cambria Math" w:hAnsi="Cambria Math" w:cstheme="minorHAnsi"/>
                <w:color w:val="000000" w:themeColor="text1"/>
              </w:rPr>
              <m:t>T</m:t>
            </m:r>
          </m:e>
        </m:d>
        <m:r>
          <w:rPr>
            <w:rFonts w:ascii="Cambria Math" w:hAnsi="Cambria Math" w:cstheme="minorHAnsi"/>
            <w:color w:val="000000" w:themeColor="text1"/>
          </w:rPr>
          <m:t>= 0,0005 [</m:t>
        </m:r>
        <m:r>
          <m:rPr>
            <m:sty m:val="p"/>
          </m:rPr>
          <w:rPr>
            <w:rFonts w:ascii="Cambria Math" w:hAnsi="Cambria Math" w:cstheme="minorHAnsi"/>
            <w:color w:val="000000" w:themeColor="text1"/>
          </w:rPr>
          <m:t>μT]</m:t>
        </m:r>
        <m:r>
          <w:rPr>
            <w:rFonts w:ascii="Cambria Math" w:hAnsi="Cambria Math" w:cstheme="minorHAnsi"/>
            <w:color w:val="000000" w:themeColor="text1"/>
          </w:rPr>
          <m:t xml:space="preserve"> </m:t>
        </m:r>
      </m:oMath>
      <w:r w:rsidRPr="00EB2751">
        <w:rPr>
          <w:rFonts w:asciiTheme="minorHAnsi" w:hAnsiTheme="minorHAnsi" w:cstheme="minorHAnsi"/>
          <w:color w:val="000000" w:themeColor="text1"/>
        </w:rPr>
        <w:t xml:space="preserve">  </w:t>
      </w:r>
    </w:p>
    <w:p w14:paraId="1F06F9FC" w14:textId="77777777" w:rsidR="00696138" w:rsidRPr="00EB2751" w:rsidRDefault="00696138" w:rsidP="00696138">
      <w:pPr>
        <w:tabs>
          <w:tab w:val="center" w:pos="3127"/>
          <w:tab w:val="center" w:pos="5119"/>
        </w:tabs>
        <w:spacing w:after="0" w:line="240" w:lineRule="auto"/>
        <w:ind w:left="-284"/>
        <w:jc w:val="left"/>
        <w:rPr>
          <w:rFonts w:asciiTheme="minorHAnsi" w:hAnsiTheme="minorHAnsi" w:cstheme="minorHAnsi"/>
          <w:color w:val="000000" w:themeColor="text1"/>
        </w:rPr>
      </w:pPr>
    </w:p>
    <w:p w14:paraId="69B0F41D" w14:textId="77777777" w:rsidR="00696138" w:rsidRPr="00EB2751" w:rsidRDefault="00696138" w:rsidP="00696138">
      <w:pPr>
        <w:spacing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t>Pole magnetyczne pochodzące od kabla z prądem o stałym natężeniu równym 8A w odległości 400 m będzie 100 000 razy słabsze niż pole pochodzące od ziemskiego pola magnetycznego.</w:t>
      </w:r>
    </w:p>
    <w:p w14:paraId="4491E5E2" w14:textId="009C3430" w:rsidR="00696138" w:rsidRPr="00EB2751" w:rsidRDefault="00696138" w:rsidP="00696138">
      <w:pPr>
        <w:spacing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t xml:space="preserve">Pole modułów fotowoltaicznych nie ma najmniejszego wpływu elektromagnetycznego </w:t>
      </w:r>
      <w:r w:rsidR="008675DD">
        <w:rPr>
          <w:rFonts w:asciiTheme="minorHAnsi" w:hAnsiTheme="minorHAnsi" w:cstheme="minorHAnsi"/>
          <w:color w:val="000000" w:themeColor="text1"/>
        </w:rPr>
        <w:br/>
      </w:r>
      <w:r w:rsidRPr="00EB2751">
        <w:rPr>
          <w:rFonts w:asciiTheme="minorHAnsi" w:hAnsiTheme="minorHAnsi" w:cstheme="minorHAnsi"/>
          <w:color w:val="000000" w:themeColor="text1"/>
        </w:rPr>
        <w:t xml:space="preserve">na otaczające środowisko oraz ludzi.  </w:t>
      </w:r>
    </w:p>
    <w:p w14:paraId="2C2CF7C7" w14:textId="77777777" w:rsidR="00696138" w:rsidRPr="00EB2751" w:rsidRDefault="00696138" w:rsidP="00696138">
      <w:pPr>
        <w:spacing w:after="0" w:line="240" w:lineRule="auto"/>
        <w:ind w:left="-284"/>
        <w:jc w:val="left"/>
        <w:rPr>
          <w:rFonts w:asciiTheme="minorHAnsi" w:hAnsiTheme="minorHAnsi" w:cstheme="minorHAnsi"/>
          <w:color w:val="000000" w:themeColor="text1"/>
        </w:rPr>
      </w:pPr>
    </w:p>
    <w:p w14:paraId="542A5D9D" w14:textId="7E44CAF0" w:rsidR="00696138" w:rsidRDefault="00696138" w:rsidP="00696138">
      <w:pPr>
        <w:spacing w:after="0"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t>Poziomy normy pola elektromagnetycznego nie będą w żaden sposób przekroczone. Promieniowanie paneli fotowoltaicznych będzie wynosiło w okolicach 0,000</w:t>
      </w:r>
      <w:r w:rsidR="00A55746">
        <w:rPr>
          <w:rFonts w:asciiTheme="minorHAnsi" w:hAnsiTheme="minorHAnsi" w:cstheme="minorHAnsi"/>
          <w:color w:val="000000" w:themeColor="text1"/>
        </w:rPr>
        <w:t>16</w:t>
      </w:r>
      <w:r>
        <w:rPr>
          <w:rFonts w:asciiTheme="minorHAnsi" w:hAnsiTheme="minorHAnsi" w:cstheme="minorHAnsi"/>
          <w:color w:val="000000" w:themeColor="text1"/>
        </w:rPr>
        <w:t>74</w:t>
      </w:r>
      <w:r w:rsidRPr="00EB2751">
        <w:rPr>
          <w:rFonts w:asciiTheme="minorHAnsi" w:hAnsiTheme="minorHAnsi" w:cstheme="minorHAnsi"/>
          <w:color w:val="000000" w:themeColor="text1"/>
        </w:rPr>
        <w:t xml:space="preserve"> Tesli. Prąd wyjściowy</w:t>
      </w:r>
      <w:r>
        <w:rPr>
          <w:rFonts w:asciiTheme="minorHAnsi" w:hAnsiTheme="minorHAnsi" w:cstheme="minorHAnsi"/>
          <w:color w:val="000000" w:themeColor="text1"/>
        </w:rPr>
        <w:t xml:space="preserve"> </w:t>
      </w:r>
      <w:r w:rsidRPr="00EB2751">
        <w:rPr>
          <w:rFonts w:asciiTheme="minorHAnsi" w:hAnsiTheme="minorHAnsi" w:cstheme="minorHAnsi"/>
          <w:color w:val="000000" w:themeColor="text1"/>
        </w:rPr>
        <w:t>z inwerterów</w:t>
      </w:r>
      <w:r>
        <w:rPr>
          <w:rFonts w:asciiTheme="minorHAnsi" w:hAnsiTheme="minorHAnsi" w:cstheme="minorHAnsi"/>
          <w:color w:val="000000" w:themeColor="text1"/>
        </w:rPr>
        <w:t xml:space="preserve"> </w:t>
      </w:r>
      <w:r w:rsidRPr="00EB2751">
        <w:rPr>
          <w:rFonts w:asciiTheme="minorHAnsi" w:hAnsiTheme="minorHAnsi" w:cstheme="minorHAnsi"/>
          <w:color w:val="000000" w:themeColor="text1"/>
        </w:rPr>
        <w:t xml:space="preserve">i generatorów będzie prowadzony liniami średniego napięcia, które położone będą pod </w:t>
      </w:r>
      <w:r w:rsidRPr="00EB2751">
        <w:rPr>
          <w:rFonts w:asciiTheme="minorHAnsi" w:hAnsiTheme="minorHAnsi" w:cstheme="minorHAnsi"/>
          <w:color w:val="000000" w:themeColor="text1"/>
        </w:rPr>
        <w:lastRenderedPageBreak/>
        <w:t xml:space="preserve">ziemią, dlatego ich oddziaływanie będzie niezauważalne. Wobec tego nie istnieje możliwość by poziom promieniowania elektromagnetycznego mógł powodować jakiekolwiek oddziaływanie na zwierzęta czy rośliny bytujące w okolicy planowanej inwestycji.  </w:t>
      </w:r>
      <w:r w:rsidRPr="000D6A46">
        <w:rPr>
          <w:rFonts w:asciiTheme="minorHAnsi" w:hAnsiTheme="minorHAnsi" w:cstheme="minorHAnsi"/>
          <w:color w:val="000000" w:themeColor="text1"/>
        </w:rPr>
        <w:t xml:space="preserve">Pole magnetyczne pochodzące od kabla z prądem </w:t>
      </w:r>
      <w:r w:rsidR="008675DD">
        <w:rPr>
          <w:rFonts w:asciiTheme="minorHAnsi" w:hAnsiTheme="minorHAnsi" w:cstheme="minorHAnsi"/>
          <w:color w:val="000000" w:themeColor="text1"/>
        </w:rPr>
        <w:br/>
      </w:r>
      <w:r w:rsidRPr="000D6A46">
        <w:rPr>
          <w:rFonts w:asciiTheme="minorHAnsi" w:hAnsiTheme="minorHAnsi" w:cstheme="minorHAnsi"/>
          <w:color w:val="000000" w:themeColor="text1"/>
        </w:rPr>
        <w:t xml:space="preserve">o stałym natężeniu równym 8A w odległości 400 m będzie 100 000 razy </w:t>
      </w:r>
      <w:r w:rsidR="000C0A02" w:rsidRPr="000D6A46">
        <w:rPr>
          <w:rFonts w:asciiTheme="minorHAnsi" w:hAnsiTheme="minorHAnsi" w:cstheme="minorHAnsi"/>
          <w:color w:val="000000" w:themeColor="text1"/>
        </w:rPr>
        <w:t>słabsze,</w:t>
      </w:r>
      <w:r w:rsidRPr="000D6A46">
        <w:rPr>
          <w:rFonts w:asciiTheme="minorHAnsi" w:hAnsiTheme="minorHAnsi" w:cstheme="minorHAnsi"/>
          <w:color w:val="000000" w:themeColor="text1"/>
        </w:rPr>
        <w:t xml:space="preserve"> iż pole pochodzące </w:t>
      </w:r>
      <w:r w:rsidR="008675DD">
        <w:rPr>
          <w:rFonts w:asciiTheme="minorHAnsi" w:hAnsiTheme="minorHAnsi" w:cstheme="minorHAnsi"/>
          <w:color w:val="000000" w:themeColor="text1"/>
        </w:rPr>
        <w:br/>
      </w:r>
      <w:r w:rsidRPr="000D6A46">
        <w:rPr>
          <w:rFonts w:asciiTheme="minorHAnsi" w:hAnsiTheme="minorHAnsi" w:cstheme="minorHAnsi"/>
          <w:color w:val="000000" w:themeColor="text1"/>
        </w:rPr>
        <w:t>od ziemskiego pola magnetycznego. Pole modułów fotowoltaicznych nie ma najmniejszego wpływu elektromagnetycznego na otaczające środowisko oraz ludzi.</w:t>
      </w:r>
    </w:p>
    <w:p w14:paraId="20B31875" w14:textId="68CEAA6D" w:rsidR="00696138" w:rsidRDefault="00696138" w:rsidP="00CE038C">
      <w:pPr>
        <w:spacing w:after="0" w:line="240" w:lineRule="auto"/>
        <w:ind w:left="-284" w:firstLine="568"/>
        <w:rPr>
          <w:rFonts w:asciiTheme="minorHAnsi" w:hAnsiTheme="minorHAnsi" w:cstheme="minorHAnsi"/>
          <w:color w:val="000000" w:themeColor="text1"/>
        </w:rPr>
      </w:pPr>
      <w:r w:rsidRPr="000D6A46">
        <w:rPr>
          <w:rFonts w:asciiTheme="minorHAnsi" w:hAnsiTheme="minorHAnsi" w:cstheme="minorHAnsi"/>
          <w:color w:val="000000" w:themeColor="text1"/>
        </w:rPr>
        <w:t>Natężenie pól elektrycznego i magnetycznego, które powstają w sąsiedztwie tych urządzeń</w:t>
      </w:r>
      <w:r>
        <w:rPr>
          <w:rFonts w:asciiTheme="minorHAnsi" w:hAnsiTheme="minorHAnsi" w:cstheme="minorHAnsi"/>
          <w:color w:val="000000" w:themeColor="text1"/>
        </w:rPr>
        <w:br/>
      </w:r>
      <w:r w:rsidRPr="000D6A46">
        <w:rPr>
          <w:rFonts w:asciiTheme="minorHAnsi" w:hAnsiTheme="minorHAnsi" w:cstheme="minorHAnsi"/>
          <w:color w:val="000000" w:themeColor="text1"/>
        </w:rPr>
        <w:t xml:space="preserve">i instalacji elektrycznej są pomijalnie małe. Na podstawie wyników współczesnych badań stwierdzono, że pola elektromagnetyczne wytwarzane przez sieć elektroenergetyczną średniego napięcia częstotliwości 50 Hz nie wpływają niekorzystnie na organizmy żywe. Należy </w:t>
      </w:r>
      <w:r w:rsidR="000C0A02" w:rsidRPr="000D6A46">
        <w:rPr>
          <w:rFonts w:asciiTheme="minorHAnsi" w:hAnsiTheme="minorHAnsi" w:cstheme="minorHAnsi"/>
          <w:color w:val="000000" w:themeColor="text1"/>
        </w:rPr>
        <w:t>zauważyć,</w:t>
      </w:r>
      <w:r w:rsidRPr="000D6A46">
        <w:rPr>
          <w:rFonts w:asciiTheme="minorHAnsi" w:hAnsiTheme="minorHAnsi" w:cstheme="minorHAnsi"/>
          <w:color w:val="000000" w:themeColor="text1"/>
        </w:rPr>
        <w:t xml:space="preserve"> iż na terenie elektrowni fotowoltaicznej będą pracowały jedynie urządzenia przetwarzające prąd niskich napięć. </w:t>
      </w:r>
      <w:r w:rsidR="008675DD">
        <w:rPr>
          <w:rFonts w:asciiTheme="minorHAnsi" w:hAnsiTheme="minorHAnsi" w:cstheme="minorHAnsi"/>
          <w:color w:val="000000" w:themeColor="text1"/>
        </w:rPr>
        <w:br/>
      </w:r>
      <w:r w:rsidRPr="000D6A46">
        <w:rPr>
          <w:rFonts w:asciiTheme="minorHAnsi" w:hAnsiTheme="minorHAnsi" w:cstheme="minorHAnsi"/>
          <w:color w:val="000000" w:themeColor="text1"/>
        </w:rPr>
        <w:t xml:space="preserve">W transformatorze zajdzie przetworzenie napięcia z niskiego na średnie (15kV) i będzie to jedyne urządzenie na terenie farmy (oprócz sterowni – miejsca przyłączenia), które będzie operowało na takim napięciu. Na terenie farmy wszystkie linie kablowe niskiego i średniego napięcia (oprócz przewodów nn prowadzonych po konstrukcji nośnej paneli) będą wykonane jako podziemne. Oddziaływanie </w:t>
      </w:r>
      <w:r w:rsidR="008675DD">
        <w:rPr>
          <w:rFonts w:asciiTheme="minorHAnsi" w:hAnsiTheme="minorHAnsi" w:cstheme="minorHAnsi"/>
          <w:color w:val="000000" w:themeColor="text1"/>
        </w:rPr>
        <w:br/>
      </w:r>
      <w:r w:rsidRPr="000D6A46">
        <w:rPr>
          <w:rFonts w:asciiTheme="minorHAnsi" w:hAnsiTheme="minorHAnsi" w:cstheme="minorHAnsi"/>
          <w:color w:val="000000" w:themeColor="text1"/>
        </w:rPr>
        <w:t xml:space="preserve">w zakresie emisji pól elektromagnetycznych występujące na terenie farmy fotowoltaicznej jest pomijalnie małe i nie będzie miało wpływu na okolicę i komfort życia ludzi oraz pracę urządzeń </w:t>
      </w:r>
      <w:r w:rsidR="008675DD">
        <w:rPr>
          <w:rFonts w:asciiTheme="minorHAnsi" w:hAnsiTheme="minorHAnsi" w:cstheme="minorHAnsi"/>
          <w:color w:val="000000" w:themeColor="text1"/>
        </w:rPr>
        <w:br/>
      </w:r>
      <w:r w:rsidRPr="000D6A46">
        <w:rPr>
          <w:rFonts w:asciiTheme="minorHAnsi" w:hAnsiTheme="minorHAnsi" w:cstheme="minorHAnsi"/>
          <w:color w:val="000000" w:themeColor="text1"/>
        </w:rPr>
        <w:t>(np. RTV) znajdujących się w domach.</w:t>
      </w:r>
      <w:bookmarkEnd w:id="43"/>
    </w:p>
    <w:p w14:paraId="6DB1E776" w14:textId="77777777" w:rsidR="00CE038C" w:rsidRPr="00EB2751" w:rsidRDefault="00CE038C" w:rsidP="00CE038C">
      <w:pPr>
        <w:spacing w:after="0" w:line="240" w:lineRule="auto"/>
        <w:ind w:left="-284" w:firstLine="568"/>
        <w:rPr>
          <w:rFonts w:asciiTheme="minorHAnsi" w:hAnsiTheme="minorHAnsi" w:cstheme="minorHAnsi"/>
          <w:color w:val="000000" w:themeColor="text1"/>
        </w:rPr>
      </w:pPr>
    </w:p>
    <w:p w14:paraId="24D7DA19" w14:textId="505F4210" w:rsidR="004F4EAF" w:rsidRPr="00EB2751" w:rsidRDefault="00AC465E" w:rsidP="00AC465E">
      <w:pPr>
        <w:pStyle w:val="Nagwek1"/>
        <w:ind w:right="0"/>
      </w:pPr>
      <w:bookmarkStart w:id="44" w:name="_Toc34382749"/>
      <w:r w:rsidRPr="00EB2751">
        <w:t>9</w:t>
      </w:r>
      <w:r w:rsidR="004F4EAF" w:rsidRPr="00EB2751">
        <w:t>. Rodzaj, przewidywane ilość i sposób postępowania z odpadami</w:t>
      </w:r>
      <w:bookmarkEnd w:id="44"/>
      <w:r w:rsidR="004F4EAF" w:rsidRPr="00EB2751">
        <w:t xml:space="preserve"> </w:t>
      </w:r>
    </w:p>
    <w:p w14:paraId="07D6C0BC" w14:textId="77777777" w:rsidR="004F4EAF" w:rsidRPr="00EB2751" w:rsidRDefault="004F4EAF" w:rsidP="004F4EAF">
      <w:pPr>
        <w:spacing w:after="0" w:line="240" w:lineRule="auto"/>
        <w:ind w:left="-284"/>
        <w:jc w:val="left"/>
        <w:rPr>
          <w:rFonts w:asciiTheme="minorHAnsi" w:hAnsiTheme="minorHAnsi" w:cstheme="minorHAnsi"/>
          <w:color w:val="000000" w:themeColor="text1"/>
        </w:rPr>
      </w:pPr>
      <w:r w:rsidRPr="00EB2751">
        <w:rPr>
          <w:rFonts w:asciiTheme="minorHAnsi" w:hAnsiTheme="minorHAnsi" w:cstheme="minorHAnsi"/>
          <w:color w:val="000000" w:themeColor="text1"/>
        </w:rPr>
        <w:t xml:space="preserve"> </w:t>
      </w:r>
      <w:r w:rsidRPr="00EB2751">
        <w:rPr>
          <w:rFonts w:asciiTheme="minorHAnsi" w:hAnsiTheme="minorHAnsi" w:cstheme="minorHAnsi"/>
          <w:color w:val="000000" w:themeColor="text1"/>
        </w:rPr>
        <w:tab/>
        <w:t xml:space="preserve"> </w:t>
      </w:r>
    </w:p>
    <w:p w14:paraId="20B1BE18" w14:textId="3C7E2892" w:rsidR="00703018" w:rsidRPr="00CE038C" w:rsidRDefault="004F4EAF" w:rsidP="00CE038C">
      <w:pPr>
        <w:pStyle w:val="Akapitzlist"/>
        <w:numPr>
          <w:ilvl w:val="0"/>
          <w:numId w:val="7"/>
        </w:numPr>
        <w:spacing w:after="120" w:line="240" w:lineRule="auto"/>
        <w:ind w:left="-284" w:firstLine="0"/>
        <w:rPr>
          <w:rFonts w:asciiTheme="minorHAnsi" w:hAnsiTheme="minorHAnsi" w:cstheme="minorHAnsi"/>
          <w:color w:val="000000" w:themeColor="text1"/>
        </w:rPr>
      </w:pPr>
      <w:r w:rsidRPr="00EB2751">
        <w:rPr>
          <w:rFonts w:asciiTheme="minorHAnsi" w:hAnsiTheme="minorHAnsi" w:cstheme="minorHAnsi"/>
          <w:color w:val="000000" w:themeColor="text1"/>
        </w:rPr>
        <w:t xml:space="preserve">Przewidywane wielkości wytwarzanych odpadów na etapie </w:t>
      </w:r>
      <w:r w:rsidR="00703018">
        <w:rPr>
          <w:rFonts w:asciiTheme="minorHAnsi" w:hAnsiTheme="minorHAnsi" w:cstheme="minorHAnsi"/>
          <w:color w:val="000000" w:themeColor="text1"/>
        </w:rPr>
        <w:t>budowy</w:t>
      </w:r>
      <w:r w:rsidRPr="00EB2751">
        <w:rPr>
          <w:rFonts w:asciiTheme="minorHAnsi" w:hAnsiTheme="minorHAnsi" w:cstheme="minorHAnsi"/>
          <w:color w:val="000000" w:themeColor="text1"/>
        </w:rPr>
        <w:t xml:space="preserve">: </w:t>
      </w:r>
    </w:p>
    <w:p w14:paraId="397709C5" w14:textId="50B2C164" w:rsidR="00703018" w:rsidRPr="00703018" w:rsidRDefault="00703018" w:rsidP="00CE038C">
      <w:pPr>
        <w:pStyle w:val="Legenda"/>
        <w:keepNext/>
        <w:spacing w:after="120"/>
        <w:ind w:hanging="284"/>
        <w:rPr>
          <w:b w:val="0"/>
          <w:bCs w:val="0"/>
          <w:color w:val="auto"/>
          <w:sz w:val="22"/>
          <w:szCs w:val="22"/>
        </w:rPr>
      </w:pPr>
      <w:bookmarkStart w:id="45" w:name="_Hlk75786781"/>
      <w:r w:rsidRPr="00703018">
        <w:rPr>
          <w:b w:val="0"/>
          <w:bCs w:val="0"/>
          <w:color w:val="auto"/>
          <w:sz w:val="22"/>
          <w:szCs w:val="22"/>
        </w:rPr>
        <w:t xml:space="preserve">Tab. </w:t>
      </w:r>
      <w:r w:rsidRPr="00703018">
        <w:rPr>
          <w:b w:val="0"/>
          <w:bCs w:val="0"/>
          <w:color w:val="auto"/>
          <w:sz w:val="22"/>
          <w:szCs w:val="22"/>
        </w:rPr>
        <w:fldChar w:fldCharType="begin"/>
      </w:r>
      <w:r w:rsidRPr="00703018">
        <w:rPr>
          <w:b w:val="0"/>
          <w:bCs w:val="0"/>
          <w:color w:val="auto"/>
          <w:sz w:val="22"/>
          <w:szCs w:val="22"/>
        </w:rPr>
        <w:instrText xml:space="preserve"> SEQ Tab. \* ARABIC </w:instrText>
      </w:r>
      <w:r w:rsidRPr="00703018">
        <w:rPr>
          <w:b w:val="0"/>
          <w:bCs w:val="0"/>
          <w:color w:val="auto"/>
          <w:sz w:val="22"/>
          <w:szCs w:val="22"/>
        </w:rPr>
        <w:fldChar w:fldCharType="separate"/>
      </w:r>
      <w:r w:rsidR="00CE038C">
        <w:rPr>
          <w:b w:val="0"/>
          <w:bCs w:val="0"/>
          <w:noProof/>
          <w:color w:val="auto"/>
          <w:sz w:val="22"/>
          <w:szCs w:val="22"/>
        </w:rPr>
        <w:t>8</w:t>
      </w:r>
      <w:r w:rsidRPr="00703018">
        <w:rPr>
          <w:b w:val="0"/>
          <w:bCs w:val="0"/>
          <w:color w:val="auto"/>
          <w:sz w:val="22"/>
          <w:szCs w:val="22"/>
        </w:rPr>
        <w:fldChar w:fldCharType="end"/>
      </w:r>
      <w:r w:rsidRPr="00703018">
        <w:rPr>
          <w:b w:val="0"/>
          <w:bCs w:val="0"/>
          <w:color w:val="auto"/>
          <w:sz w:val="22"/>
          <w:szCs w:val="22"/>
        </w:rPr>
        <w:t xml:space="preserve">. </w:t>
      </w:r>
      <w:bookmarkEnd w:id="45"/>
      <w:r w:rsidRPr="00703018">
        <w:rPr>
          <w:b w:val="0"/>
          <w:bCs w:val="0"/>
          <w:color w:val="auto"/>
          <w:sz w:val="22"/>
          <w:szCs w:val="22"/>
        </w:rPr>
        <w:t>Przewidywane wielkości wytwarzanych odpadów na etapie budowy</w:t>
      </w:r>
    </w:p>
    <w:tbl>
      <w:tblPr>
        <w:tblStyle w:val="TableGrid"/>
        <w:tblW w:w="9923" w:type="dxa"/>
        <w:tblInd w:w="-289" w:type="dxa"/>
        <w:tbl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insideH w:val="single" w:sz="4" w:space="0" w:color="1F3864" w:themeColor="accent1" w:themeShade="80"/>
          <w:insideV w:val="single" w:sz="4" w:space="0" w:color="1F3864" w:themeColor="accent1" w:themeShade="80"/>
        </w:tblBorders>
        <w:tblCellMar>
          <w:top w:w="47" w:type="dxa"/>
          <w:left w:w="108" w:type="dxa"/>
          <w:right w:w="6" w:type="dxa"/>
        </w:tblCellMar>
        <w:tblLook w:val="04A0" w:firstRow="1" w:lastRow="0" w:firstColumn="1" w:lastColumn="0" w:noHBand="0" w:noVBand="1"/>
      </w:tblPr>
      <w:tblGrid>
        <w:gridCol w:w="2127"/>
        <w:gridCol w:w="5812"/>
        <w:gridCol w:w="1984"/>
      </w:tblGrid>
      <w:tr w:rsidR="004F4EAF" w:rsidRPr="00EB2751" w14:paraId="0E42844A" w14:textId="77777777" w:rsidTr="001B21B8">
        <w:trPr>
          <w:trHeight w:val="280"/>
        </w:trPr>
        <w:tc>
          <w:tcPr>
            <w:tcW w:w="2127" w:type="dxa"/>
            <w:shd w:val="clear" w:color="auto" w:fill="F2F2F2" w:themeFill="background1" w:themeFillShade="F2"/>
            <w:vAlign w:val="center"/>
          </w:tcPr>
          <w:p w14:paraId="5BE0F6A2" w14:textId="77777777" w:rsidR="004F4EAF" w:rsidRPr="001B21B8" w:rsidRDefault="004F4EAF" w:rsidP="001B21B8">
            <w:pPr>
              <w:spacing w:after="0" w:line="240" w:lineRule="auto"/>
              <w:ind w:left="-284" w:firstLine="284"/>
              <w:jc w:val="center"/>
              <w:rPr>
                <w:rFonts w:asciiTheme="minorHAnsi" w:hAnsiTheme="minorHAnsi" w:cstheme="minorHAnsi"/>
                <w:b/>
                <w:bCs/>
                <w:color w:val="000000" w:themeColor="text1"/>
                <w:sz w:val="22"/>
              </w:rPr>
            </w:pPr>
            <w:r w:rsidRPr="001B21B8">
              <w:rPr>
                <w:rFonts w:asciiTheme="minorHAnsi" w:hAnsiTheme="minorHAnsi" w:cstheme="minorHAnsi"/>
                <w:b/>
                <w:bCs/>
                <w:color w:val="000000" w:themeColor="text1"/>
                <w:sz w:val="22"/>
              </w:rPr>
              <w:t>Kod odpadu</w:t>
            </w:r>
          </w:p>
        </w:tc>
        <w:tc>
          <w:tcPr>
            <w:tcW w:w="5812" w:type="dxa"/>
            <w:shd w:val="clear" w:color="auto" w:fill="F2F2F2" w:themeFill="background1" w:themeFillShade="F2"/>
            <w:vAlign w:val="center"/>
          </w:tcPr>
          <w:p w14:paraId="6062832F" w14:textId="77777777" w:rsidR="004F4EAF" w:rsidRPr="001B21B8" w:rsidRDefault="004F4EAF" w:rsidP="001B21B8">
            <w:pPr>
              <w:spacing w:after="0" w:line="240" w:lineRule="auto"/>
              <w:ind w:left="0"/>
              <w:jc w:val="center"/>
              <w:rPr>
                <w:rFonts w:asciiTheme="minorHAnsi" w:hAnsiTheme="minorHAnsi" w:cstheme="minorHAnsi"/>
                <w:b/>
                <w:bCs/>
                <w:color w:val="000000" w:themeColor="text1"/>
                <w:sz w:val="22"/>
              </w:rPr>
            </w:pPr>
            <w:r w:rsidRPr="001B21B8">
              <w:rPr>
                <w:rFonts w:asciiTheme="minorHAnsi" w:hAnsiTheme="minorHAnsi" w:cstheme="minorHAnsi"/>
                <w:b/>
                <w:bCs/>
                <w:color w:val="000000" w:themeColor="text1"/>
                <w:sz w:val="22"/>
              </w:rPr>
              <w:t>Rodzaj odpadu</w:t>
            </w:r>
          </w:p>
        </w:tc>
        <w:tc>
          <w:tcPr>
            <w:tcW w:w="1984" w:type="dxa"/>
            <w:shd w:val="clear" w:color="auto" w:fill="F2F2F2" w:themeFill="background1" w:themeFillShade="F2"/>
            <w:vAlign w:val="center"/>
          </w:tcPr>
          <w:p w14:paraId="3E4F9637" w14:textId="6106984F" w:rsidR="004F4EAF" w:rsidRPr="001B21B8" w:rsidRDefault="004F4EAF" w:rsidP="001B21B8">
            <w:pPr>
              <w:spacing w:after="0" w:line="240" w:lineRule="auto"/>
              <w:ind w:left="-284"/>
              <w:jc w:val="center"/>
              <w:rPr>
                <w:rFonts w:asciiTheme="minorHAnsi" w:hAnsiTheme="minorHAnsi" w:cstheme="minorHAnsi"/>
                <w:b/>
                <w:bCs/>
                <w:color w:val="000000" w:themeColor="text1"/>
                <w:sz w:val="22"/>
              </w:rPr>
            </w:pPr>
            <w:r w:rsidRPr="001B21B8">
              <w:rPr>
                <w:rFonts w:asciiTheme="minorHAnsi" w:hAnsiTheme="minorHAnsi" w:cstheme="minorHAnsi"/>
                <w:b/>
                <w:bCs/>
                <w:color w:val="000000" w:themeColor="text1"/>
                <w:sz w:val="22"/>
              </w:rPr>
              <w:t>Ilość przewid. [Mg]</w:t>
            </w:r>
          </w:p>
        </w:tc>
      </w:tr>
      <w:tr w:rsidR="004F4EAF" w:rsidRPr="00EB2751" w14:paraId="533340CC" w14:textId="77777777" w:rsidTr="001B21B8">
        <w:trPr>
          <w:trHeight w:val="280"/>
        </w:trPr>
        <w:tc>
          <w:tcPr>
            <w:tcW w:w="2127" w:type="dxa"/>
            <w:vAlign w:val="center"/>
          </w:tcPr>
          <w:p w14:paraId="28D9C93A" w14:textId="77777777" w:rsidR="004F4EAF" w:rsidRPr="00EB2751" w:rsidRDefault="004F4EAF" w:rsidP="001B21B8">
            <w:pPr>
              <w:spacing w:after="0" w:line="240" w:lineRule="auto"/>
              <w:ind w:left="-284" w:firstLine="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12 01 02</w:t>
            </w:r>
          </w:p>
        </w:tc>
        <w:tc>
          <w:tcPr>
            <w:tcW w:w="5812" w:type="dxa"/>
            <w:vAlign w:val="center"/>
          </w:tcPr>
          <w:p w14:paraId="46096E57" w14:textId="77777777" w:rsidR="004F4EAF" w:rsidRPr="00EB2751" w:rsidRDefault="004F4EAF" w:rsidP="001B21B8">
            <w:pPr>
              <w:spacing w:after="0" w:line="240" w:lineRule="auto"/>
              <w:ind w:left="0"/>
              <w:jc w:val="left"/>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Cząstki i pyły żelaza oraz jego stopów</w:t>
            </w:r>
          </w:p>
        </w:tc>
        <w:tc>
          <w:tcPr>
            <w:tcW w:w="1984" w:type="dxa"/>
            <w:vAlign w:val="center"/>
          </w:tcPr>
          <w:p w14:paraId="72DAE940" w14:textId="77777777" w:rsidR="004F4EAF" w:rsidRPr="00EB2751" w:rsidRDefault="004F4EAF" w:rsidP="001B21B8">
            <w:pPr>
              <w:spacing w:after="0" w:line="240" w:lineRule="auto"/>
              <w:ind w:left="-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0,02</w:t>
            </w:r>
          </w:p>
        </w:tc>
      </w:tr>
      <w:tr w:rsidR="004F4EAF" w:rsidRPr="00EB2751" w14:paraId="56B87101" w14:textId="77777777" w:rsidTr="001B21B8">
        <w:trPr>
          <w:trHeight w:val="276"/>
        </w:trPr>
        <w:tc>
          <w:tcPr>
            <w:tcW w:w="2127" w:type="dxa"/>
            <w:vAlign w:val="center"/>
          </w:tcPr>
          <w:p w14:paraId="7049B862" w14:textId="77777777" w:rsidR="004F4EAF" w:rsidRPr="00EB2751" w:rsidRDefault="004F4EAF" w:rsidP="001B21B8">
            <w:pPr>
              <w:spacing w:after="0" w:line="240" w:lineRule="auto"/>
              <w:ind w:left="-284" w:firstLine="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15 01 01</w:t>
            </w:r>
          </w:p>
        </w:tc>
        <w:tc>
          <w:tcPr>
            <w:tcW w:w="5812" w:type="dxa"/>
            <w:vAlign w:val="center"/>
          </w:tcPr>
          <w:p w14:paraId="5733857B" w14:textId="77777777" w:rsidR="004F4EAF" w:rsidRPr="00EB2751" w:rsidRDefault="004F4EAF" w:rsidP="001B21B8">
            <w:pPr>
              <w:spacing w:after="0" w:line="240" w:lineRule="auto"/>
              <w:ind w:left="0"/>
              <w:jc w:val="left"/>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Opakowania z papieru i tektury</w:t>
            </w:r>
          </w:p>
        </w:tc>
        <w:tc>
          <w:tcPr>
            <w:tcW w:w="1984" w:type="dxa"/>
            <w:vAlign w:val="center"/>
          </w:tcPr>
          <w:p w14:paraId="6E949F84" w14:textId="77777777" w:rsidR="004F4EAF" w:rsidRPr="00EB2751" w:rsidRDefault="004F4EAF" w:rsidP="001B21B8">
            <w:pPr>
              <w:spacing w:after="0" w:line="240" w:lineRule="auto"/>
              <w:ind w:left="-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0,4</w:t>
            </w:r>
          </w:p>
        </w:tc>
      </w:tr>
      <w:tr w:rsidR="004F4EAF" w:rsidRPr="00EB2751" w14:paraId="6353C6CB" w14:textId="77777777" w:rsidTr="001B21B8">
        <w:trPr>
          <w:trHeight w:val="280"/>
        </w:trPr>
        <w:tc>
          <w:tcPr>
            <w:tcW w:w="2127" w:type="dxa"/>
            <w:vAlign w:val="center"/>
          </w:tcPr>
          <w:p w14:paraId="7CD41C7C" w14:textId="77777777" w:rsidR="004F4EAF" w:rsidRPr="00EB2751" w:rsidRDefault="004F4EAF" w:rsidP="001B21B8">
            <w:pPr>
              <w:spacing w:after="0" w:line="240" w:lineRule="auto"/>
              <w:ind w:left="-284" w:firstLine="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15 01 02</w:t>
            </w:r>
          </w:p>
        </w:tc>
        <w:tc>
          <w:tcPr>
            <w:tcW w:w="5812" w:type="dxa"/>
            <w:vAlign w:val="center"/>
          </w:tcPr>
          <w:p w14:paraId="7055BB2D" w14:textId="77777777" w:rsidR="004F4EAF" w:rsidRPr="00EB2751" w:rsidRDefault="004F4EAF" w:rsidP="001B21B8">
            <w:pPr>
              <w:spacing w:after="0" w:line="240" w:lineRule="auto"/>
              <w:ind w:left="0"/>
              <w:jc w:val="left"/>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Opakowania z tworzyw sztucznych</w:t>
            </w:r>
          </w:p>
        </w:tc>
        <w:tc>
          <w:tcPr>
            <w:tcW w:w="1984" w:type="dxa"/>
            <w:vAlign w:val="center"/>
          </w:tcPr>
          <w:p w14:paraId="23FAB08D" w14:textId="77777777" w:rsidR="004F4EAF" w:rsidRPr="00EB2751" w:rsidRDefault="004F4EAF" w:rsidP="001B21B8">
            <w:pPr>
              <w:spacing w:after="0" w:line="240" w:lineRule="auto"/>
              <w:ind w:left="-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0,05</w:t>
            </w:r>
          </w:p>
        </w:tc>
      </w:tr>
      <w:tr w:rsidR="004F4EAF" w:rsidRPr="00EB2751" w14:paraId="5D53782A" w14:textId="77777777" w:rsidTr="001B21B8">
        <w:trPr>
          <w:trHeight w:val="281"/>
        </w:trPr>
        <w:tc>
          <w:tcPr>
            <w:tcW w:w="2127" w:type="dxa"/>
            <w:vAlign w:val="center"/>
          </w:tcPr>
          <w:p w14:paraId="1FFE5515" w14:textId="77777777" w:rsidR="004F4EAF" w:rsidRPr="00EB2751" w:rsidRDefault="004F4EAF" w:rsidP="001B21B8">
            <w:pPr>
              <w:spacing w:after="0" w:line="240" w:lineRule="auto"/>
              <w:ind w:left="-284" w:firstLine="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15 01 03</w:t>
            </w:r>
          </w:p>
        </w:tc>
        <w:tc>
          <w:tcPr>
            <w:tcW w:w="5812" w:type="dxa"/>
            <w:vAlign w:val="center"/>
          </w:tcPr>
          <w:p w14:paraId="7B12B95A" w14:textId="77777777" w:rsidR="004F4EAF" w:rsidRPr="00EB2751" w:rsidRDefault="004F4EAF" w:rsidP="001B21B8">
            <w:pPr>
              <w:spacing w:after="0" w:line="240" w:lineRule="auto"/>
              <w:ind w:left="0"/>
              <w:jc w:val="left"/>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Opakowania z drewna</w:t>
            </w:r>
          </w:p>
        </w:tc>
        <w:tc>
          <w:tcPr>
            <w:tcW w:w="1984" w:type="dxa"/>
            <w:vAlign w:val="center"/>
          </w:tcPr>
          <w:p w14:paraId="185DB0C7" w14:textId="77777777" w:rsidR="004F4EAF" w:rsidRPr="00EB2751" w:rsidRDefault="004F4EAF" w:rsidP="001B21B8">
            <w:pPr>
              <w:spacing w:after="0" w:line="240" w:lineRule="auto"/>
              <w:ind w:left="-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0,3</w:t>
            </w:r>
          </w:p>
        </w:tc>
      </w:tr>
      <w:tr w:rsidR="004F4EAF" w:rsidRPr="00EB2751" w14:paraId="4D14A356" w14:textId="77777777" w:rsidTr="001B21B8">
        <w:trPr>
          <w:trHeight w:val="276"/>
        </w:trPr>
        <w:tc>
          <w:tcPr>
            <w:tcW w:w="2127" w:type="dxa"/>
            <w:vAlign w:val="center"/>
          </w:tcPr>
          <w:p w14:paraId="6635D419" w14:textId="77777777" w:rsidR="004F4EAF" w:rsidRPr="00EB2751" w:rsidRDefault="004F4EAF" w:rsidP="001B21B8">
            <w:pPr>
              <w:spacing w:after="0" w:line="240" w:lineRule="auto"/>
              <w:ind w:left="-284" w:firstLine="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15 01 04</w:t>
            </w:r>
          </w:p>
        </w:tc>
        <w:tc>
          <w:tcPr>
            <w:tcW w:w="5812" w:type="dxa"/>
            <w:vAlign w:val="center"/>
          </w:tcPr>
          <w:p w14:paraId="3A16B20D" w14:textId="77777777" w:rsidR="004F4EAF" w:rsidRPr="00EB2751" w:rsidRDefault="004F4EAF" w:rsidP="001B21B8">
            <w:pPr>
              <w:spacing w:after="0" w:line="240" w:lineRule="auto"/>
              <w:ind w:left="0"/>
              <w:jc w:val="left"/>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Opakowania z metali</w:t>
            </w:r>
          </w:p>
        </w:tc>
        <w:tc>
          <w:tcPr>
            <w:tcW w:w="1984" w:type="dxa"/>
            <w:vAlign w:val="center"/>
          </w:tcPr>
          <w:p w14:paraId="13B976F0" w14:textId="77777777" w:rsidR="004F4EAF" w:rsidRPr="00EB2751" w:rsidRDefault="004F4EAF" w:rsidP="001B21B8">
            <w:pPr>
              <w:spacing w:after="0" w:line="240" w:lineRule="auto"/>
              <w:ind w:left="-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0,02</w:t>
            </w:r>
          </w:p>
        </w:tc>
      </w:tr>
      <w:tr w:rsidR="004F4EAF" w:rsidRPr="00EB2751" w14:paraId="62FFC6D9" w14:textId="77777777" w:rsidTr="001B21B8">
        <w:trPr>
          <w:trHeight w:val="280"/>
        </w:trPr>
        <w:tc>
          <w:tcPr>
            <w:tcW w:w="2127" w:type="dxa"/>
            <w:vAlign w:val="center"/>
          </w:tcPr>
          <w:p w14:paraId="2BCB0564" w14:textId="77777777" w:rsidR="004F4EAF" w:rsidRPr="00EB2751" w:rsidRDefault="004F4EAF" w:rsidP="001B21B8">
            <w:pPr>
              <w:spacing w:after="0" w:line="240" w:lineRule="auto"/>
              <w:ind w:left="-284" w:firstLine="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15 01 05</w:t>
            </w:r>
          </w:p>
        </w:tc>
        <w:tc>
          <w:tcPr>
            <w:tcW w:w="5812" w:type="dxa"/>
            <w:vAlign w:val="center"/>
          </w:tcPr>
          <w:p w14:paraId="269A9D6E" w14:textId="77777777" w:rsidR="004F4EAF" w:rsidRPr="00EB2751" w:rsidRDefault="004F4EAF" w:rsidP="001B21B8">
            <w:pPr>
              <w:spacing w:after="0" w:line="240" w:lineRule="auto"/>
              <w:ind w:left="0"/>
              <w:jc w:val="left"/>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Opakowania wielomateriałowe</w:t>
            </w:r>
          </w:p>
        </w:tc>
        <w:tc>
          <w:tcPr>
            <w:tcW w:w="1984" w:type="dxa"/>
            <w:vAlign w:val="center"/>
          </w:tcPr>
          <w:p w14:paraId="14963F1C" w14:textId="77777777" w:rsidR="004F4EAF" w:rsidRPr="00EB2751" w:rsidRDefault="004F4EAF" w:rsidP="001B21B8">
            <w:pPr>
              <w:spacing w:after="0" w:line="240" w:lineRule="auto"/>
              <w:ind w:left="-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0,001</w:t>
            </w:r>
          </w:p>
        </w:tc>
      </w:tr>
      <w:tr w:rsidR="004F4EAF" w:rsidRPr="00EB2751" w14:paraId="358DB75E" w14:textId="77777777" w:rsidTr="001B21B8">
        <w:trPr>
          <w:trHeight w:val="276"/>
        </w:trPr>
        <w:tc>
          <w:tcPr>
            <w:tcW w:w="2127" w:type="dxa"/>
            <w:vAlign w:val="center"/>
          </w:tcPr>
          <w:p w14:paraId="097C5D16" w14:textId="77777777" w:rsidR="004F4EAF" w:rsidRPr="00EB2751" w:rsidRDefault="004F4EAF" w:rsidP="001B21B8">
            <w:pPr>
              <w:spacing w:after="0" w:line="240" w:lineRule="auto"/>
              <w:ind w:left="-284" w:firstLine="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17 01 02</w:t>
            </w:r>
          </w:p>
        </w:tc>
        <w:tc>
          <w:tcPr>
            <w:tcW w:w="5812" w:type="dxa"/>
            <w:vAlign w:val="center"/>
          </w:tcPr>
          <w:p w14:paraId="030BB7D7" w14:textId="77777777" w:rsidR="004F4EAF" w:rsidRPr="00EB2751" w:rsidRDefault="004F4EAF" w:rsidP="001B21B8">
            <w:pPr>
              <w:spacing w:after="0" w:line="240" w:lineRule="auto"/>
              <w:ind w:left="0"/>
              <w:jc w:val="left"/>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Odpady ze szkła</w:t>
            </w:r>
          </w:p>
        </w:tc>
        <w:tc>
          <w:tcPr>
            <w:tcW w:w="1984" w:type="dxa"/>
            <w:vAlign w:val="center"/>
          </w:tcPr>
          <w:p w14:paraId="739851F9" w14:textId="77777777" w:rsidR="004F4EAF" w:rsidRPr="00EB2751" w:rsidRDefault="004F4EAF" w:rsidP="001B21B8">
            <w:pPr>
              <w:spacing w:after="0" w:line="240" w:lineRule="auto"/>
              <w:ind w:left="-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0,005</w:t>
            </w:r>
          </w:p>
        </w:tc>
      </w:tr>
      <w:tr w:rsidR="004F4EAF" w:rsidRPr="00EB2751" w14:paraId="09B8A7EE" w14:textId="77777777" w:rsidTr="001B21B8">
        <w:trPr>
          <w:trHeight w:val="280"/>
        </w:trPr>
        <w:tc>
          <w:tcPr>
            <w:tcW w:w="2127" w:type="dxa"/>
            <w:vAlign w:val="center"/>
          </w:tcPr>
          <w:p w14:paraId="18C06FEF" w14:textId="77777777" w:rsidR="004F4EAF" w:rsidRPr="00EB2751" w:rsidRDefault="004F4EAF" w:rsidP="001B21B8">
            <w:pPr>
              <w:spacing w:after="0" w:line="240" w:lineRule="auto"/>
              <w:ind w:left="-284" w:firstLine="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17 01 03</w:t>
            </w:r>
          </w:p>
        </w:tc>
        <w:tc>
          <w:tcPr>
            <w:tcW w:w="5812" w:type="dxa"/>
            <w:vAlign w:val="center"/>
          </w:tcPr>
          <w:p w14:paraId="2992F50C" w14:textId="77777777" w:rsidR="004F4EAF" w:rsidRPr="00EB2751" w:rsidRDefault="004F4EAF" w:rsidP="001B21B8">
            <w:pPr>
              <w:spacing w:after="0" w:line="240" w:lineRule="auto"/>
              <w:ind w:left="0"/>
              <w:jc w:val="left"/>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Odpady z tworzyw sztucznych</w:t>
            </w:r>
          </w:p>
        </w:tc>
        <w:tc>
          <w:tcPr>
            <w:tcW w:w="1984" w:type="dxa"/>
            <w:vAlign w:val="center"/>
          </w:tcPr>
          <w:p w14:paraId="05CFA34E" w14:textId="77777777" w:rsidR="004F4EAF" w:rsidRPr="00EB2751" w:rsidRDefault="004F4EAF" w:rsidP="001B21B8">
            <w:pPr>
              <w:spacing w:after="0" w:line="240" w:lineRule="auto"/>
              <w:ind w:left="-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0,005</w:t>
            </w:r>
          </w:p>
        </w:tc>
      </w:tr>
      <w:tr w:rsidR="004F4EAF" w:rsidRPr="00EB2751" w14:paraId="20479C16" w14:textId="77777777" w:rsidTr="001B21B8">
        <w:trPr>
          <w:trHeight w:val="276"/>
        </w:trPr>
        <w:tc>
          <w:tcPr>
            <w:tcW w:w="2127" w:type="dxa"/>
            <w:vAlign w:val="center"/>
          </w:tcPr>
          <w:p w14:paraId="0C0EF89B" w14:textId="77777777" w:rsidR="004F4EAF" w:rsidRPr="00EB2751" w:rsidRDefault="004F4EAF" w:rsidP="001B21B8">
            <w:pPr>
              <w:spacing w:after="0" w:line="240" w:lineRule="auto"/>
              <w:ind w:left="-284" w:firstLine="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17 01 82</w:t>
            </w:r>
          </w:p>
        </w:tc>
        <w:tc>
          <w:tcPr>
            <w:tcW w:w="5812" w:type="dxa"/>
            <w:vAlign w:val="center"/>
          </w:tcPr>
          <w:p w14:paraId="35640D0E" w14:textId="77777777" w:rsidR="004F4EAF" w:rsidRPr="00EB2751" w:rsidRDefault="004F4EAF" w:rsidP="001B21B8">
            <w:pPr>
              <w:spacing w:after="0" w:line="240" w:lineRule="auto"/>
              <w:ind w:left="0"/>
              <w:jc w:val="left"/>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Inne, niewymienione odpady budowlane</w:t>
            </w:r>
          </w:p>
        </w:tc>
        <w:tc>
          <w:tcPr>
            <w:tcW w:w="1984" w:type="dxa"/>
            <w:vAlign w:val="center"/>
          </w:tcPr>
          <w:p w14:paraId="5A559525" w14:textId="77777777" w:rsidR="004F4EAF" w:rsidRPr="00EB2751" w:rsidRDefault="004F4EAF" w:rsidP="001B21B8">
            <w:pPr>
              <w:spacing w:after="0" w:line="240" w:lineRule="auto"/>
              <w:ind w:left="-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0,008</w:t>
            </w:r>
          </w:p>
        </w:tc>
      </w:tr>
      <w:tr w:rsidR="004F4EAF" w:rsidRPr="00EB2751" w14:paraId="7794B7EE" w14:textId="77777777" w:rsidTr="001B21B8">
        <w:trPr>
          <w:trHeight w:val="280"/>
        </w:trPr>
        <w:tc>
          <w:tcPr>
            <w:tcW w:w="2127" w:type="dxa"/>
            <w:vAlign w:val="center"/>
          </w:tcPr>
          <w:p w14:paraId="763BC431" w14:textId="77777777" w:rsidR="004F4EAF" w:rsidRPr="00EB2751" w:rsidRDefault="004F4EAF" w:rsidP="001B21B8">
            <w:pPr>
              <w:spacing w:after="0" w:line="240" w:lineRule="auto"/>
              <w:ind w:left="-284" w:firstLine="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17 04 05</w:t>
            </w:r>
          </w:p>
        </w:tc>
        <w:tc>
          <w:tcPr>
            <w:tcW w:w="5812" w:type="dxa"/>
            <w:vAlign w:val="center"/>
          </w:tcPr>
          <w:p w14:paraId="6DE28196" w14:textId="77777777" w:rsidR="004F4EAF" w:rsidRPr="00EB2751" w:rsidRDefault="004F4EAF" w:rsidP="001B21B8">
            <w:pPr>
              <w:spacing w:after="0" w:line="240" w:lineRule="auto"/>
              <w:ind w:left="0"/>
              <w:jc w:val="left"/>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Żelazo i stal</w:t>
            </w:r>
          </w:p>
        </w:tc>
        <w:tc>
          <w:tcPr>
            <w:tcW w:w="1984" w:type="dxa"/>
            <w:vAlign w:val="center"/>
          </w:tcPr>
          <w:p w14:paraId="25924603" w14:textId="77777777" w:rsidR="004F4EAF" w:rsidRPr="00EB2751" w:rsidRDefault="004F4EAF" w:rsidP="001B21B8">
            <w:pPr>
              <w:spacing w:after="0" w:line="240" w:lineRule="auto"/>
              <w:ind w:left="-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0,05</w:t>
            </w:r>
          </w:p>
        </w:tc>
      </w:tr>
      <w:tr w:rsidR="004F4EAF" w:rsidRPr="00EB2751" w14:paraId="1021DA07" w14:textId="77777777" w:rsidTr="001B21B8">
        <w:trPr>
          <w:trHeight w:val="280"/>
        </w:trPr>
        <w:tc>
          <w:tcPr>
            <w:tcW w:w="2127" w:type="dxa"/>
            <w:vAlign w:val="center"/>
          </w:tcPr>
          <w:p w14:paraId="1F61134F" w14:textId="77777777" w:rsidR="004F4EAF" w:rsidRPr="00EB2751" w:rsidRDefault="004F4EAF" w:rsidP="001B21B8">
            <w:pPr>
              <w:spacing w:after="0" w:line="240" w:lineRule="auto"/>
              <w:ind w:left="-284" w:firstLine="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17 04 11</w:t>
            </w:r>
          </w:p>
        </w:tc>
        <w:tc>
          <w:tcPr>
            <w:tcW w:w="5812" w:type="dxa"/>
            <w:vAlign w:val="center"/>
          </w:tcPr>
          <w:p w14:paraId="6A2E7C43" w14:textId="77777777" w:rsidR="004F4EAF" w:rsidRPr="00EB2751" w:rsidRDefault="004F4EAF" w:rsidP="001B21B8">
            <w:pPr>
              <w:spacing w:after="0" w:line="240" w:lineRule="auto"/>
              <w:ind w:left="0"/>
              <w:jc w:val="left"/>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Kable, inne niż wymienione w 17 04 10</w:t>
            </w:r>
          </w:p>
        </w:tc>
        <w:tc>
          <w:tcPr>
            <w:tcW w:w="1984" w:type="dxa"/>
            <w:vAlign w:val="center"/>
          </w:tcPr>
          <w:p w14:paraId="146209E2" w14:textId="77777777" w:rsidR="004F4EAF" w:rsidRPr="00EB2751" w:rsidRDefault="004F4EAF" w:rsidP="001B21B8">
            <w:pPr>
              <w:spacing w:after="0" w:line="240" w:lineRule="auto"/>
              <w:ind w:left="-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0,22</w:t>
            </w:r>
          </w:p>
        </w:tc>
      </w:tr>
      <w:tr w:rsidR="004F4EAF" w:rsidRPr="00EB2751" w14:paraId="16B39C60" w14:textId="77777777" w:rsidTr="001B21B8">
        <w:trPr>
          <w:trHeight w:val="548"/>
        </w:trPr>
        <w:tc>
          <w:tcPr>
            <w:tcW w:w="2127" w:type="dxa"/>
            <w:vAlign w:val="center"/>
          </w:tcPr>
          <w:p w14:paraId="7DB5F77C" w14:textId="77777777" w:rsidR="004F4EAF" w:rsidRPr="00EB2751" w:rsidRDefault="004F4EAF" w:rsidP="001B21B8">
            <w:pPr>
              <w:spacing w:after="0" w:line="240" w:lineRule="auto"/>
              <w:ind w:left="-284" w:firstLine="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17 05 04</w:t>
            </w:r>
          </w:p>
        </w:tc>
        <w:tc>
          <w:tcPr>
            <w:tcW w:w="5812" w:type="dxa"/>
            <w:vAlign w:val="center"/>
          </w:tcPr>
          <w:p w14:paraId="48E4520C" w14:textId="77777777" w:rsidR="004F4EAF" w:rsidRPr="00EB2751" w:rsidRDefault="004F4EAF" w:rsidP="001B21B8">
            <w:pPr>
              <w:spacing w:after="0" w:line="240" w:lineRule="auto"/>
              <w:ind w:left="0"/>
              <w:jc w:val="left"/>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Gleba, ziemia, w tym kamienie, inne niż w 17 05 03</w:t>
            </w:r>
          </w:p>
        </w:tc>
        <w:tc>
          <w:tcPr>
            <w:tcW w:w="1984" w:type="dxa"/>
            <w:vAlign w:val="center"/>
          </w:tcPr>
          <w:p w14:paraId="7A2C75E4" w14:textId="77777777" w:rsidR="004F4EAF" w:rsidRPr="00EB2751" w:rsidRDefault="004F4EAF" w:rsidP="001B21B8">
            <w:pPr>
              <w:spacing w:after="0" w:line="240" w:lineRule="auto"/>
              <w:ind w:left="-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1,66</w:t>
            </w:r>
          </w:p>
        </w:tc>
      </w:tr>
      <w:tr w:rsidR="004F4EAF" w:rsidRPr="00EB2751" w14:paraId="5583C583" w14:textId="77777777" w:rsidTr="001B21B8">
        <w:trPr>
          <w:trHeight w:val="276"/>
        </w:trPr>
        <w:tc>
          <w:tcPr>
            <w:tcW w:w="2127" w:type="dxa"/>
            <w:vAlign w:val="center"/>
          </w:tcPr>
          <w:p w14:paraId="0382BBC3" w14:textId="77777777" w:rsidR="004F4EAF" w:rsidRPr="00EB2751" w:rsidRDefault="004F4EAF" w:rsidP="001B21B8">
            <w:pPr>
              <w:spacing w:after="0" w:line="240" w:lineRule="auto"/>
              <w:ind w:left="-284" w:firstLine="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19 10 02</w:t>
            </w:r>
          </w:p>
        </w:tc>
        <w:tc>
          <w:tcPr>
            <w:tcW w:w="5812" w:type="dxa"/>
            <w:vAlign w:val="center"/>
          </w:tcPr>
          <w:p w14:paraId="4969D3BF" w14:textId="77777777" w:rsidR="004F4EAF" w:rsidRPr="00EB2751" w:rsidRDefault="004F4EAF" w:rsidP="001B21B8">
            <w:pPr>
              <w:spacing w:after="0" w:line="240" w:lineRule="auto"/>
              <w:ind w:left="0"/>
              <w:jc w:val="left"/>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Odpady metali nieżelaznych</w:t>
            </w:r>
          </w:p>
        </w:tc>
        <w:tc>
          <w:tcPr>
            <w:tcW w:w="1984" w:type="dxa"/>
            <w:vAlign w:val="center"/>
          </w:tcPr>
          <w:p w14:paraId="7BED3128" w14:textId="77777777" w:rsidR="004F4EAF" w:rsidRPr="00EB2751" w:rsidRDefault="004F4EAF" w:rsidP="001B21B8">
            <w:pPr>
              <w:spacing w:after="0" w:line="240" w:lineRule="auto"/>
              <w:ind w:left="-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0,008</w:t>
            </w:r>
          </w:p>
        </w:tc>
      </w:tr>
      <w:tr w:rsidR="004F4EAF" w:rsidRPr="00EB2751" w14:paraId="4740738E" w14:textId="77777777" w:rsidTr="001B21B8">
        <w:trPr>
          <w:trHeight w:val="280"/>
        </w:trPr>
        <w:tc>
          <w:tcPr>
            <w:tcW w:w="2127" w:type="dxa"/>
            <w:vAlign w:val="center"/>
          </w:tcPr>
          <w:p w14:paraId="3B3D27B4" w14:textId="77777777" w:rsidR="004F4EAF" w:rsidRPr="00EB2751" w:rsidRDefault="004F4EAF" w:rsidP="001B21B8">
            <w:pPr>
              <w:spacing w:after="0" w:line="240" w:lineRule="auto"/>
              <w:ind w:left="-284" w:firstLine="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20 01 39</w:t>
            </w:r>
          </w:p>
        </w:tc>
        <w:tc>
          <w:tcPr>
            <w:tcW w:w="5812" w:type="dxa"/>
            <w:vAlign w:val="center"/>
          </w:tcPr>
          <w:p w14:paraId="3428FA8F" w14:textId="77777777" w:rsidR="004F4EAF" w:rsidRPr="00EB2751" w:rsidRDefault="004F4EAF" w:rsidP="001B21B8">
            <w:pPr>
              <w:spacing w:after="0" w:line="240" w:lineRule="auto"/>
              <w:ind w:left="0"/>
              <w:jc w:val="left"/>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Tworzywa sztuczne</w:t>
            </w:r>
          </w:p>
        </w:tc>
        <w:tc>
          <w:tcPr>
            <w:tcW w:w="1984" w:type="dxa"/>
            <w:vAlign w:val="center"/>
          </w:tcPr>
          <w:p w14:paraId="23211572" w14:textId="77777777" w:rsidR="004F4EAF" w:rsidRPr="00EB2751" w:rsidRDefault="004F4EAF" w:rsidP="001B21B8">
            <w:pPr>
              <w:spacing w:after="0" w:line="240" w:lineRule="auto"/>
              <w:ind w:left="-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0,08</w:t>
            </w:r>
          </w:p>
        </w:tc>
      </w:tr>
      <w:tr w:rsidR="004F4EAF" w:rsidRPr="00EB2751" w14:paraId="1C120471" w14:textId="77777777" w:rsidTr="001B21B8">
        <w:trPr>
          <w:trHeight w:val="548"/>
        </w:trPr>
        <w:tc>
          <w:tcPr>
            <w:tcW w:w="2127" w:type="dxa"/>
            <w:vAlign w:val="center"/>
          </w:tcPr>
          <w:p w14:paraId="0E9DF0D2" w14:textId="77777777" w:rsidR="004F4EAF" w:rsidRPr="00EB2751" w:rsidRDefault="004F4EAF" w:rsidP="001B21B8">
            <w:pPr>
              <w:spacing w:after="0" w:line="240" w:lineRule="auto"/>
              <w:ind w:left="-284" w:firstLine="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20 03 04</w:t>
            </w:r>
          </w:p>
        </w:tc>
        <w:tc>
          <w:tcPr>
            <w:tcW w:w="5812" w:type="dxa"/>
            <w:vAlign w:val="center"/>
          </w:tcPr>
          <w:p w14:paraId="5C2C60C9" w14:textId="77777777" w:rsidR="004F4EAF" w:rsidRPr="00EB2751" w:rsidRDefault="004F4EAF" w:rsidP="001B21B8">
            <w:pPr>
              <w:spacing w:after="0" w:line="240" w:lineRule="auto"/>
              <w:ind w:left="0"/>
              <w:jc w:val="left"/>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Szlamy ze zbiorników bezodpływowych służących do gromadzenia nieczystości</w:t>
            </w:r>
          </w:p>
        </w:tc>
        <w:tc>
          <w:tcPr>
            <w:tcW w:w="1984" w:type="dxa"/>
            <w:vAlign w:val="center"/>
          </w:tcPr>
          <w:p w14:paraId="2D89D736" w14:textId="77777777" w:rsidR="004F4EAF" w:rsidRPr="00EB2751" w:rsidRDefault="004F4EAF" w:rsidP="001B21B8">
            <w:pPr>
              <w:spacing w:after="0" w:line="240" w:lineRule="auto"/>
              <w:ind w:left="-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0,8</w:t>
            </w:r>
          </w:p>
        </w:tc>
      </w:tr>
      <w:tr w:rsidR="004F4EAF" w:rsidRPr="00EB2751" w14:paraId="49FF487A" w14:textId="77777777" w:rsidTr="001B21B8">
        <w:trPr>
          <w:trHeight w:val="276"/>
        </w:trPr>
        <w:tc>
          <w:tcPr>
            <w:tcW w:w="2127" w:type="dxa"/>
            <w:vAlign w:val="center"/>
          </w:tcPr>
          <w:p w14:paraId="7A412403" w14:textId="77777777" w:rsidR="004F4EAF" w:rsidRPr="00EB2751" w:rsidRDefault="004F4EAF" w:rsidP="001B21B8">
            <w:pPr>
              <w:spacing w:after="0" w:line="240" w:lineRule="auto"/>
              <w:ind w:left="-284" w:firstLine="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17 04 02</w:t>
            </w:r>
          </w:p>
        </w:tc>
        <w:tc>
          <w:tcPr>
            <w:tcW w:w="5812" w:type="dxa"/>
            <w:vAlign w:val="center"/>
          </w:tcPr>
          <w:p w14:paraId="300F7370" w14:textId="77777777" w:rsidR="004F4EAF" w:rsidRPr="00EB2751" w:rsidRDefault="004F4EAF" w:rsidP="001B21B8">
            <w:pPr>
              <w:spacing w:after="0" w:line="240" w:lineRule="auto"/>
              <w:ind w:left="0"/>
              <w:jc w:val="left"/>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Aluminium</w:t>
            </w:r>
          </w:p>
        </w:tc>
        <w:tc>
          <w:tcPr>
            <w:tcW w:w="1984" w:type="dxa"/>
            <w:vAlign w:val="center"/>
          </w:tcPr>
          <w:p w14:paraId="5BCC5C56" w14:textId="77777777" w:rsidR="004F4EAF" w:rsidRPr="00EB2751" w:rsidRDefault="004F4EAF" w:rsidP="001B21B8">
            <w:pPr>
              <w:spacing w:after="0" w:line="240" w:lineRule="auto"/>
              <w:ind w:left="-284"/>
              <w:jc w:val="center"/>
              <w:rPr>
                <w:rFonts w:asciiTheme="minorHAnsi" w:hAnsiTheme="minorHAnsi" w:cstheme="minorHAnsi"/>
                <w:color w:val="000000" w:themeColor="text1"/>
                <w:sz w:val="22"/>
              </w:rPr>
            </w:pPr>
            <w:r w:rsidRPr="00EB2751">
              <w:rPr>
                <w:rFonts w:asciiTheme="minorHAnsi" w:hAnsiTheme="minorHAnsi" w:cstheme="minorHAnsi"/>
                <w:color w:val="000000" w:themeColor="text1"/>
                <w:sz w:val="22"/>
              </w:rPr>
              <w:t>0,005</w:t>
            </w:r>
          </w:p>
        </w:tc>
      </w:tr>
      <w:tr w:rsidR="004F4EAF" w:rsidRPr="00EB2751" w14:paraId="5E77B5F8" w14:textId="77777777" w:rsidTr="001B21B8">
        <w:trPr>
          <w:trHeight w:val="281"/>
        </w:trPr>
        <w:tc>
          <w:tcPr>
            <w:tcW w:w="7939" w:type="dxa"/>
            <w:gridSpan w:val="2"/>
            <w:vAlign w:val="center"/>
          </w:tcPr>
          <w:p w14:paraId="618C461D" w14:textId="550E0922" w:rsidR="004F4EAF" w:rsidRPr="00463990" w:rsidRDefault="004F4EAF" w:rsidP="001B21B8">
            <w:pPr>
              <w:spacing w:after="0" w:line="240" w:lineRule="auto"/>
              <w:ind w:left="0"/>
              <w:jc w:val="center"/>
              <w:rPr>
                <w:rFonts w:asciiTheme="minorHAnsi" w:hAnsiTheme="minorHAnsi" w:cstheme="minorHAnsi"/>
                <w:b/>
                <w:bCs/>
                <w:color w:val="000000" w:themeColor="text1"/>
                <w:sz w:val="22"/>
              </w:rPr>
            </w:pPr>
            <w:r w:rsidRPr="00463990">
              <w:rPr>
                <w:rFonts w:asciiTheme="minorHAnsi" w:hAnsiTheme="minorHAnsi" w:cstheme="minorHAnsi"/>
                <w:b/>
                <w:bCs/>
                <w:color w:val="000000" w:themeColor="text1"/>
                <w:sz w:val="22"/>
              </w:rPr>
              <w:t>RAZEM</w:t>
            </w:r>
          </w:p>
        </w:tc>
        <w:tc>
          <w:tcPr>
            <w:tcW w:w="1984" w:type="dxa"/>
            <w:vAlign w:val="center"/>
          </w:tcPr>
          <w:p w14:paraId="5D6A9F8C" w14:textId="77777777" w:rsidR="004F4EAF" w:rsidRPr="00463990" w:rsidRDefault="004F4EAF" w:rsidP="001B21B8">
            <w:pPr>
              <w:spacing w:after="0" w:line="240" w:lineRule="auto"/>
              <w:ind w:left="-284"/>
              <w:jc w:val="center"/>
              <w:rPr>
                <w:rFonts w:asciiTheme="minorHAnsi" w:hAnsiTheme="minorHAnsi" w:cstheme="minorHAnsi"/>
                <w:b/>
                <w:bCs/>
                <w:color w:val="000000" w:themeColor="text1"/>
                <w:sz w:val="22"/>
              </w:rPr>
            </w:pPr>
            <w:r w:rsidRPr="00463990">
              <w:rPr>
                <w:rFonts w:asciiTheme="minorHAnsi" w:hAnsiTheme="minorHAnsi" w:cstheme="minorHAnsi"/>
                <w:b/>
                <w:bCs/>
                <w:color w:val="000000" w:themeColor="text1"/>
                <w:sz w:val="22"/>
              </w:rPr>
              <w:t>3,63</w:t>
            </w:r>
          </w:p>
        </w:tc>
      </w:tr>
    </w:tbl>
    <w:p w14:paraId="318CCB74" w14:textId="77777777" w:rsidR="004F4EAF" w:rsidRPr="00EB2751" w:rsidRDefault="004F4EAF" w:rsidP="00DA358C">
      <w:pPr>
        <w:spacing w:after="0" w:line="240" w:lineRule="auto"/>
        <w:ind w:left="-284"/>
        <w:jc w:val="left"/>
        <w:rPr>
          <w:rFonts w:asciiTheme="minorHAnsi" w:hAnsiTheme="minorHAnsi" w:cstheme="minorHAnsi"/>
          <w:color w:val="000000" w:themeColor="text1"/>
        </w:rPr>
      </w:pPr>
      <w:r w:rsidRPr="00EB2751">
        <w:rPr>
          <w:rFonts w:asciiTheme="minorHAnsi" w:hAnsiTheme="minorHAnsi" w:cstheme="minorHAnsi"/>
          <w:color w:val="000000" w:themeColor="text1"/>
        </w:rPr>
        <w:t xml:space="preserve"> </w:t>
      </w:r>
    </w:p>
    <w:p w14:paraId="0165EB40" w14:textId="5D06822A" w:rsidR="004F4EAF" w:rsidRPr="00EB2751" w:rsidRDefault="004F4EAF" w:rsidP="00DA358C">
      <w:pPr>
        <w:pStyle w:val="Default"/>
        <w:ind w:left="-284" w:firstLine="568"/>
        <w:jc w:val="both"/>
        <w:rPr>
          <w:rFonts w:asciiTheme="minorHAnsi" w:hAnsiTheme="minorHAnsi" w:cstheme="minorHAnsi"/>
          <w:color w:val="000000" w:themeColor="text1"/>
          <w:szCs w:val="23"/>
        </w:rPr>
      </w:pPr>
      <w:bookmarkStart w:id="46" w:name="_Hlk34316358"/>
      <w:r w:rsidRPr="00EB2751">
        <w:rPr>
          <w:rFonts w:asciiTheme="minorHAnsi" w:hAnsiTheme="minorHAnsi" w:cstheme="minorHAnsi"/>
          <w:color w:val="000000" w:themeColor="text1"/>
          <w:szCs w:val="23"/>
        </w:rPr>
        <w:lastRenderedPageBreak/>
        <w:t xml:space="preserve">Odpady powstałe na etapie realizacji </w:t>
      </w:r>
      <w:r w:rsidR="00696138">
        <w:rPr>
          <w:rFonts w:asciiTheme="minorHAnsi" w:hAnsiTheme="minorHAnsi" w:cstheme="minorHAnsi"/>
          <w:color w:val="000000" w:themeColor="text1"/>
          <w:szCs w:val="23"/>
        </w:rPr>
        <w:t xml:space="preserve">będą gospodarowane i odbierane przez uprawnione do tego podmioty, </w:t>
      </w:r>
      <w:r w:rsidRPr="00EB2751">
        <w:rPr>
          <w:rFonts w:asciiTheme="minorHAnsi" w:hAnsiTheme="minorHAnsi" w:cstheme="minorHAnsi"/>
          <w:color w:val="000000" w:themeColor="text1"/>
          <w:szCs w:val="23"/>
        </w:rPr>
        <w:t xml:space="preserve">zgodnie z art.27 ust.2 Ustawy </w:t>
      </w:r>
      <w:r w:rsidRPr="001B21B8">
        <w:rPr>
          <w:rFonts w:asciiTheme="minorHAnsi" w:hAnsiTheme="minorHAnsi" w:cstheme="minorHAnsi"/>
          <w:color w:val="000000" w:themeColor="text1"/>
          <w:szCs w:val="23"/>
        </w:rPr>
        <w:t xml:space="preserve">o odpadach </w:t>
      </w:r>
      <w:bookmarkStart w:id="47" w:name="_Hlk56072305"/>
      <w:r w:rsidRPr="001B21B8">
        <w:rPr>
          <w:rFonts w:asciiTheme="minorHAnsi" w:hAnsiTheme="minorHAnsi" w:cstheme="minorHAnsi"/>
          <w:color w:val="000000" w:themeColor="text1"/>
          <w:szCs w:val="23"/>
        </w:rPr>
        <w:t>(</w:t>
      </w:r>
      <w:bookmarkStart w:id="48" w:name="_Hlk56070566"/>
      <w:bookmarkStart w:id="49" w:name="_Hlk56071711"/>
      <w:r w:rsidR="007A3922" w:rsidRPr="001B21B8">
        <w:rPr>
          <w:rFonts w:asciiTheme="minorHAnsi" w:hAnsiTheme="minorHAnsi" w:cstheme="minorHAnsi"/>
          <w:color w:val="000000" w:themeColor="text1"/>
          <w:szCs w:val="23"/>
        </w:rPr>
        <w:t>Dz.U.2020</w:t>
      </w:r>
      <w:r w:rsidR="00046F46" w:rsidRPr="001B21B8">
        <w:rPr>
          <w:rFonts w:asciiTheme="minorHAnsi" w:hAnsiTheme="minorHAnsi" w:cstheme="minorHAnsi"/>
          <w:color w:val="000000" w:themeColor="text1"/>
          <w:szCs w:val="23"/>
        </w:rPr>
        <w:t>, poz.</w:t>
      </w:r>
      <w:r w:rsidR="007A3922" w:rsidRPr="001B21B8">
        <w:rPr>
          <w:rFonts w:asciiTheme="minorHAnsi" w:hAnsiTheme="minorHAnsi" w:cstheme="minorHAnsi"/>
          <w:color w:val="000000" w:themeColor="text1"/>
          <w:szCs w:val="23"/>
        </w:rPr>
        <w:t>797</w:t>
      </w:r>
      <w:bookmarkEnd w:id="48"/>
      <w:r w:rsidR="007A3922" w:rsidRPr="001B21B8">
        <w:rPr>
          <w:rFonts w:asciiTheme="minorHAnsi" w:hAnsiTheme="minorHAnsi" w:cstheme="minorHAnsi"/>
          <w:color w:val="000000" w:themeColor="text1"/>
          <w:szCs w:val="23"/>
        </w:rPr>
        <w:t>).</w:t>
      </w:r>
      <w:bookmarkEnd w:id="49"/>
      <w:bookmarkEnd w:id="47"/>
    </w:p>
    <w:bookmarkEnd w:id="46"/>
    <w:p w14:paraId="4F0AEAAC" w14:textId="77777777" w:rsidR="002052DE" w:rsidRPr="00EB2751" w:rsidRDefault="002052DE" w:rsidP="00696138">
      <w:pPr>
        <w:spacing w:after="0" w:line="240" w:lineRule="auto"/>
        <w:ind w:left="0"/>
        <w:rPr>
          <w:rFonts w:asciiTheme="minorHAnsi" w:hAnsiTheme="minorHAnsi" w:cstheme="minorHAnsi"/>
          <w:color w:val="000000" w:themeColor="text1"/>
          <w:szCs w:val="23"/>
        </w:rPr>
      </w:pPr>
    </w:p>
    <w:p w14:paraId="75867B62" w14:textId="77777777" w:rsidR="004F4EAF" w:rsidRPr="00EB2751" w:rsidRDefault="004F4EAF" w:rsidP="004F4EAF">
      <w:pPr>
        <w:pStyle w:val="Akapitzlist"/>
        <w:numPr>
          <w:ilvl w:val="0"/>
          <w:numId w:val="7"/>
        </w:numPr>
        <w:spacing w:after="4" w:line="240" w:lineRule="auto"/>
        <w:ind w:left="-284" w:firstLine="0"/>
        <w:rPr>
          <w:rFonts w:asciiTheme="minorHAnsi" w:hAnsiTheme="minorHAnsi" w:cstheme="minorHAnsi"/>
          <w:color w:val="000000" w:themeColor="text1"/>
        </w:rPr>
      </w:pPr>
      <w:r w:rsidRPr="00EB2751">
        <w:rPr>
          <w:rFonts w:asciiTheme="minorHAnsi" w:hAnsiTheme="minorHAnsi" w:cstheme="minorHAnsi"/>
          <w:color w:val="000000" w:themeColor="text1"/>
        </w:rPr>
        <w:t xml:space="preserve">Przewidywane wielkości wytwarzanych odpadów na etapie eksploatacji: </w:t>
      </w:r>
    </w:p>
    <w:p w14:paraId="4338536A" w14:textId="77777777" w:rsidR="004F4EAF" w:rsidRPr="00EB2751" w:rsidRDefault="004F4EAF" w:rsidP="004F4EAF">
      <w:pPr>
        <w:pStyle w:val="Akapitzlist"/>
        <w:spacing w:after="4" w:line="240" w:lineRule="auto"/>
        <w:ind w:left="-284"/>
        <w:rPr>
          <w:rFonts w:asciiTheme="minorHAnsi" w:hAnsiTheme="minorHAnsi" w:cstheme="minorHAnsi"/>
          <w:color w:val="000000" w:themeColor="text1"/>
        </w:rPr>
      </w:pPr>
    </w:p>
    <w:p w14:paraId="7688FB03" w14:textId="4BB50734" w:rsidR="00703018" w:rsidRDefault="00CE038C" w:rsidP="00703018">
      <w:pPr>
        <w:pStyle w:val="Legenda"/>
        <w:keepNext/>
        <w:spacing w:after="0"/>
        <w:ind w:hanging="284"/>
        <w:rPr>
          <w:b w:val="0"/>
          <w:bCs w:val="0"/>
          <w:color w:val="auto"/>
          <w:sz w:val="22"/>
          <w:szCs w:val="22"/>
        </w:rPr>
      </w:pPr>
      <w:r w:rsidRPr="00703018">
        <w:rPr>
          <w:b w:val="0"/>
          <w:bCs w:val="0"/>
          <w:color w:val="auto"/>
          <w:sz w:val="22"/>
          <w:szCs w:val="22"/>
        </w:rPr>
        <w:t xml:space="preserve">Tab. </w:t>
      </w:r>
      <w:r w:rsidRPr="00703018">
        <w:rPr>
          <w:b w:val="0"/>
          <w:bCs w:val="0"/>
          <w:color w:val="auto"/>
          <w:sz w:val="22"/>
          <w:szCs w:val="22"/>
        </w:rPr>
        <w:fldChar w:fldCharType="begin"/>
      </w:r>
      <w:r w:rsidRPr="00703018">
        <w:rPr>
          <w:b w:val="0"/>
          <w:bCs w:val="0"/>
          <w:color w:val="auto"/>
          <w:sz w:val="22"/>
          <w:szCs w:val="22"/>
        </w:rPr>
        <w:instrText xml:space="preserve"> SEQ Tab. \* ARABIC </w:instrText>
      </w:r>
      <w:r w:rsidRPr="00703018">
        <w:rPr>
          <w:b w:val="0"/>
          <w:bCs w:val="0"/>
          <w:color w:val="auto"/>
          <w:sz w:val="22"/>
          <w:szCs w:val="22"/>
        </w:rPr>
        <w:fldChar w:fldCharType="separate"/>
      </w:r>
      <w:r>
        <w:rPr>
          <w:b w:val="0"/>
          <w:bCs w:val="0"/>
          <w:noProof/>
          <w:color w:val="auto"/>
          <w:sz w:val="22"/>
          <w:szCs w:val="22"/>
        </w:rPr>
        <w:t>9</w:t>
      </w:r>
      <w:r w:rsidRPr="00703018">
        <w:rPr>
          <w:b w:val="0"/>
          <w:bCs w:val="0"/>
          <w:color w:val="auto"/>
          <w:sz w:val="22"/>
          <w:szCs w:val="22"/>
        </w:rPr>
        <w:fldChar w:fldCharType="end"/>
      </w:r>
      <w:r w:rsidRPr="00703018">
        <w:rPr>
          <w:b w:val="0"/>
          <w:bCs w:val="0"/>
          <w:color w:val="auto"/>
          <w:sz w:val="22"/>
          <w:szCs w:val="22"/>
        </w:rPr>
        <w:t xml:space="preserve">. </w:t>
      </w:r>
      <w:r w:rsidR="00703018" w:rsidRPr="00703018">
        <w:rPr>
          <w:b w:val="0"/>
          <w:bCs w:val="0"/>
          <w:color w:val="auto"/>
          <w:sz w:val="22"/>
          <w:szCs w:val="22"/>
        </w:rPr>
        <w:t>Przewidywane wielkości wytwarzanych odpadów na etapie eksploatacji</w:t>
      </w:r>
    </w:p>
    <w:tbl>
      <w:tblPr>
        <w:tblStyle w:val="TableGrid"/>
        <w:tblW w:w="9923" w:type="dxa"/>
        <w:tblInd w:w="-289" w:type="dxa"/>
        <w:tbl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insideH w:val="single" w:sz="4" w:space="0" w:color="1F3864" w:themeColor="accent1" w:themeShade="80"/>
          <w:insideV w:val="single" w:sz="4" w:space="0" w:color="1F3864" w:themeColor="accent1" w:themeShade="80"/>
        </w:tblBorders>
        <w:tblCellMar>
          <w:top w:w="47" w:type="dxa"/>
          <w:left w:w="108" w:type="dxa"/>
          <w:right w:w="6" w:type="dxa"/>
        </w:tblCellMar>
        <w:tblLook w:val="04A0" w:firstRow="1" w:lastRow="0" w:firstColumn="1" w:lastColumn="0" w:noHBand="0" w:noVBand="1"/>
      </w:tblPr>
      <w:tblGrid>
        <w:gridCol w:w="1560"/>
        <w:gridCol w:w="6379"/>
        <w:gridCol w:w="1984"/>
      </w:tblGrid>
      <w:tr w:rsidR="005A680B" w:rsidRPr="005A680B" w14:paraId="289F123D" w14:textId="77777777" w:rsidTr="001B21B8">
        <w:trPr>
          <w:trHeight w:val="280"/>
        </w:trPr>
        <w:tc>
          <w:tcPr>
            <w:tcW w:w="1560" w:type="dxa"/>
            <w:tc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tcBorders>
            <w:shd w:val="clear" w:color="auto" w:fill="F2F2F2" w:themeFill="background1" w:themeFillShade="F2"/>
            <w:vAlign w:val="center"/>
            <w:hideMark/>
          </w:tcPr>
          <w:p w14:paraId="31A1D847" w14:textId="77777777" w:rsidR="005A680B" w:rsidRPr="001B21B8" w:rsidRDefault="005A680B" w:rsidP="001B21B8">
            <w:pPr>
              <w:spacing w:after="0" w:line="276" w:lineRule="auto"/>
              <w:ind w:left="38"/>
              <w:jc w:val="center"/>
              <w:rPr>
                <w:rFonts w:asciiTheme="minorHAnsi" w:eastAsiaTheme="minorEastAsia" w:hAnsiTheme="minorHAnsi" w:cstheme="minorHAnsi"/>
                <w:b/>
                <w:bCs/>
                <w:color w:val="000000" w:themeColor="text1"/>
                <w:szCs w:val="24"/>
              </w:rPr>
            </w:pPr>
            <w:r w:rsidRPr="001B21B8">
              <w:rPr>
                <w:rFonts w:asciiTheme="minorHAnsi" w:hAnsiTheme="minorHAnsi" w:cstheme="minorHAnsi"/>
                <w:b/>
                <w:bCs/>
                <w:color w:val="000000" w:themeColor="text1"/>
                <w:szCs w:val="24"/>
              </w:rPr>
              <w:t>Kod odpadu</w:t>
            </w:r>
          </w:p>
        </w:tc>
        <w:tc>
          <w:tcPr>
            <w:tcW w:w="6379" w:type="dxa"/>
            <w:tc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tcBorders>
            <w:shd w:val="clear" w:color="auto" w:fill="F2F2F2" w:themeFill="background1" w:themeFillShade="F2"/>
            <w:vAlign w:val="center"/>
            <w:hideMark/>
          </w:tcPr>
          <w:p w14:paraId="28F2E9DF" w14:textId="16812F8D" w:rsidR="005A680B" w:rsidRPr="001B21B8" w:rsidRDefault="005A680B" w:rsidP="001B21B8">
            <w:pPr>
              <w:spacing w:after="0" w:line="276" w:lineRule="auto"/>
              <w:ind w:left="426"/>
              <w:jc w:val="center"/>
              <w:rPr>
                <w:rFonts w:asciiTheme="minorHAnsi" w:hAnsiTheme="minorHAnsi" w:cstheme="minorHAnsi"/>
                <w:b/>
                <w:bCs/>
                <w:color w:val="000000" w:themeColor="text1"/>
                <w:szCs w:val="24"/>
              </w:rPr>
            </w:pPr>
            <w:r w:rsidRPr="001B21B8">
              <w:rPr>
                <w:rFonts w:asciiTheme="minorHAnsi" w:hAnsiTheme="minorHAnsi" w:cstheme="minorHAnsi"/>
                <w:b/>
                <w:bCs/>
                <w:color w:val="000000" w:themeColor="text1"/>
                <w:szCs w:val="24"/>
              </w:rPr>
              <w:t>Rodzaj odpadu</w:t>
            </w:r>
          </w:p>
        </w:tc>
        <w:tc>
          <w:tcPr>
            <w:tcW w:w="1984" w:type="dxa"/>
            <w:tc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tcBorders>
            <w:shd w:val="clear" w:color="auto" w:fill="F2F2F2" w:themeFill="background1" w:themeFillShade="F2"/>
            <w:vAlign w:val="center"/>
            <w:hideMark/>
          </w:tcPr>
          <w:p w14:paraId="0A02CDD5" w14:textId="77777777" w:rsidR="005A680B" w:rsidRPr="001B21B8" w:rsidRDefault="005A680B" w:rsidP="001B21B8">
            <w:pPr>
              <w:spacing w:after="0" w:line="276" w:lineRule="auto"/>
              <w:ind w:left="0"/>
              <w:jc w:val="center"/>
              <w:rPr>
                <w:rFonts w:asciiTheme="minorHAnsi" w:hAnsiTheme="minorHAnsi" w:cstheme="minorHAnsi"/>
                <w:b/>
                <w:bCs/>
                <w:color w:val="000000" w:themeColor="text1"/>
                <w:szCs w:val="24"/>
              </w:rPr>
            </w:pPr>
            <w:r w:rsidRPr="001B21B8">
              <w:rPr>
                <w:rFonts w:asciiTheme="minorHAnsi" w:hAnsiTheme="minorHAnsi" w:cstheme="minorHAnsi"/>
                <w:b/>
                <w:bCs/>
                <w:color w:val="000000" w:themeColor="text1"/>
                <w:szCs w:val="24"/>
              </w:rPr>
              <w:t>Ilość przewid. [Mg]</w:t>
            </w:r>
          </w:p>
        </w:tc>
      </w:tr>
      <w:tr w:rsidR="005A680B" w:rsidRPr="005A680B" w14:paraId="4C968CA2" w14:textId="77777777" w:rsidTr="001B21B8">
        <w:trPr>
          <w:trHeight w:val="280"/>
        </w:trPr>
        <w:tc>
          <w:tcPr>
            <w:tcW w:w="1560" w:type="dxa"/>
            <w:tc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tcBorders>
            <w:vAlign w:val="center"/>
            <w:hideMark/>
          </w:tcPr>
          <w:p w14:paraId="798B67ED" w14:textId="77777777" w:rsidR="005A680B" w:rsidRPr="005A680B" w:rsidRDefault="005A680B" w:rsidP="001B21B8">
            <w:pPr>
              <w:spacing w:after="0" w:line="276" w:lineRule="auto"/>
              <w:ind w:left="38"/>
              <w:jc w:val="center"/>
              <w:rPr>
                <w:rFonts w:asciiTheme="minorHAnsi" w:hAnsiTheme="minorHAnsi" w:cstheme="minorHAnsi"/>
                <w:color w:val="000000" w:themeColor="text1"/>
                <w:szCs w:val="24"/>
              </w:rPr>
            </w:pPr>
            <w:r w:rsidRPr="005A680B">
              <w:rPr>
                <w:rFonts w:asciiTheme="minorHAnsi" w:hAnsiTheme="minorHAnsi" w:cstheme="minorHAnsi"/>
                <w:color w:val="000000" w:themeColor="text1"/>
                <w:szCs w:val="24"/>
              </w:rPr>
              <w:t>16 82 02</w:t>
            </w:r>
          </w:p>
        </w:tc>
        <w:tc>
          <w:tcPr>
            <w:tcW w:w="6379" w:type="dxa"/>
            <w:tc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tcBorders>
            <w:vAlign w:val="center"/>
            <w:hideMark/>
          </w:tcPr>
          <w:p w14:paraId="741EF105" w14:textId="7509F1A9" w:rsidR="005A680B" w:rsidRPr="005A680B" w:rsidRDefault="005A680B" w:rsidP="001B21B8">
            <w:pPr>
              <w:spacing w:after="0" w:line="276" w:lineRule="auto"/>
              <w:ind w:left="0"/>
              <w:rPr>
                <w:rFonts w:asciiTheme="minorHAnsi" w:hAnsiTheme="minorHAnsi" w:cstheme="minorHAnsi"/>
                <w:color w:val="000000" w:themeColor="text1"/>
                <w:szCs w:val="24"/>
              </w:rPr>
            </w:pPr>
            <w:r w:rsidRPr="005A680B">
              <w:rPr>
                <w:rFonts w:asciiTheme="minorHAnsi" w:hAnsiTheme="minorHAnsi" w:cstheme="minorHAnsi"/>
                <w:color w:val="000000" w:themeColor="text1"/>
                <w:szCs w:val="24"/>
              </w:rPr>
              <w:t>Odpady inne niż wymienione w 16 82 01</w:t>
            </w:r>
          </w:p>
        </w:tc>
        <w:tc>
          <w:tcPr>
            <w:tcW w:w="1984" w:type="dxa"/>
            <w:tc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tcBorders>
            <w:vAlign w:val="center"/>
            <w:hideMark/>
          </w:tcPr>
          <w:p w14:paraId="62114BD1" w14:textId="77777777" w:rsidR="005A680B" w:rsidRPr="005A680B" w:rsidRDefault="005A680B" w:rsidP="001B21B8">
            <w:pPr>
              <w:spacing w:after="0" w:line="276" w:lineRule="auto"/>
              <w:ind w:left="27"/>
              <w:jc w:val="center"/>
              <w:rPr>
                <w:rFonts w:asciiTheme="minorHAnsi" w:hAnsiTheme="minorHAnsi" w:cstheme="minorHAnsi"/>
                <w:color w:val="000000" w:themeColor="text1"/>
                <w:szCs w:val="24"/>
              </w:rPr>
            </w:pPr>
            <w:r w:rsidRPr="005A680B">
              <w:rPr>
                <w:rFonts w:asciiTheme="minorHAnsi" w:hAnsiTheme="minorHAnsi" w:cstheme="minorHAnsi"/>
                <w:color w:val="000000" w:themeColor="text1"/>
                <w:szCs w:val="24"/>
              </w:rPr>
              <w:t>0,2</w:t>
            </w:r>
          </w:p>
        </w:tc>
      </w:tr>
      <w:tr w:rsidR="005A680B" w:rsidRPr="005A680B" w14:paraId="7A92977F" w14:textId="77777777" w:rsidTr="001B21B8">
        <w:trPr>
          <w:trHeight w:val="548"/>
        </w:trPr>
        <w:tc>
          <w:tcPr>
            <w:tcW w:w="1560" w:type="dxa"/>
            <w:tc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tcBorders>
            <w:vAlign w:val="center"/>
            <w:hideMark/>
          </w:tcPr>
          <w:p w14:paraId="469DF86B" w14:textId="77777777" w:rsidR="005A680B" w:rsidRPr="005A680B" w:rsidRDefault="005A680B" w:rsidP="001B21B8">
            <w:pPr>
              <w:spacing w:after="0" w:line="276" w:lineRule="auto"/>
              <w:ind w:left="38"/>
              <w:jc w:val="center"/>
              <w:rPr>
                <w:rFonts w:asciiTheme="minorHAnsi" w:hAnsiTheme="minorHAnsi" w:cstheme="minorHAnsi"/>
                <w:color w:val="000000" w:themeColor="text1"/>
                <w:szCs w:val="24"/>
              </w:rPr>
            </w:pPr>
            <w:r w:rsidRPr="005A680B">
              <w:rPr>
                <w:rFonts w:asciiTheme="minorHAnsi" w:hAnsiTheme="minorHAnsi" w:cstheme="minorHAnsi"/>
                <w:color w:val="000000" w:themeColor="text1"/>
                <w:szCs w:val="24"/>
              </w:rPr>
              <w:t>16 02 14</w:t>
            </w:r>
          </w:p>
        </w:tc>
        <w:tc>
          <w:tcPr>
            <w:tcW w:w="6379" w:type="dxa"/>
            <w:tc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tcBorders>
            <w:vAlign w:val="center"/>
            <w:hideMark/>
          </w:tcPr>
          <w:p w14:paraId="35500B58" w14:textId="1988DE80" w:rsidR="005A680B" w:rsidRPr="005A680B" w:rsidRDefault="005A680B" w:rsidP="001B21B8">
            <w:pPr>
              <w:spacing w:after="0" w:line="276" w:lineRule="auto"/>
              <w:ind w:left="0"/>
              <w:rPr>
                <w:rFonts w:asciiTheme="minorHAnsi" w:hAnsiTheme="minorHAnsi" w:cstheme="minorHAnsi"/>
                <w:color w:val="000000" w:themeColor="text1"/>
                <w:szCs w:val="24"/>
              </w:rPr>
            </w:pPr>
            <w:r w:rsidRPr="005A680B">
              <w:rPr>
                <w:rFonts w:asciiTheme="minorHAnsi" w:hAnsiTheme="minorHAnsi" w:cstheme="minorHAnsi"/>
                <w:color w:val="000000" w:themeColor="text1"/>
                <w:szCs w:val="24"/>
              </w:rPr>
              <w:t>Zużyte urządzenia inne niż wymienione w 16 02 09 do 16 02 13</w:t>
            </w:r>
          </w:p>
        </w:tc>
        <w:tc>
          <w:tcPr>
            <w:tcW w:w="1984" w:type="dxa"/>
            <w:tc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tcBorders>
            <w:vAlign w:val="center"/>
            <w:hideMark/>
          </w:tcPr>
          <w:p w14:paraId="5AD00D14" w14:textId="77777777" w:rsidR="005A680B" w:rsidRPr="005A680B" w:rsidRDefault="005A680B" w:rsidP="001B21B8">
            <w:pPr>
              <w:spacing w:after="0" w:line="276" w:lineRule="auto"/>
              <w:ind w:left="27"/>
              <w:jc w:val="center"/>
              <w:rPr>
                <w:rFonts w:asciiTheme="minorHAnsi" w:hAnsiTheme="minorHAnsi" w:cstheme="minorHAnsi"/>
                <w:color w:val="000000" w:themeColor="text1"/>
                <w:szCs w:val="24"/>
              </w:rPr>
            </w:pPr>
            <w:r w:rsidRPr="005A680B">
              <w:rPr>
                <w:rFonts w:asciiTheme="minorHAnsi" w:hAnsiTheme="minorHAnsi" w:cstheme="minorHAnsi"/>
                <w:color w:val="000000" w:themeColor="text1"/>
                <w:szCs w:val="24"/>
              </w:rPr>
              <w:t>0,05</w:t>
            </w:r>
          </w:p>
        </w:tc>
      </w:tr>
      <w:tr w:rsidR="005A680B" w:rsidRPr="005A680B" w14:paraId="3D6FDA17" w14:textId="77777777" w:rsidTr="001B21B8">
        <w:trPr>
          <w:trHeight w:val="544"/>
        </w:trPr>
        <w:tc>
          <w:tcPr>
            <w:tcW w:w="1560" w:type="dxa"/>
            <w:tc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tcBorders>
            <w:vAlign w:val="center"/>
            <w:hideMark/>
          </w:tcPr>
          <w:p w14:paraId="64CADE2B" w14:textId="77777777" w:rsidR="005A680B" w:rsidRPr="005A680B" w:rsidRDefault="005A680B" w:rsidP="001B21B8">
            <w:pPr>
              <w:spacing w:after="0" w:line="276" w:lineRule="auto"/>
              <w:ind w:left="38"/>
              <w:jc w:val="center"/>
              <w:rPr>
                <w:rFonts w:asciiTheme="minorHAnsi" w:hAnsiTheme="minorHAnsi" w:cstheme="minorHAnsi"/>
                <w:color w:val="000000" w:themeColor="text1"/>
                <w:szCs w:val="24"/>
              </w:rPr>
            </w:pPr>
            <w:r w:rsidRPr="005A680B">
              <w:rPr>
                <w:rFonts w:asciiTheme="minorHAnsi" w:hAnsiTheme="minorHAnsi" w:cstheme="minorHAnsi"/>
                <w:color w:val="000000" w:themeColor="text1"/>
                <w:szCs w:val="24"/>
              </w:rPr>
              <w:t>16 02 16</w:t>
            </w:r>
          </w:p>
        </w:tc>
        <w:tc>
          <w:tcPr>
            <w:tcW w:w="6379" w:type="dxa"/>
            <w:tc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tcBorders>
            <w:vAlign w:val="center"/>
            <w:hideMark/>
          </w:tcPr>
          <w:p w14:paraId="55B9FB5A" w14:textId="32CCA2F3" w:rsidR="005A680B" w:rsidRPr="005A680B" w:rsidRDefault="005A680B" w:rsidP="001B21B8">
            <w:pPr>
              <w:spacing w:after="0" w:line="276" w:lineRule="auto"/>
              <w:ind w:left="0"/>
              <w:rPr>
                <w:rFonts w:asciiTheme="minorHAnsi" w:hAnsiTheme="minorHAnsi" w:cstheme="minorHAnsi"/>
                <w:color w:val="000000" w:themeColor="text1"/>
                <w:szCs w:val="24"/>
              </w:rPr>
            </w:pPr>
            <w:r w:rsidRPr="005A680B">
              <w:rPr>
                <w:rFonts w:asciiTheme="minorHAnsi" w:hAnsiTheme="minorHAnsi" w:cstheme="minorHAnsi"/>
                <w:color w:val="000000" w:themeColor="text1"/>
                <w:szCs w:val="24"/>
              </w:rPr>
              <w:t xml:space="preserve">Elementy usunięte z zużytych urządzeń inne niż wymienione </w:t>
            </w:r>
            <w:r w:rsidRPr="005A680B">
              <w:rPr>
                <w:rFonts w:asciiTheme="minorHAnsi" w:hAnsiTheme="minorHAnsi" w:cstheme="minorHAnsi"/>
                <w:color w:val="000000" w:themeColor="text1"/>
                <w:szCs w:val="24"/>
              </w:rPr>
              <w:br/>
              <w:t>w 16 02 15</w:t>
            </w:r>
          </w:p>
        </w:tc>
        <w:tc>
          <w:tcPr>
            <w:tcW w:w="1984" w:type="dxa"/>
            <w:tc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tcBorders>
            <w:vAlign w:val="center"/>
            <w:hideMark/>
          </w:tcPr>
          <w:p w14:paraId="5AEC7C77" w14:textId="77777777" w:rsidR="005A680B" w:rsidRPr="005A680B" w:rsidRDefault="005A680B" w:rsidP="001B21B8">
            <w:pPr>
              <w:spacing w:after="0" w:line="276" w:lineRule="auto"/>
              <w:ind w:left="27"/>
              <w:jc w:val="center"/>
              <w:rPr>
                <w:rFonts w:asciiTheme="minorHAnsi" w:hAnsiTheme="minorHAnsi" w:cstheme="minorHAnsi"/>
                <w:color w:val="000000" w:themeColor="text1"/>
                <w:szCs w:val="24"/>
              </w:rPr>
            </w:pPr>
            <w:r w:rsidRPr="005A680B">
              <w:rPr>
                <w:rFonts w:asciiTheme="minorHAnsi" w:hAnsiTheme="minorHAnsi" w:cstheme="minorHAnsi"/>
                <w:color w:val="000000" w:themeColor="text1"/>
                <w:szCs w:val="24"/>
              </w:rPr>
              <w:t>0,0005</w:t>
            </w:r>
          </w:p>
        </w:tc>
      </w:tr>
      <w:tr w:rsidR="005A680B" w:rsidRPr="005A680B" w14:paraId="102C9129" w14:textId="77777777" w:rsidTr="001B21B8">
        <w:trPr>
          <w:trHeight w:val="280"/>
        </w:trPr>
        <w:tc>
          <w:tcPr>
            <w:tcW w:w="1560" w:type="dxa"/>
            <w:tc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tcBorders>
            <w:vAlign w:val="center"/>
            <w:hideMark/>
          </w:tcPr>
          <w:p w14:paraId="070E7DAC" w14:textId="77777777" w:rsidR="005A680B" w:rsidRPr="005A680B" w:rsidRDefault="005A680B" w:rsidP="001B21B8">
            <w:pPr>
              <w:spacing w:after="0" w:line="276" w:lineRule="auto"/>
              <w:ind w:left="38"/>
              <w:jc w:val="center"/>
              <w:rPr>
                <w:rFonts w:asciiTheme="minorHAnsi" w:hAnsiTheme="minorHAnsi" w:cstheme="minorHAnsi"/>
                <w:color w:val="000000" w:themeColor="text1"/>
                <w:szCs w:val="24"/>
              </w:rPr>
            </w:pPr>
            <w:r w:rsidRPr="005A680B">
              <w:rPr>
                <w:rFonts w:asciiTheme="minorHAnsi" w:hAnsiTheme="minorHAnsi" w:cstheme="minorHAnsi"/>
                <w:color w:val="000000" w:themeColor="text1"/>
                <w:szCs w:val="24"/>
              </w:rPr>
              <w:t>17 04 07</w:t>
            </w:r>
          </w:p>
        </w:tc>
        <w:tc>
          <w:tcPr>
            <w:tcW w:w="6379" w:type="dxa"/>
            <w:tc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tcBorders>
            <w:vAlign w:val="center"/>
            <w:hideMark/>
          </w:tcPr>
          <w:p w14:paraId="51F7F6BE" w14:textId="6F9424EF" w:rsidR="005A680B" w:rsidRPr="005A680B" w:rsidRDefault="005A680B" w:rsidP="001B21B8">
            <w:pPr>
              <w:spacing w:after="0" w:line="276" w:lineRule="auto"/>
              <w:ind w:left="0"/>
              <w:rPr>
                <w:rFonts w:asciiTheme="minorHAnsi" w:hAnsiTheme="minorHAnsi" w:cstheme="minorHAnsi"/>
                <w:color w:val="000000" w:themeColor="text1"/>
                <w:szCs w:val="24"/>
              </w:rPr>
            </w:pPr>
            <w:r w:rsidRPr="005A680B">
              <w:rPr>
                <w:rFonts w:asciiTheme="minorHAnsi" w:hAnsiTheme="minorHAnsi" w:cstheme="minorHAnsi"/>
                <w:color w:val="000000" w:themeColor="text1"/>
                <w:szCs w:val="24"/>
              </w:rPr>
              <w:t>Mieszaniny metali</w:t>
            </w:r>
          </w:p>
        </w:tc>
        <w:tc>
          <w:tcPr>
            <w:tcW w:w="1984" w:type="dxa"/>
            <w:tc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tcBorders>
            <w:vAlign w:val="center"/>
            <w:hideMark/>
          </w:tcPr>
          <w:p w14:paraId="30C1A6E6" w14:textId="77777777" w:rsidR="005A680B" w:rsidRPr="005A680B" w:rsidRDefault="005A680B" w:rsidP="001B21B8">
            <w:pPr>
              <w:spacing w:after="0" w:line="276" w:lineRule="auto"/>
              <w:ind w:left="27"/>
              <w:jc w:val="center"/>
              <w:rPr>
                <w:rFonts w:asciiTheme="minorHAnsi" w:hAnsiTheme="minorHAnsi" w:cstheme="minorHAnsi"/>
                <w:color w:val="000000" w:themeColor="text1"/>
                <w:szCs w:val="24"/>
              </w:rPr>
            </w:pPr>
            <w:r w:rsidRPr="005A680B">
              <w:rPr>
                <w:rFonts w:asciiTheme="minorHAnsi" w:hAnsiTheme="minorHAnsi" w:cstheme="minorHAnsi"/>
                <w:color w:val="000000" w:themeColor="text1"/>
                <w:szCs w:val="24"/>
              </w:rPr>
              <w:t>0,005</w:t>
            </w:r>
          </w:p>
        </w:tc>
      </w:tr>
      <w:tr w:rsidR="005A680B" w:rsidRPr="005A680B" w14:paraId="74A43B0B" w14:textId="77777777" w:rsidTr="001B21B8">
        <w:trPr>
          <w:trHeight w:val="280"/>
        </w:trPr>
        <w:tc>
          <w:tcPr>
            <w:tcW w:w="1560" w:type="dxa"/>
            <w:tc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tcBorders>
            <w:vAlign w:val="center"/>
            <w:hideMark/>
          </w:tcPr>
          <w:p w14:paraId="18C98FF0" w14:textId="77777777" w:rsidR="005A680B" w:rsidRPr="005A680B" w:rsidRDefault="005A680B" w:rsidP="001B21B8">
            <w:pPr>
              <w:spacing w:after="0" w:line="276" w:lineRule="auto"/>
              <w:ind w:left="38"/>
              <w:jc w:val="center"/>
              <w:rPr>
                <w:rFonts w:asciiTheme="minorHAnsi" w:hAnsiTheme="minorHAnsi" w:cstheme="minorHAnsi"/>
                <w:color w:val="000000" w:themeColor="text1"/>
                <w:szCs w:val="24"/>
              </w:rPr>
            </w:pPr>
            <w:r w:rsidRPr="005A680B">
              <w:rPr>
                <w:rFonts w:asciiTheme="minorHAnsi" w:hAnsiTheme="minorHAnsi" w:cstheme="minorHAnsi"/>
                <w:color w:val="000000" w:themeColor="text1"/>
                <w:szCs w:val="24"/>
              </w:rPr>
              <w:t>17 04 11</w:t>
            </w:r>
          </w:p>
        </w:tc>
        <w:tc>
          <w:tcPr>
            <w:tcW w:w="6379" w:type="dxa"/>
            <w:tc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tcBorders>
            <w:vAlign w:val="center"/>
            <w:hideMark/>
          </w:tcPr>
          <w:p w14:paraId="07A3ACF4" w14:textId="2159CACE" w:rsidR="005A680B" w:rsidRPr="005A680B" w:rsidRDefault="005A680B" w:rsidP="001B21B8">
            <w:pPr>
              <w:spacing w:after="0" w:line="276" w:lineRule="auto"/>
              <w:ind w:left="0"/>
              <w:rPr>
                <w:rFonts w:asciiTheme="minorHAnsi" w:hAnsiTheme="minorHAnsi" w:cstheme="minorHAnsi"/>
                <w:color w:val="000000" w:themeColor="text1"/>
                <w:szCs w:val="24"/>
              </w:rPr>
            </w:pPr>
            <w:r w:rsidRPr="005A680B">
              <w:rPr>
                <w:rFonts w:asciiTheme="minorHAnsi" w:hAnsiTheme="minorHAnsi" w:cstheme="minorHAnsi"/>
                <w:color w:val="000000" w:themeColor="text1"/>
                <w:szCs w:val="24"/>
              </w:rPr>
              <w:t>Kable inne niż wymienione w 17 04 10</w:t>
            </w:r>
          </w:p>
        </w:tc>
        <w:tc>
          <w:tcPr>
            <w:tcW w:w="1984" w:type="dxa"/>
            <w:tc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tcBorders>
            <w:vAlign w:val="center"/>
            <w:hideMark/>
          </w:tcPr>
          <w:p w14:paraId="2D2EBA0C" w14:textId="77777777" w:rsidR="005A680B" w:rsidRPr="005A680B" w:rsidRDefault="005A680B" w:rsidP="001B21B8">
            <w:pPr>
              <w:spacing w:after="0" w:line="276" w:lineRule="auto"/>
              <w:ind w:left="27"/>
              <w:jc w:val="center"/>
              <w:rPr>
                <w:rFonts w:asciiTheme="minorHAnsi" w:hAnsiTheme="minorHAnsi" w:cstheme="minorHAnsi"/>
                <w:color w:val="000000" w:themeColor="text1"/>
                <w:szCs w:val="24"/>
              </w:rPr>
            </w:pPr>
            <w:r w:rsidRPr="005A680B">
              <w:rPr>
                <w:rFonts w:asciiTheme="minorHAnsi" w:hAnsiTheme="minorHAnsi" w:cstheme="minorHAnsi"/>
                <w:color w:val="000000" w:themeColor="text1"/>
                <w:szCs w:val="24"/>
              </w:rPr>
              <w:t>0,005</w:t>
            </w:r>
          </w:p>
        </w:tc>
      </w:tr>
      <w:tr w:rsidR="005A680B" w:rsidRPr="005A680B" w14:paraId="50C2AD81" w14:textId="77777777" w:rsidTr="001B21B8">
        <w:trPr>
          <w:trHeight w:val="544"/>
        </w:trPr>
        <w:tc>
          <w:tcPr>
            <w:tcW w:w="1560" w:type="dxa"/>
            <w:tc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tcBorders>
            <w:vAlign w:val="center"/>
            <w:hideMark/>
          </w:tcPr>
          <w:p w14:paraId="5B7A0949" w14:textId="77777777" w:rsidR="005A680B" w:rsidRPr="005A680B" w:rsidRDefault="005A680B" w:rsidP="001B21B8">
            <w:pPr>
              <w:spacing w:after="0" w:line="276" w:lineRule="auto"/>
              <w:ind w:left="38"/>
              <w:jc w:val="center"/>
              <w:rPr>
                <w:rFonts w:asciiTheme="minorHAnsi" w:hAnsiTheme="minorHAnsi" w:cstheme="minorHAnsi"/>
                <w:color w:val="000000" w:themeColor="text1"/>
                <w:szCs w:val="24"/>
              </w:rPr>
            </w:pPr>
            <w:r w:rsidRPr="005A680B">
              <w:rPr>
                <w:rFonts w:asciiTheme="minorHAnsi" w:hAnsiTheme="minorHAnsi" w:cstheme="minorHAnsi"/>
                <w:color w:val="000000" w:themeColor="text1"/>
                <w:szCs w:val="24"/>
              </w:rPr>
              <w:t>20 01 36</w:t>
            </w:r>
          </w:p>
        </w:tc>
        <w:tc>
          <w:tcPr>
            <w:tcW w:w="6379" w:type="dxa"/>
            <w:tc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tcBorders>
            <w:vAlign w:val="center"/>
            <w:hideMark/>
          </w:tcPr>
          <w:p w14:paraId="73C30BC2" w14:textId="0CC5FC8F" w:rsidR="005A680B" w:rsidRPr="005A680B" w:rsidRDefault="005A680B" w:rsidP="001B21B8">
            <w:pPr>
              <w:spacing w:after="0" w:line="276" w:lineRule="auto"/>
              <w:ind w:left="0"/>
              <w:rPr>
                <w:rFonts w:asciiTheme="minorHAnsi" w:hAnsiTheme="minorHAnsi" w:cstheme="minorHAnsi"/>
                <w:color w:val="000000" w:themeColor="text1"/>
                <w:szCs w:val="24"/>
              </w:rPr>
            </w:pPr>
            <w:r w:rsidRPr="005A680B">
              <w:rPr>
                <w:rFonts w:asciiTheme="minorHAnsi" w:hAnsiTheme="minorHAnsi" w:cstheme="minorHAnsi"/>
                <w:color w:val="000000" w:themeColor="text1"/>
                <w:szCs w:val="24"/>
              </w:rPr>
              <w:t xml:space="preserve">Zużyte urządzenia elektryczne i elektroniczne inne niż wymienione </w:t>
            </w:r>
            <w:r w:rsidRPr="005A680B">
              <w:rPr>
                <w:rFonts w:asciiTheme="minorHAnsi" w:hAnsiTheme="minorHAnsi" w:cstheme="minorHAnsi"/>
                <w:color w:val="000000" w:themeColor="text1"/>
                <w:szCs w:val="24"/>
              </w:rPr>
              <w:br/>
              <w:t>w 20 01 21, 20 01 23 i 20 01 35</w:t>
            </w:r>
          </w:p>
        </w:tc>
        <w:tc>
          <w:tcPr>
            <w:tcW w:w="1984" w:type="dxa"/>
            <w:tc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tcBorders>
            <w:vAlign w:val="center"/>
            <w:hideMark/>
          </w:tcPr>
          <w:p w14:paraId="1CA7144E" w14:textId="77777777" w:rsidR="005A680B" w:rsidRPr="005A680B" w:rsidRDefault="005A680B" w:rsidP="001B21B8">
            <w:pPr>
              <w:spacing w:after="0" w:line="276" w:lineRule="auto"/>
              <w:ind w:left="27"/>
              <w:jc w:val="center"/>
              <w:rPr>
                <w:rFonts w:asciiTheme="minorHAnsi" w:hAnsiTheme="minorHAnsi" w:cstheme="minorHAnsi"/>
                <w:color w:val="000000" w:themeColor="text1"/>
                <w:szCs w:val="24"/>
              </w:rPr>
            </w:pPr>
            <w:r w:rsidRPr="005A680B">
              <w:rPr>
                <w:rFonts w:asciiTheme="minorHAnsi" w:hAnsiTheme="minorHAnsi" w:cstheme="minorHAnsi"/>
                <w:color w:val="000000" w:themeColor="text1"/>
                <w:szCs w:val="24"/>
              </w:rPr>
              <w:t>0,1</w:t>
            </w:r>
          </w:p>
        </w:tc>
      </w:tr>
      <w:tr w:rsidR="005A680B" w:rsidRPr="005A680B" w14:paraId="38F4E6BE" w14:textId="77777777" w:rsidTr="001B21B8">
        <w:trPr>
          <w:trHeight w:val="258"/>
        </w:trPr>
        <w:tc>
          <w:tcPr>
            <w:tcW w:w="1560" w:type="dxa"/>
            <w:tc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tcBorders>
            <w:vAlign w:val="center"/>
          </w:tcPr>
          <w:p w14:paraId="7289ED74" w14:textId="77777777" w:rsidR="005A680B" w:rsidRPr="005A680B" w:rsidRDefault="005A680B" w:rsidP="001B21B8">
            <w:pPr>
              <w:spacing w:after="0" w:line="276" w:lineRule="auto"/>
              <w:ind w:left="426"/>
              <w:jc w:val="center"/>
              <w:rPr>
                <w:rFonts w:asciiTheme="minorHAnsi" w:hAnsiTheme="minorHAnsi" w:cstheme="minorHAnsi"/>
                <w:color w:val="000000" w:themeColor="text1"/>
                <w:szCs w:val="24"/>
              </w:rPr>
            </w:pPr>
          </w:p>
        </w:tc>
        <w:tc>
          <w:tcPr>
            <w:tcW w:w="6379" w:type="dxa"/>
            <w:tc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tcBorders>
            <w:vAlign w:val="center"/>
            <w:hideMark/>
          </w:tcPr>
          <w:p w14:paraId="3067774C" w14:textId="2276A483" w:rsidR="005A680B" w:rsidRPr="00463990" w:rsidRDefault="005A680B" w:rsidP="001B21B8">
            <w:pPr>
              <w:spacing w:after="0" w:line="276" w:lineRule="auto"/>
              <w:ind w:left="0"/>
              <w:jc w:val="center"/>
              <w:rPr>
                <w:rFonts w:asciiTheme="minorHAnsi" w:hAnsiTheme="minorHAnsi" w:cstheme="minorHAnsi"/>
                <w:b/>
                <w:bCs/>
                <w:color w:val="000000" w:themeColor="text1"/>
                <w:szCs w:val="24"/>
              </w:rPr>
            </w:pPr>
            <w:r w:rsidRPr="00463990">
              <w:rPr>
                <w:rFonts w:asciiTheme="minorHAnsi" w:hAnsiTheme="minorHAnsi" w:cstheme="minorHAnsi"/>
                <w:b/>
                <w:bCs/>
                <w:color w:val="000000" w:themeColor="text1"/>
                <w:szCs w:val="24"/>
              </w:rPr>
              <w:t>RAZEM</w:t>
            </w:r>
          </w:p>
        </w:tc>
        <w:tc>
          <w:tcPr>
            <w:tcW w:w="1984" w:type="dxa"/>
            <w:tc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tcBorders>
            <w:vAlign w:val="center"/>
            <w:hideMark/>
          </w:tcPr>
          <w:p w14:paraId="0C5877B4" w14:textId="77777777" w:rsidR="005A680B" w:rsidRPr="00463990" w:rsidRDefault="005A680B" w:rsidP="001B21B8">
            <w:pPr>
              <w:spacing w:after="0" w:line="276" w:lineRule="auto"/>
              <w:ind w:left="27"/>
              <w:jc w:val="center"/>
              <w:rPr>
                <w:rFonts w:asciiTheme="minorHAnsi" w:hAnsiTheme="minorHAnsi" w:cstheme="minorHAnsi"/>
                <w:b/>
                <w:bCs/>
                <w:color w:val="000000" w:themeColor="text1"/>
                <w:szCs w:val="24"/>
              </w:rPr>
            </w:pPr>
            <w:r w:rsidRPr="00463990">
              <w:rPr>
                <w:rFonts w:asciiTheme="minorHAnsi" w:hAnsiTheme="minorHAnsi" w:cstheme="minorHAnsi"/>
                <w:b/>
                <w:bCs/>
                <w:color w:val="000000" w:themeColor="text1"/>
                <w:szCs w:val="24"/>
              </w:rPr>
              <w:t>0,37</w:t>
            </w:r>
          </w:p>
        </w:tc>
      </w:tr>
    </w:tbl>
    <w:p w14:paraId="63DAE88A" w14:textId="1EFEA1A9" w:rsidR="004F4EAF" w:rsidRPr="00CE038C" w:rsidRDefault="005A680B" w:rsidP="00CE038C">
      <w:pPr>
        <w:tabs>
          <w:tab w:val="center" w:pos="3391"/>
        </w:tabs>
        <w:spacing w:line="276" w:lineRule="auto"/>
        <w:ind w:left="426"/>
        <w:rPr>
          <w:rFonts w:ascii="Times New Roman" w:hAnsi="Times New Roman" w:cs="Times New Roman"/>
          <w:color w:val="000000" w:themeColor="text1"/>
          <w:szCs w:val="24"/>
          <w:lang w:eastAsia="en-US"/>
        </w:rPr>
      </w:pPr>
      <w:r>
        <w:rPr>
          <w:rFonts w:ascii="Times New Roman" w:hAnsi="Times New Roman" w:cs="Times New Roman"/>
          <w:color w:val="000000" w:themeColor="text1"/>
          <w:szCs w:val="24"/>
        </w:rPr>
        <w:tab/>
        <w:t xml:space="preserve"> </w:t>
      </w:r>
      <w:r w:rsidR="004F4EAF" w:rsidRPr="00EB2751">
        <w:rPr>
          <w:rFonts w:asciiTheme="minorHAnsi" w:hAnsiTheme="minorHAnsi" w:cstheme="minorHAnsi"/>
          <w:color w:val="000000" w:themeColor="text1"/>
        </w:rPr>
        <w:t xml:space="preserve"> </w:t>
      </w:r>
    </w:p>
    <w:p w14:paraId="6017DB82" w14:textId="5EB15962" w:rsidR="004F4EAF" w:rsidRPr="001A31F4" w:rsidRDefault="004F4EAF" w:rsidP="001A31F4">
      <w:pPr>
        <w:spacing w:line="240" w:lineRule="auto"/>
        <w:ind w:left="-284" w:firstLine="568"/>
        <w:rPr>
          <w:rFonts w:asciiTheme="minorHAnsi" w:hAnsiTheme="minorHAnsi" w:cstheme="minorHAnsi"/>
          <w:b/>
          <w:bCs/>
          <w:color w:val="000000" w:themeColor="text1"/>
          <w:szCs w:val="23"/>
        </w:rPr>
      </w:pPr>
      <w:r w:rsidRPr="00EB2751">
        <w:rPr>
          <w:rFonts w:asciiTheme="minorHAnsi" w:hAnsiTheme="minorHAnsi" w:cstheme="minorHAnsi"/>
          <w:color w:val="000000" w:themeColor="text1"/>
          <w:szCs w:val="23"/>
        </w:rPr>
        <w:t xml:space="preserve">Na etapie eksploatacji inwestycji odpady nie będą magazynowane na terenie elektrowni. </w:t>
      </w:r>
      <w:r w:rsidR="008675DD">
        <w:rPr>
          <w:rFonts w:asciiTheme="minorHAnsi" w:hAnsiTheme="minorHAnsi" w:cstheme="minorHAnsi"/>
          <w:color w:val="000000" w:themeColor="text1"/>
          <w:szCs w:val="23"/>
        </w:rPr>
        <w:br/>
      </w:r>
      <w:r w:rsidRPr="00EB2751">
        <w:rPr>
          <w:rFonts w:asciiTheme="minorHAnsi" w:hAnsiTheme="minorHAnsi" w:cstheme="minorHAnsi"/>
          <w:color w:val="000000" w:themeColor="text1"/>
          <w:szCs w:val="23"/>
        </w:rPr>
        <w:t>Po wykonaniu serwisu bądź naprawy urządzenia – zespół serwisowy będzie zobligowany do zabrania ich</w:t>
      </w:r>
      <w:r w:rsidR="008675DD">
        <w:rPr>
          <w:rFonts w:asciiTheme="minorHAnsi" w:hAnsiTheme="minorHAnsi" w:cstheme="minorHAnsi"/>
          <w:color w:val="000000" w:themeColor="text1"/>
          <w:szCs w:val="23"/>
        </w:rPr>
        <w:t xml:space="preserve"> </w:t>
      </w:r>
      <w:r w:rsidRPr="00EB2751">
        <w:rPr>
          <w:rFonts w:asciiTheme="minorHAnsi" w:hAnsiTheme="minorHAnsi" w:cstheme="minorHAnsi"/>
          <w:color w:val="000000" w:themeColor="text1"/>
          <w:szCs w:val="23"/>
        </w:rPr>
        <w:t xml:space="preserve">z terenu elektrowni do miejsca magazynowania za potwierdzeniem przekazania podmiotowi, który posiada zezwolenie </w:t>
      </w:r>
      <w:bookmarkStart w:id="50" w:name="_Hlk56071740"/>
      <w:r w:rsidRPr="001B21B8">
        <w:rPr>
          <w:rFonts w:asciiTheme="minorHAnsi" w:hAnsiTheme="minorHAnsi" w:cstheme="minorHAnsi"/>
          <w:color w:val="000000" w:themeColor="text1"/>
          <w:szCs w:val="23"/>
        </w:rPr>
        <w:t xml:space="preserve">zgodnie </w:t>
      </w:r>
      <w:bookmarkStart w:id="51" w:name="_Hlk56070582"/>
      <w:r w:rsidRPr="001B21B8">
        <w:rPr>
          <w:rFonts w:asciiTheme="minorHAnsi" w:hAnsiTheme="minorHAnsi" w:cstheme="minorHAnsi"/>
          <w:color w:val="000000" w:themeColor="text1"/>
          <w:szCs w:val="23"/>
        </w:rPr>
        <w:t>z art. 27 ust. 2 Ustawy o odpadach (</w:t>
      </w:r>
      <w:r w:rsidR="001A31F4" w:rsidRPr="001B21B8">
        <w:rPr>
          <w:rFonts w:asciiTheme="minorHAnsi" w:hAnsiTheme="minorHAnsi" w:cstheme="minorHAnsi"/>
          <w:color w:val="000000" w:themeColor="text1"/>
          <w:szCs w:val="23"/>
        </w:rPr>
        <w:t>Dz.U.2020</w:t>
      </w:r>
      <w:r w:rsidR="00046F46" w:rsidRPr="001B21B8">
        <w:rPr>
          <w:rFonts w:asciiTheme="minorHAnsi" w:hAnsiTheme="minorHAnsi" w:cstheme="minorHAnsi"/>
          <w:color w:val="000000" w:themeColor="text1"/>
          <w:szCs w:val="23"/>
        </w:rPr>
        <w:t xml:space="preserve">, poz. </w:t>
      </w:r>
      <w:r w:rsidR="001A31F4" w:rsidRPr="001B21B8">
        <w:rPr>
          <w:rFonts w:asciiTheme="minorHAnsi" w:hAnsiTheme="minorHAnsi" w:cstheme="minorHAnsi"/>
          <w:color w:val="000000" w:themeColor="text1"/>
          <w:szCs w:val="23"/>
        </w:rPr>
        <w:t>797</w:t>
      </w:r>
      <w:r w:rsidRPr="001B21B8">
        <w:rPr>
          <w:rFonts w:asciiTheme="minorHAnsi" w:hAnsiTheme="minorHAnsi" w:cstheme="minorHAnsi"/>
          <w:color w:val="000000" w:themeColor="text1"/>
          <w:szCs w:val="23"/>
        </w:rPr>
        <w:t>).</w:t>
      </w:r>
      <w:bookmarkEnd w:id="51"/>
      <w:bookmarkEnd w:id="50"/>
    </w:p>
    <w:p w14:paraId="69F93F59" w14:textId="77777777" w:rsidR="004F4EAF" w:rsidRPr="00EB2751" w:rsidRDefault="004F4EAF" w:rsidP="004F4EAF">
      <w:pPr>
        <w:spacing w:after="0" w:line="240" w:lineRule="auto"/>
        <w:ind w:left="-284"/>
        <w:jc w:val="left"/>
        <w:rPr>
          <w:rFonts w:asciiTheme="minorHAnsi" w:hAnsiTheme="minorHAnsi" w:cstheme="minorHAnsi"/>
          <w:color w:val="000000" w:themeColor="text1"/>
          <w:szCs w:val="23"/>
        </w:rPr>
      </w:pPr>
    </w:p>
    <w:p w14:paraId="1A001A11" w14:textId="77777777" w:rsidR="004F4EAF" w:rsidRPr="00EB2751" w:rsidRDefault="004F4EAF" w:rsidP="004F4EAF">
      <w:pPr>
        <w:pStyle w:val="Default"/>
        <w:numPr>
          <w:ilvl w:val="0"/>
          <w:numId w:val="7"/>
        </w:numPr>
        <w:ind w:left="-284" w:firstLine="0"/>
        <w:rPr>
          <w:rFonts w:asciiTheme="minorHAnsi" w:hAnsiTheme="minorHAnsi" w:cstheme="minorHAnsi"/>
          <w:color w:val="000000" w:themeColor="text1"/>
        </w:rPr>
      </w:pPr>
      <w:r w:rsidRPr="00EB2751">
        <w:rPr>
          <w:rFonts w:asciiTheme="minorHAnsi" w:hAnsiTheme="minorHAnsi" w:cstheme="minorHAnsi"/>
          <w:color w:val="000000" w:themeColor="text1"/>
        </w:rPr>
        <w:t xml:space="preserve">Przewidywane wielkości wytwarzanych odpadów na etapie likwidacji: </w:t>
      </w:r>
    </w:p>
    <w:p w14:paraId="10F4C4C3" w14:textId="77777777" w:rsidR="004F4EAF" w:rsidRPr="00EB2751" w:rsidRDefault="004F4EAF" w:rsidP="004F4EAF">
      <w:pPr>
        <w:pStyle w:val="Default"/>
        <w:ind w:left="-284"/>
        <w:rPr>
          <w:rFonts w:asciiTheme="minorHAnsi" w:hAnsiTheme="minorHAnsi" w:cstheme="minorHAnsi"/>
          <w:color w:val="000000" w:themeColor="text1"/>
        </w:rPr>
      </w:pPr>
    </w:p>
    <w:p w14:paraId="192D245D" w14:textId="77777777" w:rsidR="004F4EAF" w:rsidRPr="00EB2751" w:rsidRDefault="004F4EAF" w:rsidP="00DA358C">
      <w:pPr>
        <w:pStyle w:val="Default"/>
        <w:tabs>
          <w:tab w:val="left" w:pos="567"/>
        </w:tabs>
        <w:ind w:left="-284" w:firstLine="568"/>
        <w:jc w:val="both"/>
        <w:rPr>
          <w:rFonts w:asciiTheme="minorHAnsi" w:hAnsiTheme="minorHAnsi" w:cstheme="minorHAnsi"/>
          <w:color w:val="000000" w:themeColor="text1"/>
        </w:rPr>
      </w:pPr>
      <w:r w:rsidRPr="00EB2751">
        <w:rPr>
          <w:rFonts w:asciiTheme="minorHAnsi" w:hAnsiTheme="minorHAnsi" w:cstheme="minorHAnsi"/>
          <w:color w:val="000000" w:themeColor="text1"/>
        </w:rPr>
        <w:t xml:space="preserve">W fazie likwidacji inwestycji podstawową czynnością będzie demontaż poszczególnych elementów wchodzących w skład elektrowni słonecznej. Powstaną odpady związane z rozbiórką konstrukcji pod panele fotowoltaiczne oraz usunięciem infrastruktury elektroenergetycznej, głównie: </w:t>
      </w:r>
    </w:p>
    <w:p w14:paraId="73D8CE1C" w14:textId="77777777" w:rsidR="004F4EAF" w:rsidRPr="00EB2751" w:rsidRDefault="004F4EAF" w:rsidP="004F4EAF">
      <w:pPr>
        <w:pStyle w:val="Default"/>
        <w:numPr>
          <w:ilvl w:val="0"/>
          <w:numId w:val="15"/>
        </w:numPr>
        <w:jc w:val="both"/>
        <w:rPr>
          <w:rFonts w:asciiTheme="minorHAnsi" w:hAnsiTheme="minorHAnsi" w:cstheme="minorHAnsi"/>
          <w:color w:val="000000" w:themeColor="text1"/>
        </w:rPr>
      </w:pPr>
      <w:r w:rsidRPr="00EB2751">
        <w:rPr>
          <w:rFonts w:asciiTheme="minorHAnsi" w:hAnsiTheme="minorHAnsi" w:cstheme="minorHAnsi"/>
          <w:color w:val="000000" w:themeColor="text1"/>
        </w:rPr>
        <w:t xml:space="preserve">złom stalowy, </w:t>
      </w:r>
    </w:p>
    <w:p w14:paraId="5F680F91" w14:textId="77777777" w:rsidR="004F4EAF" w:rsidRPr="00EB2751" w:rsidRDefault="004F4EAF" w:rsidP="004F4EAF">
      <w:pPr>
        <w:pStyle w:val="Default"/>
        <w:numPr>
          <w:ilvl w:val="0"/>
          <w:numId w:val="15"/>
        </w:numPr>
        <w:jc w:val="both"/>
        <w:rPr>
          <w:rFonts w:asciiTheme="minorHAnsi" w:hAnsiTheme="minorHAnsi" w:cstheme="minorHAnsi"/>
          <w:color w:val="000000" w:themeColor="text1"/>
        </w:rPr>
      </w:pPr>
      <w:r w:rsidRPr="00EB2751">
        <w:rPr>
          <w:rFonts w:asciiTheme="minorHAnsi" w:hAnsiTheme="minorHAnsi" w:cstheme="minorHAnsi"/>
          <w:color w:val="000000" w:themeColor="text1"/>
        </w:rPr>
        <w:t xml:space="preserve">elementy lub części składowe usunięte z zużytych urządzeń, </w:t>
      </w:r>
    </w:p>
    <w:p w14:paraId="362A1035" w14:textId="77777777" w:rsidR="004F4EAF" w:rsidRPr="00EB2751" w:rsidRDefault="004F4EAF" w:rsidP="004F4EAF">
      <w:pPr>
        <w:pStyle w:val="Default"/>
        <w:numPr>
          <w:ilvl w:val="0"/>
          <w:numId w:val="15"/>
        </w:numPr>
        <w:jc w:val="both"/>
        <w:rPr>
          <w:rFonts w:asciiTheme="minorHAnsi" w:hAnsiTheme="minorHAnsi" w:cstheme="minorHAnsi"/>
          <w:color w:val="000000" w:themeColor="text1"/>
        </w:rPr>
      </w:pPr>
      <w:r w:rsidRPr="00EB2751">
        <w:rPr>
          <w:rFonts w:asciiTheme="minorHAnsi" w:hAnsiTheme="minorHAnsi" w:cstheme="minorHAnsi"/>
          <w:color w:val="000000" w:themeColor="text1"/>
        </w:rPr>
        <w:t xml:space="preserve">zdemontowane kable aluminiowe i miedziane w izolacji, </w:t>
      </w:r>
    </w:p>
    <w:p w14:paraId="06BC95A1" w14:textId="77777777" w:rsidR="004F4EAF" w:rsidRPr="00EB2751" w:rsidRDefault="004F4EAF" w:rsidP="004F4EAF">
      <w:pPr>
        <w:pStyle w:val="Default"/>
        <w:numPr>
          <w:ilvl w:val="0"/>
          <w:numId w:val="15"/>
        </w:numPr>
        <w:jc w:val="both"/>
        <w:rPr>
          <w:rFonts w:asciiTheme="minorHAnsi" w:hAnsiTheme="minorHAnsi" w:cstheme="minorHAnsi"/>
          <w:color w:val="000000" w:themeColor="text1"/>
        </w:rPr>
      </w:pPr>
      <w:r w:rsidRPr="00EB2751">
        <w:rPr>
          <w:rFonts w:asciiTheme="minorHAnsi" w:hAnsiTheme="minorHAnsi" w:cstheme="minorHAnsi"/>
          <w:color w:val="000000" w:themeColor="text1"/>
        </w:rPr>
        <w:t xml:space="preserve">obudowy rozdzielnic i wyposażenie (aparaty elektryczne), </w:t>
      </w:r>
    </w:p>
    <w:p w14:paraId="0BC4E2D6" w14:textId="77777777" w:rsidR="004F4EAF" w:rsidRPr="00EB2751" w:rsidRDefault="004F4EAF" w:rsidP="004F4EAF">
      <w:pPr>
        <w:pStyle w:val="Akapitzlist"/>
        <w:numPr>
          <w:ilvl w:val="0"/>
          <w:numId w:val="15"/>
        </w:numPr>
        <w:spacing w:after="0" w:line="240" w:lineRule="auto"/>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żelbetowa konstrukcja trafostacji.</w:t>
      </w:r>
    </w:p>
    <w:p w14:paraId="1B3ED8B4" w14:textId="77777777" w:rsidR="004F4EAF" w:rsidRPr="00EB2751" w:rsidRDefault="004F4EAF" w:rsidP="004F4EAF">
      <w:pPr>
        <w:tabs>
          <w:tab w:val="center" w:pos="3399"/>
        </w:tabs>
        <w:spacing w:line="240" w:lineRule="auto"/>
        <w:ind w:left="0"/>
        <w:jc w:val="left"/>
        <w:rPr>
          <w:rFonts w:asciiTheme="minorHAnsi" w:hAnsiTheme="minorHAnsi" w:cstheme="minorHAnsi"/>
          <w:color w:val="000000" w:themeColor="text1"/>
        </w:rPr>
      </w:pPr>
      <w:r w:rsidRPr="00EB2751">
        <w:rPr>
          <w:rFonts w:asciiTheme="minorHAnsi" w:hAnsiTheme="minorHAnsi" w:cstheme="minorHAnsi"/>
          <w:color w:val="000000" w:themeColor="text1"/>
        </w:rPr>
        <w:t xml:space="preserve"> </w:t>
      </w:r>
    </w:p>
    <w:p w14:paraId="550C2444" w14:textId="70D9A9D0" w:rsidR="004F4EAF" w:rsidRDefault="004F4EAF" w:rsidP="00DA358C">
      <w:pPr>
        <w:spacing w:after="0" w:line="240" w:lineRule="auto"/>
        <w:ind w:left="-284" w:firstLine="568"/>
        <w:rPr>
          <w:rFonts w:asciiTheme="minorHAnsi" w:hAnsiTheme="minorHAnsi" w:cstheme="minorHAnsi"/>
          <w:color w:val="000000" w:themeColor="text1"/>
          <w:szCs w:val="23"/>
        </w:rPr>
      </w:pPr>
      <w:r w:rsidRPr="00EB2751">
        <w:rPr>
          <w:rFonts w:asciiTheme="minorHAnsi" w:hAnsiTheme="minorHAnsi" w:cstheme="minorHAnsi"/>
          <w:color w:val="000000" w:themeColor="text1"/>
          <w:szCs w:val="23"/>
        </w:rPr>
        <w:t xml:space="preserve">Odpady te zostaną przekazane do wykorzystania lub unieszkodliwiania uprawnionemu odbiorcy </w:t>
      </w:r>
      <w:r w:rsidRPr="00EB2751">
        <w:rPr>
          <w:rFonts w:asciiTheme="minorHAnsi" w:hAnsiTheme="minorHAnsi" w:cstheme="minorHAnsi"/>
          <w:color w:val="000000" w:themeColor="text1"/>
          <w:szCs w:val="23"/>
        </w:rPr>
        <w:br/>
        <w:t>i w zdecydowanej większości poddane recyklingowi. Przewidywany czas eksploatacji elektrowni fotowoltaicznej to 25 lat.</w:t>
      </w:r>
    </w:p>
    <w:p w14:paraId="69548EE4" w14:textId="54BEE782" w:rsidR="002052DE" w:rsidRDefault="002052DE" w:rsidP="00DA358C">
      <w:pPr>
        <w:spacing w:after="0" w:line="240" w:lineRule="auto"/>
        <w:ind w:left="-284" w:firstLine="568"/>
        <w:rPr>
          <w:rFonts w:asciiTheme="minorHAnsi" w:hAnsiTheme="minorHAnsi" w:cstheme="minorHAnsi"/>
          <w:color w:val="000000" w:themeColor="text1"/>
          <w:szCs w:val="23"/>
        </w:rPr>
      </w:pPr>
    </w:p>
    <w:p w14:paraId="3AC44576" w14:textId="16A9948A" w:rsidR="008675DD" w:rsidRDefault="008675DD" w:rsidP="00DA358C">
      <w:pPr>
        <w:spacing w:after="0" w:line="240" w:lineRule="auto"/>
        <w:ind w:left="-284" w:firstLine="568"/>
        <w:rPr>
          <w:rFonts w:asciiTheme="minorHAnsi" w:hAnsiTheme="minorHAnsi" w:cstheme="minorHAnsi"/>
          <w:color w:val="000000" w:themeColor="text1"/>
          <w:szCs w:val="23"/>
        </w:rPr>
      </w:pPr>
    </w:p>
    <w:p w14:paraId="02B42F5A" w14:textId="55895288" w:rsidR="008675DD" w:rsidRDefault="008675DD" w:rsidP="00DA358C">
      <w:pPr>
        <w:spacing w:after="0" w:line="240" w:lineRule="auto"/>
        <w:ind w:left="-284" w:firstLine="568"/>
        <w:rPr>
          <w:rFonts w:asciiTheme="minorHAnsi" w:hAnsiTheme="minorHAnsi" w:cstheme="minorHAnsi"/>
          <w:color w:val="000000" w:themeColor="text1"/>
          <w:szCs w:val="23"/>
        </w:rPr>
      </w:pPr>
    </w:p>
    <w:p w14:paraId="10300626" w14:textId="77777777" w:rsidR="008675DD" w:rsidRDefault="008675DD" w:rsidP="00DA358C">
      <w:pPr>
        <w:spacing w:after="0" w:line="240" w:lineRule="auto"/>
        <w:ind w:left="-284" w:firstLine="568"/>
        <w:rPr>
          <w:rFonts w:asciiTheme="minorHAnsi" w:hAnsiTheme="minorHAnsi" w:cstheme="minorHAnsi"/>
          <w:color w:val="000000" w:themeColor="text1"/>
          <w:szCs w:val="23"/>
        </w:rPr>
      </w:pPr>
    </w:p>
    <w:p w14:paraId="14BD1B2B" w14:textId="7D025503" w:rsidR="00703018" w:rsidRPr="00703018" w:rsidRDefault="00CE038C" w:rsidP="00703018">
      <w:pPr>
        <w:pStyle w:val="Legenda"/>
        <w:keepNext/>
        <w:spacing w:after="0"/>
        <w:ind w:hanging="284"/>
        <w:rPr>
          <w:b w:val="0"/>
          <w:bCs w:val="0"/>
          <w:color w:val="auto"/>
          <w:sz w:val="22"/>
          <w:szCs w:val="22"/>
        </w:rPr>
      </w:pPr>
      <w:r w:rsidRPr="00703018">
        <w:rPr>
          <w:b w:val="0"/>
          <w:bCs w:val="0"/>
          <w:color w:val="auto"/>
          <w:sz w:val="22"/>
          <w:szCs w:val="22"/>
        </w:rPr>
        <w:lastRenderedPageBreak/>
        <w:t xml:space="preserve">Tab. </w:t>
      </w:r>
      <w:r w:rsidRPr="00703018">
        <w:rPr>
          <w:b w:val="0"/>
          <w:bCs w:val="0"/>
          <w:color w:val="auto"/>
          <w:sz w:val="22"/>
          <w:szCs w:val="22"/>
        </w:rPr>
        <w:fldChar w:fldCharType="begin"/>
      </w:r>
      <w:r w:rsidRPr="00703018">
        <w:rPr>
          <w:b w:val="0"/>
          <w:bCs w:val="0"/>
          <w:color w:val="auto"/>
          <w:sz w:val="22"/>
          <w:szCs w:val="22"/>
        </w:rPr>
        <w:instrText xml:space="preserve"> SEQ Tab. \* ARABIC </w:instrText>
      </w:r>
      <w:r w:rsidRPr="00703018">
        <w:rPr>
          <w:b w:val="0"/>
          <w:bCs w:val="0"/>
          <w:color w:val="auto"/>
          <w:sz w:val="22"/>
          <w:szCs w:val="22"/>
        </w:rPr>
        <w:fldChar w:fldCharType="separate"/>
      </w:r>
      <w:r>
        <w:rPr>
          <w:b w:val="0"/>
          <w:bCs w:val="0"/>
          <w:noProof/>
          <w:color w:val="auto"/>
          <w:sz w:val="22"/>
          <w:szCs w:val="22"/>
        </w:rPr>
        <w:t>10</w:t>
      </w:r>
      <w:r w:rsidRPr="00703018">
        <w:rPr>
          <w:b w:val="0"/>
          <w:bCs w:val="0"/>
          <w:color w:val="auto"/>
          <w:sz w:val="22"/>
          <w:szCs w:val="22"/>
        </w:rPr>
        <w:fldChar w:fldCharType="end"/>
      </w:r>
      <w:r w:rsidRPr="00703018">
        <w:rPr>
          <w:b w:val="0"/>
          <w:bCs w:val="0"/>
          <w:color w:val="auto"/>
          <w:sz w:val="22"/>
          <w:szCs w:val="22"/>
        </w:rPr>
        <w:t xml:space="preserve">. </w:t>
      </w:r>
      <w:r w:rsidR="00703018" w:rsidRPr="00703018">
        <w:rPr>
          <w:b w:val="0"/>
          <w:bCs w:val="0"/>
          <w:color w:val="auto"/>
          <w:sz w:val="22"/>
          <w:szCs w:val="22"/>
        </w:rPr>
        <w:t>Przewidywane wielkości wytwarzanych odpadów na etapie likwidacji</w:t>
      </w:r>
    </w:p>
    <w:tbl>
      <w:tblPr>
        <w:tblW w:w="0" w:type="auto"/>
        <w:tblInd w:w="-29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702"/>
        <w:gridCol w:w="5812"/>
        <w:gridCol w:w="2420"/>
      </w:tblGrid>
      <w:tr w:rsidR="004F4EAF" w:rsidRPr="00EB2751" w14:paraId="2E5F0747" w14:textId="77777777" w:rsidTr="00463990">
        <w:trPr>
          <w:trHeight w:val="110"/>
        </w:trPr>
        <w:tc>
          <w:tcPr>
            <w:tcW w:w="1702" w:type="dxa"/>
            <w:tcBorders>
              <w:top w:val="single" w:sz="8" w:space="0" w:color="1F3864"/>
              <w:left w:val="single" w:sz="8" w:space="0" w:color="1F3864"/>
              <w:bottom w:val="single" w:sz="8" w:space="0" w:color="1F3864"/>
              <w:right w:val="single" w:sz="8" w:space="0" w:color="1F3864"/>
            </w:tcBorders>
            <w:shd w:val="clear" w:color="auto" w:fill="F2F2F2" w:themeFill="background1" w:themeFillShade="F2"/>
            <w:vAlign w:val="center"/>
          </w:tcPr>
          <w:p w14:paraId="7904160D" w14:textId="77777777" w:rsidR="004F4EAF" w:rsidRPr="00EB2751" w:rsidRDefault="004F4EAF" w:rsidP="00463990">
            <w:pPr>
              <w:autoSpaceDE w:val="0"/>
              <w:autoSpaceDN w:val="0"/>
              <w:adjustRightInd w:val="0"/>
              <w:spacing w:after="0" w:line="240" w:lineRule="auto"/>
              <w:ind w:left="176"/>
              <w:jc w:val="center"/>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b/>
                <w:bCs/>
                <w:color w:val="000000" w:themeColor="text1"/>
                <w:sz w:val="22"/>
              </w:rPr>
              <w:t>Kod odpadu</w:t>
            </w:r>
          </w:p>
        </w:tc>
        <w:tc>
          <w:tcPr>
            <w:tcW w:w="5812" w:type="dxa"/>
            <w:tcBorders>
              <w:top w:val="single" w:sz="8" w:space="0" w:color="1F3864"/>
              <w:left w:val="single" w:sz="8" w:space="0" w:color="1F3864"/>
              <w:bottom w:val="single" w:sz="8" w:space="0" w:color="1F3864" w:themeColor="accent1" w:themeShade="80"/>
              <w:right w:val="single" w:sz="8" w:space="0" w:color="1F3864" w:themeColor="accent1" w:themeShade="80"/>
            </w:tcBorders>
            <w:shd w:val="clear" w:color="auto" w:fill="F2F2F2" w:themeFill="background1" w:themeFillShade="F2"/>
            <w:vAlign w:val="center"/>
          </w:tcPr>
          <w:p w14:paraId="2CCEE251" w14:textId="1B6DC6F4" w:rsidR="004F4EAF" w:rsidRPr="00EB2751" w:rsidRDefault="004F4EAF" w:rsidP="00463990">
            <w:pPr>
              <w:autoSpaceDE w:val="0"/>
              <w:autoSpaceDN w:val="0"/>
              <w:adjustRightInd w:val="0"/>
              <w:spacing w:after="0" w:line="240" w:lineRule="auto"/>
              <w:ind w:left="0"/>
              <w:jc w:val="center"/>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b/>
                <w:bCs/>
                <w:color w:val="000000" w:themeColor="text1"/>
                <w:sz w:val="22"/>
              </w:rPr>
              <w:t>Rodzaj odpadu</w:t>
            </w:r>
          </w:p>
        </w:tc>
        <w:tc>
          <w:tcPr>
            <w:tcW w:w="2420" w:type="dxa"/>
            <w:tcBorders>
              <w:top w:val="single" w:sz="8" w:space="0" w:color="1F3864" w:themeColor="accent1" w:themeShade="80"/>
              <w:left w:val="single" w:sz="8" w:space="0" w:color="1F3864" w:themeColor="accent1" w:themeShade="80"/>
              <w:bottom w:val="single" w:sz="8" w:space="0" w:color="1F3864" w:themeColor="accent1" w:themeShade="80"/>
              <w:right w:val="single" w:sz="8" w:space="0" w:color="1F3864"/>
            </w:tcBorders>
            <w:shd w:val="clear" w:color="auto" w:fill="F2F2F2" w:themeFill="background1" w:themeFillShade="F2"/>
            <w:vAlign w:val="center"/>
          </w:tcPr>
          <w:p w14:paraId="17CCFEFE" w14:textId="77777777" w:rsidR="004F4EAF" w:rsidRPr="00EB2751" w:rsidRDefault="004F4EAF" w:rsidP="00463990">
            <w:pPr>
              <w:autoSpaceDE w:val="0"/>
              <w:autoSpaceDN w:val="0"/>
              <w:adjustRightInd w:val="0"/>
              <w:spacing w:after="0" w:line="240" w:lineRule="auto"/>
              <w:ind w:left="33"/>
              <w:jc w:val="center"/>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b/>
                <w:bCs/>
                <w:color w:val="000000" w:themeColor="text1"/>
                <w:sz w:val="22"/>
              </w:rPr>
              <w:t>Ilość przewid. [Mg]</w:t>
            </w:r>
          </w:p>
        </w:tc>
      </w:tr>
      <w:tr w:rsidR="004F4EAF" w:rsidRPr="00EB2751" w14:paraId="761BC145" w14:textId="77777777" w:rsidTr="00463990">
        <w:trPr>
          <w:trHeight w:val="244"/>
        </w:trPr>
        <w:tc>
          <w:tcPr>
            <w:tcW w:w="1702" w:type="dxa"/>
            <w:tcBorders>
              <w:top w:val="single" w:sz="8" w:space="0" w:color="1F3864"/>
              <w:left w:val="single" w:sz="8" w:space="0" w:color="1F3864"/>
              <w:bottom w:val="single" w:sz="8" w:space="0" w:color="1F3864"/>
              <w:right w:val="single" w:sz="8" w:space="0" w:color="1F3864"/>
            </w:tcBorders>
            <w:vAlign w:val="center"/>
          </w:tcPr>
          <w:p w14:paraId="0EA700B1" w14:textId="77777777" w:rsidR="004F4EAF" w:rsidRPr="00EB2751" w:rsidRDefault="004F4EAF" w:rsidP="00463990">
            <w:pPr>
              <w:autoSpaceDE w:val="0"/>
              <w:autoSpaceDN w:val="0"/>
              <w:adjustRightInd w:val="0"/>
              <w:spacing w:after="0" w:line="240" w:lineRule="auto"/>
              <w:ind w:left="38"/>
              <w:jc w:val="center"/>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color w:val="000000" w:themeColor="text1"/>
                <w:sz w:val="22"/>
              </w:rPr>
              <w:t>16 02 14</w:t>
            </w:r>
          </w:p>
        </w:tc>
        <w:tc>
          <w:tcPr>
            <w:tcW w:w="5812" w:type="dxa"/>
            <w:tcBorders>
              <w:top w:val="single" w:sz="8" w:space="0" w:color="1F3864" w:themeColor="accent1" w:themeShade="80"/>
              <w:left w:val="single" w:sz="8" w:space="0" w:color="1F3864"/>
              <w:bottom w:val="single" w:sz="8" w:space="0" w:color="1F3864" w:themeColor="accent1" w:themeShade="80"/>
              <w:right w:val="single" w:sz="8" w:space="0" w:color="1F3864" w:themeColor="accent1" w:themeShade="80"/>
            </w:tcBorders>
            <w:vAlign w:val="center"/>
          </w:tcPr>
          <w:p w14:paraId="37D24E3C" w14:textId="5D76443F" w:rsidR="004F4EAF" w:rsidRPr="00EB2751" w:rsidRDefault="004F4EAF" w:rsidP="00463990">
            <w:pPr>
              <w:autoSpaceDE w:val="0"/>
              <w:autoSpaceDN w:val="0"/>
              <w:adjustRightInd w:val="0"/>
              <w:spacing w:after="0" w:line="240" w:lineRule="auto"/>
              <w:ind w:left="0"/>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color w:val="000000" w:themeColor="text1"/>
                <w:sz w:val="22"/>
              </w:rPr>
              <w:t>Zużyte urządzenia inne niż wymienione w 16 02 09 do 16 02 13</w:t>
            </w:r>
          </w:p>
        </w:tc>
        <w:tc>
          <w:tcPr>
            <w:tcW w:w="2420" w:type="dxa"/>
            <w:tcBorders>
              <w:top w:val="single" w:sz="8" w:space="0" w:color="1F3864" w:themeColor="accent1" w:themeShade="80"/>
              <w:left w:val="single" w:sz="8" w:space="0" w:color="1F3864" w:themeColor="accent1" w:themeShade="80"/>
              <w:bottom w:val="single" w:sz="8" w:space="0" w:color="1F3864" w:themeColor="accent1" w:themeShade="80"/>
              <w:right w:val="single" w:sz="8" w:space="0" w:color="1F3864" w:themeColor="accent1" w:themeShade="80"/>
            </w:tcBorders>
            <w:vAlign w:val="center"/>
          </w:tcPr>
          <w:p w14:paraId="1A1015A9" w14:textId="77777777" w:rsidR="004F4EAF" w:rsidRPr="00EB2751" w:rsidRDefault="004F4EAF" w:rsidP="00463990">
            <w:pPr>
              <w:autoSpaceDE w:val="0"/>
              <w:autoSpaceDN w:val="0"/>
              <w:adjustRightInd w:val="0"/>
              <w:spacing w:after="0" w:line="240" w:lineRule="auto"/>
              <w:ind w:left="33"/>
              <w:jc w:val="center"/>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color w:val="000000" w:themeColor="text1"/>
                <w:sz w:val="22"/>
              </w:rPr>
              <w:t>62 Mg</w:t>
            </w:r>
          </w:p>
        </w:tc>
      </w:tr>
      <w:tr w:rsidR="004F4EAF" w:rsidRPr="00EB2751" w14:paraId="3616B0BD" w14:textId="77777777" w:rsidTr="00463990">
        <w:trPr>
          <w:trHeight w:val="243"/>
        </w:trPr>
        <w:tc>
          <w:tcPr>
            <w:tcW w:w="1702" w:type="dxa"/>
            <w:tcBorders>
              <w:top w:val="single" w:sz="8" w:space="0" w:color="1F3864"/>
              <w:left w:val="single" w:sz="8" w:space="0" w:color="1F3864"/>
              <w:bottom w:val="single" w:sz="8" w:space="0" w:color="1F3864"/>
              <w:right w:val="single" w:sz="8" w:space="0" w:color="1F3864"/>
            </w:tcBorders>
            <w:vAlign w:val="center"/>
          </w:tcPr>
          <w:p w14:paraId="21D25BD8" w14:textId="77777777" w:rsidR="004F4EAF" w:rsidRPr="00EB2751" w:rsidRDefault="004F4EAF" w:rsidP="00463990">
            <w:pPr>
              <w:autoSpaceDE w:val="0"/>
              <w:autoSpaceDN w:val="0"/>
              <w:adjustRightInd w:val="0"/>
              <w:spacing w:after="0" w:line="240" w:lineRule="auto"/>
              <w:ind w:left="38"/>
              <w:jc w:val="center"/>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color w:val="000000" w:themeColor="text1"/>
                <w:sz w:val="22"/>
              </w:rPr>
              <w:t>16 02 16</w:t>
            </w:r>
          </w:p>
        </w:tc>
        <w:tc>
          <w:tcPr>
            <w:tcW w:w="5812" w:type="dxa"/>
            <w:tcBorders>
              <w:top w:val="single" w:sz="8" w:space="0" w:color="1F3864" w:themeColor="accent1" w:themeShade="80"/>
              <w:left w:val="single" w:sz="8" w:space="0" w:color="1F3864"/>
              <w:bottom w:val="single" w:sz="8" w:space="0" w:color="1F3864" w:themeColor="accent1" w:themeShade="80"/>
              <w:right w:val="single" w:sz="8" w:space="0" w:color="1F3864" w:themeColor="accent1" w:themeShade="80"/>
            </w:tcBorders>
            <w:vAlign w:val="center"/>
          </w:tcPr>
          <w:p w14:paraId="1E1A36FA" w14:textId="1D251B47" w:rsidR="004F4EAF" w:rsidRPr="00EB2751" w:rsidRDefault="004F4EAF" w:rsidP="00463990">
            <w:pPr>
              <w:autoSpaceDE w:val="0"/>
              <w:autoSpaceDN w:val="0"/>
              <w:adjustRightInd w:val="0"/>
              <w:spacing w:after="0" w:line="240" w:lineRule="auto"/>
              <w:ind w:left="0"/>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color w:val="000000" w:themeColor="text1"/>
                <w:sz w:val="22"/>
              </w:rPr>
              <w:t>Elementy usunięte z zużytych urządzeń inne niż wymienione w 16 02 15</w:t>
            </w:r>
          </w:p>
        </w:tc>
        <w:tc>
          <w:tcPr>
            <w:tcW w:w="2420" w:type="dxa"/>
            <w:tcBorders>
              <w:top w:val="single" w:sz="8" w:space="0" w:color="1F3864" w:themeColor="accent1" w:themeShade="80"/>
              <w:left w:val="single" w:sz="8" w:space="0" w:color="1F3864" w:themeColor="accent1" w:themeShade="80"/>
              <w:bottom w:val="single" w:sz="8" w:space="0" w:color="1F3864" w:themeColor="accent1" w:themeShade="80"/>
              <w:right w:val="single" w:sz="8" w:space="0" w:color="1F3864" w:themeColor="accent1" w:themeShade="80"/>
            </w:tcBorders>
            <w:vAlign w:val="center"/>
          </w:tcPr>
          <w:p w14:paraId="6EBBCF90" w14:textId="77777777" w:rsidR="004F4EAF" w:rsidRPr="00EB2751" w:rsidRDefault="004F4EAF" w:rsidP="00463990">
            <w:pPr>
              <w:autoSpaceDE w:val="0"/>
              <w:autoSpaceDN w:val="0"/>
              <w:adjustRightInd w:val="0"/>
              <w:spacing w:after="0" w:line="240" w:lineRule="auto"/>
              <w:ind w:left="33"/>
              <w:jc w:val="center"/>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color w:val="000000" w:themeColor="text1"/>
                <w:sz w:val="22"/>
              </w:rPr>
              <w:t>0,5 Mg</w:t>
            </w:r>
          </w:p>
        </w:tc>
      </w:tr>
      <w:tr w:rsidR="004F4EAF" w:rsidRPr="00EB2751" w14:paraId="29FFDD7E" w14:textId="77777777" w:rsidTr="00463990">
        <w:trPr>
          <w:trHeight w:val="110"/>
        </w:trPr>
        <w:tc>
          <w:tcPr>
            <w:tcW w:w="1702" w:type="dxa"/>
            <w:tcBorders>
              <w:top w:val="single" w:sz="8" w:space="0" w:color="1F3864"/>
              <w:left w:val="single" w:sz="8" w:space="0" w:color="1F3864"/>
              <w:bottom w:val="single" w:sz="8" w:space="0" w:color="1F3864"/>
              <w:right w:val="single" w:sz="8" w:space="0" w:color="1F3864"/>
            </w:tcBorders>
            <w:vAlign w:val="center"/>
          </w:tcPr>
          <w:p w14:paraId="1F870C04" w14:textId="77777777" w:rsidR="004F4EAF" w:rsidRPr="00EB2751" w:rsidRDefault="004F4EAF" w:rsidP="00463990">
            <w:pPr>
              <w:autoSpaceDE w:val="0"/>
              <w:autoSpaceDN w:val="0"/>
              <w:adjustRightInd w:val="0"/>
              <w:spacing w:after="0" w:line="240" w:lineRule="auto"/>
              <w:ind w:left="38"/>
              <w:jc w:val="center"/>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color w:val="000000" w:themeColor="text1"/>
                <w:sz w:val="22"/>
              </w:rPr>
              <w:t>16 06 02</w:t>
            </w:r>
          </w:p>
        </w:tc>
        <w:tc>
          <w:tcPr>
            <w:tcW w:w="5812" w:type="dxa"/>
            <w:tcBorders>
              <w:top w:val="single" w:sz="8" w:space="0" w:color="1F3864" w:themeColor="accent1" w:themeShade="80"/>
              <w:left w:val="single" w:sz="8" w:space="0" w:color="1F3864"/>
              <w:bottom w:val="single" w:sz="8" w:space="0" w:color="1F3864" w:themeColor="accent1" w:themeShade="80"/>
              <w:right w:val="single" w:sz="8" w:space="0" w:color="1F3864"/>
            </w:tcBorders>
            <w:vAlign w:val="center"/>
          </w:tcPr>
          <w:p w14:paraId="1AE4C8A0" w14:textId="339425F8" w:rsidR="004F4EAF" w:rsidRPr="00EB2751" w:rsidRDefault="004F4EAF" w:rsidP="00463990">
            <w:pPr>
              <w:autoSpaceDE w:val="0"/>
              <w:autoSpaceDN w:val="0"/>
              <w:adjustRightInd w:val="0"/>
              <w:spacing w:after="0" w:line="240" w:lineRule="auto"/>
              <w:ind w:left="0"/>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color w:val="000000" w:themeColor="text1"/>
                <w:sz w:val="22"/>
              </w:rPr>
              <w:t>Baterie i akumulatory niklowo-kadmowe</w:t>
            </w:r>
          </w:p>
        </w:tc>
        <w:tc>
          <w:tcPr>
            <w:tcW w:w="2420" w:type="dxa"/>
            <w:tcBorders>
              <w:top w:val="single" w:sz="8" w:space="0" w:color="1F3864" w:themeColor="accent1" w:themeShade="80"/>
              <w:left w:val="single" w:sz="8" w:space="0" w:color="1F3864"/>
              <w:bottom w:val="single" w:sz="8" w:space="0" w:color="1F3864" w:themeColor="accent1" w:themeShade="80"/>
              <w:right w:val="single" w:sz="8" w:space="0" w:color="1F3864"/>
            </w:tcBorders>
            <w:vAlign w:val="center"/>
          </w:tcPr>
          <w:p w14:paraId="55F16D6D" w14:textId="77777777" w:rsidR="004F4EAF" w:rsidRPr="00EB2751" w:rsidRDefault="004F4EAF" w:rsidP="00463990">
            <w:pPr>
              <w:autoSpaceDE w:val="0"/>
              <w:autoSpaceDN w:val="0"/>
              <w:adjustRightInd w:val="0"/>
              <w:spacing w:after="0" w:line="240" w:lineRule="auto"/>
              <w:ind w:left="33"/>
              <w:jc w:val="center"/>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color w:val="000000" w:themeColor="text1"/>
                <w:sz w:val="22"/>
              </w:rPr>
              <w:t>0,03Mg</w:t>
            </w:r>
          </w:p>
        </w:tc>
      </w:tr>
      <w:tr w:rsidR="004F4EAF" w:rsidRPr="00EB2751" w14:paraId="605868E5" w14:textId="77777777" w:rsidTr="00463990">
        <w:trPr>
          <w:trHeight w:val="110"/>
        </w:trPr>
        <w:tc>
          <w:tcPr>
            <w:tcW w:w="1702" w:type="dxa"/>
            <w:tcBorders>
              <w:top w:val="single" w:sz="8" w:space="0" w:color="1F3864"/>
              <w:left w:val="single" w:sz="8" w:space="0" w:color="1F3864"/>
              <w:bottom w:val="single" w:sz="8" w:space="0" w:color="1F3864"/>
              <w:right w:val="single" w:sz="8" w:space="0" w:color="1F3864"/>
            </w:tcBorders>
            <w:vAlign w:val="center"/>
          </w:tcPr>
          <w:p w14:paraId="57E0FE05" w14:textId="77777777" w:rsidR="004F4EAF" w:rsidRPr="00EB2751" w:rsidRDefault="004F4EAF" w:rsidP="00463990">
            <w:pPr>
              <w:autoSpaceDE w:val="0"/>
              <w:autoSpaceDN w:val="0"/>
              <w:adjustRightInd w:val="0"/>
              <w:spacing w:after="0" w:line="240" w:lineRule="auto"/>
              <w:ind w:left="38"/>
              <w:jc w:val="center"/>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color w:val="000000" w:themeColor="text1"/>
                <w:sz w:val="22"/>
              </w:rPr>
              <w:t>17 02 03</w:t>
            </w:r>
          </w:p>
        </w:tc>
        <w:tc>
          <w:tcPr>
            <w:tcW w:w="5812" w:type="dxa"/>
            <w:tcBorders>
              <w:top w:val="single" w:sz="8" w:space="0" w:color="1F3864" w:themeColor="accent1" w:themeShade="80"/>
              <w:left w:val="single" w:sz="8" w:space="0" w:color="1F3864"/>
              <w:bottom w:val="single" w:sz="8" w:space="0" w:color="1F3864" w:themeColor="accent1" w:themeShade="80"/>
              <w:right w:val="single" w:sz="8" w:space="0" w:color="1F3864"/>
            </w:tcBorders>
            <w:vAlign w:val="center"/>
          </w:tcPr>
          <w:p w14:paraId="6D7DD816" w14:textId="55817741" w:rsidR="004F4EAF" w:rsidRPr="00EB2751" w:rsidRDefault="004F4EAF" w:rsidP="00463990">
            <w:pPr>
              <w:autoSpaceDE w:val="0"/>
              <w:autoSpaceDN w:val="0"/>
              <w:adjustRightInd w:val="0"/>
              <w:spacing w:after="0" w:line="240" w:lineRule="auto"/>
              <w:ind w:left="0"/>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color w:val="000000" w:themeColor="text1"/>
                <w:sz w:val="22"/>
              </w:rPr>
              <w:t>Odpady tworzyw sztucznych</w:t>
            </w:r>
          </w:p>
        </w:tc>
        <w:tc>
          <w:tcPr>
            <w:tcW w:w="2420" w:type="dxa"/>
            <w:tcBorders>
              <w:top w:val="single" w:sz="8" w:space="0" w:color="1F3864" w:themeColor="accent1" w:themeShade="80"/>
              <w:left w:val="single" w:sz="8" w:space="0" w:color="1F3864"/>
              <w:bottom w:val="single" w:sz="8" w:space="0" w:color="1F3864"/>
              <w:right w:val="single" w:sz="8" w:space="0" w:color="1F3864"/>
            </w:tcBorders>
            <w:vAlign w:val="center"/>
          </w:tcPr>
          <w:p w14:paraId="0FD7AEC5" w14:textId="77777777" w:rsidR="004F4EAF" w:rsidRPr="00EB2751" w:rsidRDefault="004F4EAF" w:rsidP="00463990">
            <w:pPr>
              <w:autoSpaceDE w:val="0"/>
              <w:autoSpaceDN w:val="0"/>
              <w:adjustRightInd w:val="0"/>
              <w:spacing w:after="0" w:line="240" w:lineRule="auto"/>
              <w:ind w:left="33"/>
              <w:jc w:val="center"/>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color w:val="000000" w:themeColor="text1"/>
                <w:sz w:val="22"/>
              </w:rPr>
              <w:t>1,5 Mg</w:t>
            </w:r>
          </w:p>
        </w:tc>
      </w:tr>
      <w:tr w:rsidR="004F4EAF" w:rsidRPr="00EB2751" w14:paraId="2C8F676D" w14:textId="77777777" w:rsidTr="00463990">
        <w:trPr>
          <w:trHeight w:val="110"/>
        </w:trPr>
        <w:tc>
          <w:tcPr>
            <w:tcW w:w="1702" w:type="dxa"/>
            <w:tcBorders>
              <w:top w:val="single" w:sz="8" w:space="0" w:color="1F3864"/>
              <w:left w:val="single" w:sz="8" w:space="0" w:color="1F3864"/>
              <w:bottom w:val="single" w:sz="8" w:space="0" w:color="1F3864"/>
              <w:right w:val="single" w:sz="8" w:space="0" w:color="1F3864"/>
            </w:tcBorders>
            <w:vAlign w:val="center"/>
          </w:tcPr>
          <w:p w14:paraId="3ABD1546" w14:textId="77777777" w:rsidR="004F4EAF" w:rsidRPr="00EB2751" w:rsidRDefault="004F4EAF" w:rsidP="00463990">
            <w:pPr>
              <w:autoSpaceDE w:val="0"/>
              <w:autoSpaceDN w:val="0"/>
              <w:adjustRightInd w:val="0"/>
              <w:spacing w:after="0" w:line="240" w:lineRule="auto"/>
              <w:ind w:left="38"/>
              <w:jc w:val="center"/>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color w:val="000000" w:themeColor="text1"/>
                <w:sz w:val="22"/>
              </w:rPr>
              <w:t>17 04 02</w:t>
            </w:r>
          </w:p>
        </w:tc>
        <w:tc>
          <w:tcPr>
            <w:tcW w:w="5812" w:type="dxa"/>
            <w:tcBorders>
              <w:top w:val="single" w:sz="8" w:space="0" w:color="1F3864" w:themeColor="accent1" w:themeShade="80"/>
              <w:left w:val="single" w:sz="8" w:space="0" w:color="1F3864"/>
              <w:bottom w:val="single" w:sz="8" w:space="0" w:color="1F3864" w:themeColor="accent1" w:themeShade="80"/>
              <w:right w:val="single" w:sz="8" w:space="0" w:color="1F3864"/>
            </w:tcBorders>
            <w:vAlign w:val="center"/>
          </w:tcPr>
          <w:p w14:paraId="02E5F07B" w14:textId="62C8E27C" w:rsidR="004F4EAF" w:rsidRPr="00EB2751" w:rsidRDefault="004F4EAF" w:rsidP="00463990">
            <w:pPr>
              <w:autoSpaceDE w:val="0"/>
              <w:autoSpaceDN w:val="0"/>
              <w:adjustRightInd w:val="0"/>
              <w:spacing w:after="0" w:line="240" w:lineRule="auto"/>
              <w:ind w:left="0"/>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color w:val="000000" w:themeColor="text1"/>
                <w:sz w:val="22"/>
              </w:rPr>
              <w:t>Aluminium</w:t>
            </w:r>
          </w:p>
        </w:tc>
        <w:tc>
          <w:tcPr>
            <w:tcW w:w="2420" w:type="dxa"/>
            <w:tcBorders>
              <w:top w:val="single" w:sz="8" w:space="0" w:color="1F3864"/>
              <w:left w:val="single" w:sz="8" w:space="0" w:color="1F3864"/>
              <w:bottom w:val="single" w:sz="8" w:space="0" w:color="1F3864"/>
              <w:right w:val="single" w:sz="8" w:space="0" w:color="1F3864"/>
            </w:tcBorders>
            <w:vAlign w:val="center"/>
          </w:tcPr>
          <w:p w14:paraId="4A474E30" w14:textId="77777777" w:rsidR="004F4EAF" w:rsidRPr="00EB2751" w:rsidRDefault="004F4EAF" w:rsidP="00463990">
            <w:pPr>
              <w:autoSpaceDE w:val="0"/>
              <w:autoSpaceDN w:val="0"/>
              <w:adjustRightInd w:val="0"/>
              <w:spacing w:after="0" w:line="240" w:lineRule="auto"/>
              <w:ind w:left="33"/>
              <w:jc w:val="center"/>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color w:val="000000" w:themeColor="text1"/>
                <w:sz w:val="22"/>
              </w:rPr>
              <w:t>0,3 Mg</w:t>
            </w:r>
          </w:p>
        </w:tc>
      </w:tr>
      <w:tr w:rsidR="004F4EAF" w:rsidRPr="00EB2751" w14:paraId="39EF753F" w14:textId="77777777" w:rsidTr="00463990">
        <w:trPr>
          <w:trHeight w:val="110"/>
        </w:trPr>
        <w:tc>
          <w:tcPr>
            <w:tcW w:w="1702" w:type="dxa"/>
            <w:tcBorders>
              <w:top w:val="single" w:sz="8" w:space="0" w:color="1F3864"/>
              <w:left w:val="single" w:sz="8" w:space="0" w:color="1F3864"/>
              <w:bottom w:val="single" w:sz="8" w:space="0" w:color="1F3864"/>
              <w:right w:val="single" w:sz="8" w:space="0" w:color="1F3864"/>
            </w:tcBorders>
            <w:vAlign w:val="center"/>
          </w:tcPr>
          <w:p w14:paraId="147F7EDE" w14:textId="77777777" w:rsidR="004F4EAF" w:rsidRPr="00EB2751" w:rsidRDefault="004F4EAF" w:rsidP="00463990">
            <w:pPr>
              <w:autoSpaceDE w:val="0"/>
              <w:autoSpaceDN w:val="0"/>
              <w:adjustRightInd w:val="0"/>
              <w:spacing w:after="0" w:line="240" w:lineRule="auto"/>
              <w:ind w:left="38"/>
              <w:jc w:val="center"/>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color w:val="000000" w:themeColor="text1"/>
                <w:sz w:val="22"/>
              </w:rPr>
              <w:t>17 04 05</w:t>
            </w:r>
          </w:p>
        </w:tc>
        <w:tc>
          <w:tcPr>
            <w:tcW w:w="5812" w:type="dxa"/>
            <w:tcBorders>
              <w:top w:val="single" w:sz="8" w:space="0" w:color="1F3864" w:themeColor="accent1" w:themeShade="80"/>
              <w:left w:val="single" w:sz="8" w:space="0" w:color="1F3864"/>
              <w:bottom w:val="single" w:sz="8" w:space="0" w:color="1F3864" w:themeColor="accent1" w:themeShade="80"/>
              <w:right w:val="single" w:sz="8" w:space="0" w:color="1F3864"/>
            </w:tcBorders>
            <w:vAlign w:val="center"/>
          </w:tcPr>
          <w:p w14:paraId="7A32BBF3" w14:textId="4FA5A223" w:rsidR="004F4EAF" w:rsidRPr="00EB2751" w:rsidRDefault="004F4EAF" w:rsidP="00463990">
            <w:pPr>
              <w:autoSpaceDE w:val="0"/>
              <w:autoSpaceDN w:val="0"/>
              <w:adjustRightInd w:val="0"/>
              <w:spacing w:after="0" w:line="240" w:lineRule="auto"/>
              <w:ind w:left="0"/>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color w:val="000000" w:themeColor="text1"/>
                <w:sz w:val="22"/>
              </w:rPr>
              <w:t>Żelazo i stal</w:t>
            </w:r>
          </w:p>
        </w:tc>
        <w:tc>
          <w:tcPr>
            <w:tcW w:w="2420" w:type="dxa"/>
            <w:tcBorders>
              <w:top w:val="single" w:sz="8" w:space="0" w:color="1F3864"/>
              <w:left w:val="single" w:sz="8" w:space="0" w:color="1F3864"/>
              <w:bottom w:val="single" w:sz="8" w:space="0" w:color="1F3864"/>
              <w:right w:val="single" w:sz="8" w:space="0" w:color="1F3864"/>
            </w:tcBorders>
            <w:vAlign w:val="center"/>
          </w:tcPr>
          <w:p w14:paraId="0761470D" w14:textId="77777777" w:rsidR="004F4EAF" w:rsidRPr="00EB2751" w:rsidRDefault="004F4EAF" w:rsidP="00463990">
            <w:pPr>
              <w:autoSpaceDE w:val="0"/>
              <w:autoSpaceDN w:val="0"/>
              <w:adjustRightInd w:val="0"/>
              <w:spacing w:after="0" w:line="240" w:lineRule="auto"/>
              <w:ind w:left="33"/>
              <w:jc w:val="center"/>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color w:val="000000" w:themeColor="text1"/>
                <w:sz w:val="22"/>
              </w:rPr>
              <w:t>74 Mg</w:t>
            </w:r>
          </w:p>
        </w:tc>
      </w:tr>
      <w:tr w:rsidR="004F4EAF" w:rsidRPr="00EB2751" w14:paraId="3128AC43" w14:textId="77777777" w:rsidTr="00463990">
        <w:trPr>
          <w:trHeight w:val="110"/>
        </w:trPr>
        <w:tc>
          <w:tcPr>
            <w:tcW w:w="1702" w:type="dxa"/>
            <w:tcBorders>
              <w:top w:val="single" w:sz="8" w:space="0" w:color="1F3864"/>
              <w:left w:val="single" w:sz="8" w:space="0" w:color="1F3864"/>
              <w:bottom w:val="single" w:sz="8" w:space="0" w:color="1F3864"/>
              <w:right w:val="single" w:sz="8" w:space="0" w:color="1F3864"/>
            </w:tcBorders>
            <w:vAlign w:val="center"/>
          </w:tcPr>
          <w:p w14:paraId="3271BC37" w14:textId="77777777" w:rsidR="004F4EAF" w:rsidRPr="00EB2751" w:rsidRDefault="004F4EAF" w:rsidP="00463990">
            <w:pPr>
              <w:autoSpaceDE w:val="0"/>
              <w:autoSpaceDN w:val="0"/>
              <w:adjustRightInd w:val="0"/>
              <w:spacing w:after="0" w:line="240" w:lineRule="auto"/>
              <w:ind w:left="38"/>
              <w:jc w:val="center"/>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color w:val="000000" w:themeColor="text1"/>
                <w:sz w:val="22"/>
              </w:rPr>
              <w:t>17 04 11</w:t>
            </w:r>
          </w:p>
        </w:tc>
        <w:tc>
          <w:tcPr>
            <w:tcW w:w="5812" w:type="dxa"/>
            <w:tcBorders>
              <w:top w:val="single" w:sz="8" w:space="0" w:color="1F3864" w:themeColor="accent1" w:themeShade="80"/>
              <w:left w:val="single" w:sz="8" w:space="0" w:color="1F3864"/>
              <w:bottom w:val="single" w:sz="8" w:space="0" w:color="1F3864"/>
              <w:right w:val="single" w:sz="8" w:space="0" w:color="1F3864"/>
            </w:tcBorders>
            <w:vAlign w:val="center"/>
          </w:tcPr>
          <w:p w14:paraId="504E6B03" w14:textId="2049F28E" w:rsidR="004F4EAF" w:rsidRPr="00EB2751" w:rsidRDefault="004F4EAF" w:rsidP="00463990">
            <w:pPr>
              <w:autoSpaceDE w:val="0"/>
              <w:autoSpaceDN w:val="0"/>
              <w:adjustRightInd w:val="0"/>
              <w:spacing w:after="0" w:line="240" w:lineRule="auto"/>
              <w:ind w:left="0"/>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color w:val="000000" w:themeColor="text1"/>
                <w:sz w:val="22"/>
              </w:rPr>
              <w:t>Kable inne niż wymienione w 17 04 10</w:t>
            </w:r>
          </w:p>
        </w:tc>
        <w:tc>
          <w:tcPr>
            <w:tcW w:w="2420" w:type="dxa"/>
            <w:tcBorders>
              <w:top w:val="single" w:sz="8" w:space="0" w:color="1F3864"/>
              <w:left w:val="single" w:sz="8" w:space="0" w:color="1F3864"/>
              <w:bottom w:val="single" w:sz="8" w:space="0" w:color="1F3864"/>
              <w:right w:val="single" w:sz="8" w:space="0" w:color="1F3864"/>
            </w:tcBorders>
            <w:vAlign w:val="center"/>
          </w:tcPr>
          <w:p w14:paraId="6B6C348B" w14:textId="77777777" w:rsidR="004F4EAF" w:rsidRPr="00EB2751" w:rsidRDefault="004F4EAF" w:rsidP="00463990">
            <w:pPr>
              <w:autoSpaceDE w:val="0"/>
              <w:autoSpaceDN w:val="0"/>
              <w:adjustRightInd w:val="0"/>
              <w:spacing w:after="0" w:line="240" w:lineRule="auto"/>
              <w:ind w:left="33"/>
              <w:jc w:val="center"/>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color w:val="000000" w:themeColor="text1"/>
                <w:sz w:val="22"/>
              </w:rPr>
              <w:t>6 Mg</w:t>
            </w:r>
          </w:p>
        </w:tc>
      </w:tr>
      <w:tr w:rsidR="004F4EAF" w:rsidRPr="00EB2751" w14:paraId="06981755" w14:textId="77777777" w:rsidTr="00463990">
        <w:trPr>
          <w:trHeight w:val="110"/>
        </w:trPr>
        <w:tc>
          <w:tcPr>
            <w:tcW w:w="7514" w:type="dxa"/>
            <w:gridSpan w:val="2"/>
            <w:tcBorders>
              <w:top w:val="single" w:sz="8" w:space="0" w:color="1F3864"/>
              <w:left w:val="single" w:sz="8" w:space="0" w:color="1F3864"/>
              <w:bottom w:val="single" w:sz="8" w:space="0" w:color="1F3864" w:themeColor="accent1" w:themeShade="80"/>
              <w:right w:val="single" w:sz="8" w:space="0" w:color="1F3864"/>
            </w:tcBorders>
            <w:vAlign w:val="center"/>
          </w:tcPr>
          <w:p w14:paraId="0065523F" w14:textId="4FEB0342" w:rsidR="004F4EAF" w:rsidRPr="00EB2751" w:rsidRDefault="004F4EAF" w:rsidP="00463990">
            <w:pPr>
              <w:autoSpaceDE w:val="0"/>
              <w:autoSpaceDN w:val="0"/>
              <w:adjustRightInd w:val="0"/>
              <w:spacing w:after="0" w:line="240" w:lineRule="auto"/>
              <w:ind w:left="-284"/>
              <w:jc w:val="center"/>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b/>
                <w:bCs/>
                <w:color w:val="000000" w:themeColor="text1"/>
                <w:sz w:val="22"/>
              </w:rPr>
              <w:t>RAZEM</w:t>
            </w:r>
          </w:p>
        </w:tc>
        <w:tc>
          <w:tcPr>
            <w:tcW w:w="2420" w:type="dxa"/>
            <w:tcBorders>
              <w:top w:val="single" w:sz="8" w:space="0" w:color="1F3864"/>
              <w:left w:val="single" w:sz="8" w:space="0" w:color="1F3864"/>
              <w:bottom w:val="single" w:sz="8" w:space="0" w:color="1F3864" w:themeColor="accent1" w:themeShade="80"/>
              <w:right w:val="single" w:sz="8" w:space="0" w:color="1F3864"/>
            </w:tcBorders>
            <w:vAlign w:val="center"/>
          </w:tcPr>
          <w:p w14:paraId="4A10EE70" w14:textId="3EAF3C73" w:rsidR="004F4EAF" w:rsidRPr="00EB2751" w:rsidRDefault="004F4EAF" w:rsidP="00463990">
            <w:pPr>
              <w:autoSpaceDE w:val="0"/>
              <w:autoSpaceDN w:val="0"/>
              <w:adjustRightInd w:val="0"/>
              <w:spacing w:after="0" w:line="240" w:lineRule="auto"/>
              <w:ind w:left="33"/>
              <w:jc w:val="center"/>
              <w:rPr>
                <w:rFonts w:asciiTheme="minorHAnsi" w:eastAsiaTheme="minorEastAsia" w:hAnsiTheme="minorHAnsi" w:cstheme="minorHAnsi"/>
                <w:color w:val="000000" w:themeColor="text1"/>
                <w:sz w:val="22"/>
              </w:rPr>
            </w:pPr>
            <w:r w:rsidRPr="00EB2751">
              <w:rPr>
                <w:rFonts w:asciiTheme="minorHAnsi" w:eastAsiaTheme="minorEastAsia" w:hAnsiTheme="minorHAnsi" w:cstheme="minorHAnsi"/>
                <w:b/>
                <w:bCs/>
                <w:color w:val="000000" w:themeColor="text1"/>
                <w:sz w:val="22"/>
              </w:rPr>
              <w:t>144,</w:t>
            </w:r>
            <w:r w:rsidR="007E02A7">
              <w:rPr>
                <w:rFonts w:asciiTheme="minorHAnsi" w:eastAsiaTheme="minorEastAsia" w:hAnsiTheme="minorHAnsi" w:cstheme="minorHAnsi"/>
                <w:b/>
                <w:bCs/>
                <w:color w:val="000000" w:themeColor="text1"/>
                <w:sz w:val="22"/>
              </w:rPr>
              <w:t>33</w:t>
            </w:r>
            <w:r w:rsidRPr="00EB2751">
              <w:rPr>
                <w:rFonts w:asciiTheme="minorHAnsi" w:eastAsiaTheme="minorEastAsia" w:hAnsiTheme="minorHAnsi" w:cstheme="minorHAnsi"/>
                <w:b/>
                <w:bCs/>
                <w:color w:val="000000" w:themeColor="text1"/>
                <w:sz w:val="22"/>
              </w:rPr>
              <w:t xml:space="preserve"> Mg</w:t>
            </w:r>
          </w:p>
        </w:tc>
      </w:tr>
    </w:tbl>
    <w:p w14:paraId="40828834" w14:textId="77777777" w:rsidR="00696138" w:rsidRDefault="00696138" w:rsidP="00CE038C">
      <w:pPr>
        <w:spacing w:after="0" w:line="240" w:lineRule="auto"/>
        <w:ind w:left="0"/>
        <w:rPr>
          <w:rFonts w:asciiTheme="minorHAnsi" w:hAnsiTheme="minorHAnsi" w:cstheme="minorHAnsi"/>
          <w:b/>
          <w:color w:val="000000" w:themeColor="text1"/>
        </w:rPr>
      </w:pPr>
    </w:p>
    <w:p w14:paraId="5AD5C2CA" w14:textId="6E940B4D" w:rsidR="004F4EAF" w:rsidRPr="00EB2751" w:rsidRDefault="004F4EAF" w:rsidP="004F4EAF">
      <w:pPr>
        <w:spacing w:after="241" w:line="240" w:lineRule="auto"/>
        <w:ind w:left="-284"/>
        <w:rPr>
          <w:rFonts w:asciiTheme="minorHAnsi" w:hAnsiTheme="minorHAnsi" w:cstheme="minorHAnsi"/>
          <w:b/>
          <w:color w:val="000000" w:themeColor="text1"/>
        </w:rPr>
      </w:pPr>
      <w:r w:rsidRPr="00EB2751">
        <w:rPr>
          <w:rFonts w:asciiTheme="minorHAnsi" w:hAnsiTheme="minorHAnsi" w:cstheme="minorHAnsi"/>
          <w:b/>
          <w:color w:val="000000" w:themeColor="text1"/>
        </w:rPr>
        <w:t xml:space="preserve">LCA paneli fotowoltaicznych </w:t>
      </w:r>
    </w:p>
    <w:p w14:paraId="43D69DE8" w14:textId="6AB09DF8" w:rsidR="00696138" w:rsidRPr="00703018" w:rsidRDefault="00696138" w:rsidP="00703018">
      <w:pPr>
        <w:spacing w:after="249" w:line="240" w:lineRule="auto"/>
        <w:ind w:left="-284" w:firstLine="568"/>
        <w:rPr>
          <w:rFonts w:asciiTheme="minorHAnsi" w:hAnsiTheme="minorHAnsi" w:cstheme="minorHAnsi"/>
          <w:color w:val="000000" w:themeColor="text1"/>
        </w:rPr>
      </w:pPr>
      <w:bookmarkStart w:id="52" w:name="_Hlk34316460"/>
      <w:r>
        <w:rPr>
          <w:rFonts w:asciiTheme="minorHAnsi" w:hAnsiTheme="minorHAnsi" w:cstheme="minorHAnsi"/>
          <w:color w:val="000000" w:themeColor="text1"/>
        </w:rPr>
        <w:t>Poniżej przedstawiono stopień odzysku materiałów podlegających recyklingowi.</w:t>
      </w:r>
    </w:p>
    <w:bookmarkEnd w:id="52"/>
    <w:p w14:paraId="2F4B0182" w14:textId="3B77C1A2" w:rsidR="00703018" w:rsidRPr="00703018" w:rsidRDefault="00703018" w:rsidP="00703018">
      <w:pPr>
        <w:pStyle w:val="Legenda"/>
        <w:keepNext/>
        <w:spacing w:after="0"/>
        <w:ind w:hanging="284"/>
        <w:rPr>
          <w:b w:val="0"/>
          <w:bCs w:val="0"/>
          <w:color w:val="auto"/>
          <w:sz w:val="22"/>
          <w:szCs w:val="22"/>
        </w:rPr>
      </w:pPr>
      <w:r w:rsidRPr="00703018">
        <w:rPr>
          <w:b w:val="0"/>
          <w:bCs w:val="0"/>
          <w:color w:val="auto"/>
          <w:sz w:val="22"/>
          <w:szCs w:val="22"/>
        </w:rPr>
        <w:t xml:space="preserve">Tab. </w:t>
      </w:r>
      <w:r w:rsidRPr="00703018">
        <w:rPr>
          <w:b w:val="0"/>
          <w:bCs w:val="0"/>
          <w:color w:val="auto"/>
          <w:sz w:val="22"/>
          <w:szCs w:val="22"/>
        </w:rPr>
        <w:fldChar w:fldCharType="begin"/>
      </w:r>
      <w:r w:rsidRPr="00703018">
        <w:rPr>
          <w:b w:val="0"/>
          <w:bCs w:val="0"/>
          <w:color w:val="auto"/>
          <w:sz w:val="22"/>
          <w:szCs w:val="22"/>
        </w:rPr>
        <w:instrText xml:space="preserve"> SEQ Tab. \* ARABIC </w:instrText>
      </w:r>
      <w:r w:rsidRPr="00703018">
        <w:rPr>
          <w:b w:val="0"/>
          <w:bCs w:val="0"/>
          <w:color w:val="auto"/>
          <w:sz w:val="22"/>
          <w:szCs w:val="22"/>
        </w:rPr>
        <w:fldChar w:fldCharType="separate"/>
      </w:r>
      <w:r w:rsidR="00CE038C">
        <w:rPr>
          <w:b w:val="0"/>
          <w:bCs w:val="0"/>
          <w:noProof/>
          <w:color w:val="auto"/>
          <w:sz w:val="22"/>
          <w:szCs w:val="22"/>
        </w:rPr>
        <w:t>11</w:t>
      </w:r>
      <w:r w:rsidRPr="00703018">
        <w:rPr>
          <w:b w:val="0"/>
          <w:bCs w:val="0"/>
          <w:color w:val="auto"/>
          <w:sz w:val="22"/>
          <w:szCs w:val="22"/>
        </w:rPr>
        <w:fldChar w:fldCharType="end"/>
      </w:r>
      <w:r w:rsidRPr="00703018">
        <w:rPr>
          <w:b w:val="0"/>
          <w:bCs w:val="0"/>
          <w:color w:val="auto"/>
          <w:sz w:val="22"/>
          <w:szCs w:val="22"/>
        </w:rPr>
        <w:t>. Stopień odzysku materiałów w recyklingu modułów fotowoltaicznych</w:t>
      </w:r>
    </w:p>
    <w:tbl>
      <w:tblPr>
        <w:tblStyle w:val="TableGrid"/>
        <w:tblW w:w="9929" w:type="dxa"/>
        <w:tblInd w:w="-289" w:type="dxa"/>
        <w:tbl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insideH w:val="single" w:sz="4" w:space="0" w:color="1F3864" w:themeColor="accent1" w:themeShade="80"/>
          <w:insideV w:val="single" w:sz="4" w:space="0" w:color="1F3864" w:themeColor="accent1" w:themeShade="80"/>
        </w:tblBorders>
        <w:tblCellMar>
          <w:top w:w="57" w:type="dxa"/>
          <w:left w:w="118" w:type="dxa"/>
          <w:right w:w="71" w:type="dxa"/>
        </w:tblCellMar>
        <w:tblLook w:val="04A0" w:firstRow="1" w:lastRow="0" w:firstColumn="1" w:lastColumn="0" w:noHBand="0" w:noVBand="1"/>
      </w:tblPr>
      <w:tblGrid>
        <w:gridCol w:w="1843"/>
        <w:gridCol w:w="2718"/>
        <w:gridCol w:w="1417"/>
        <w:gridCol w:w="1700"/>
        <w:gridCol w:w="2251"/>
      </w:tblGrid>
      <w:tr w:rsidR="004F4EAF" w:rsidRPr="00703018" w14:paraId="61605FC5" w14:textId="77777777" w:rsidTr="00463990">
        <w:trPr>
          <w:trHeight w:val="610"/>
        </w:trPr>
        <w:tc>
          <w:tcPr>
            <w:tcW w:w="1843" w:type="dxa"/>
            <w:shd w:val="clear" w:color="auto" w:fill="F2F2F2" w:themeFill="background1" w:themeFillShade="F2"/>
            <w:vAlign w:val="center"/>
            <w:hideMark/>
          </w:tcPr>
          <w:p w14:paraId="52D0A510"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b/>
                <w:color w:val="000000" w:themeColor="text1"/>
                <w:sz w:val="22"/>
              </w:rPr>
              <w:t>LP.</w:t>
            </w:r>
          </w:p>
        </w:tc>
        <w:tc>
          <w:tcPr>
            <w:tcW w:w="2718" w:type="dxa"/>
            <w:shd w:val="clear" w:color="auto" w:fill="F2F2F2" w:themeFill="background1" w:themeFillShade="F2"/>
            <w:vAlign w:val="center"/>
            <w:hideMark/>
          </w:tcPr>
          <w:p w14:paraId="29594AF4"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b/>
                <w:color w:val="000000" w:themeColor="text1"/>
                <w:sz w:val="22"/>
              </w:rPr>
              <w:t>MATERIAŁ</w:t>
            </w:r>
          </w:p>
        </w:tc>
        <w:tc>
          <w:tcPr>
            <w:tcW w:w="1417" w:type="dxa"/>
            <w:shd w:val="clear" w:color="auto" w:fill="F2F2F2" w:themeFill="background1" w:themeFillShade="F2"/>
            <w:vAlign w:val="center"/>
            <w:hideMark/>
          </w:tcPr>
          <w:p w14:paraId="619D3AF2"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b/>
                <w:color w:val="000000" w:themeColor="text1"/>
                <w:sz w:val="22"/>
              </w:rPr>
              <w:t>ILOŚĆ [kg/m</w:t>
            </w:r>
            <w:r w:rsidRPr="00703018">
              <w:rPr>
                <w:rFonts w:asciiTheme="minorHAnsi" w:hAnsiTheme="minorHAnsi" w:cstheme="minorHAnsi"/>
                <w:b/>
                <w:color w:val="000000" w:themeColor="text1"/>
                <w:sz w:val="22"/>
                <w:vertAlign w:val="superscript"/>
              </w:rPr>
              <w:t>2</w:t>
            </w:r>
            <w:r w:rsidRPr="00703018">
              <w:rPr>
                <w:rFonts w:asciiTheme="minorHAnsi" w:hAnsiTheme="minorHAnsi" w:cstheme="minorHAnsi"/>
                <w:b/>
                <w:color w:val="000000" w:themeColor="text1"/>
                <w:sz w:val="22"/>
              </w:rPr>
              <w:t>]</w:t>
            </w:r>
          </w:p>
        </w:tc>
        <w:tc>
          <w:tcPr>
            <w:tcW w:w="1700" w:type="dxa"/>
            <w:shd w:val="clear" w:color="auto" w:fill="F2F2F2" w:themeFill="background1" w:themeFillShade="F2"/>
            <w:vAlign w:val="center"/>
            <w:hideMark/>
          </w:tcPr>
          <w:p w14:paraId="67EB3A9E"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b/>
                <w:color w:val="000000" w:themeColor="text1"/>
                <w:sz w:val="22"/>
              </w:rPr>
              <w:t>UDZIAŁ MASOWY</w:t>
            </w:r>
          </w:p>
          <w:p w14:paraId="46349E08"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b/>
                <w:color w:val="000000" w:themeColor="text1"/>
                <w:sz w:val="22"/>
              </w:rPr>
              <w:t>[%]</w:t>
            </w:r>
          </w:p>
        </w:tc>
        <w:tc>
          <w:tcPr>
            <w:tcW w:w="2251" w:type="dxa"/>
            <w:shd w:val="clear" w:color="auto" w:fill="F2F2F2" w:themeFill="background1" w:themeFillShade="F2"/>
            <w:vAlign w:val="center"/>
            <w:hideMark/>
          </w:tcPr>
          <w:p w14:paraId="6B9F828E"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b/>
                <w:color w:val="000000" w:themeColor="text1"/>
                <w:sz w:val="22"/>
              </w:rPr>
              <w:t>STOPIEŃ ODZYSKU</w:t>
            </w:r>
          </w:p>
        </w:tc>
      </w:tr>
      <w:tr w:rsidR="004F4EAF" w:rsidRPr="00703018" w14:paraId="7F3F51C0" w14:textId="77777777" w:rsidTr="00463990">
        <w:trPr>
          <w:trHeight w:val="311"/>
        </w:trPr>
        <w:tc>
          <w:tcPr>
            <w:tcW w:w="1843" w:type="dxa"/>
            <w:shd w:val="clear" w:color="auto" w:fill="auto"/>
            <w:vAlign w:val="center"/>
            <w:hideMark/>
          </w:tcPr>
          <w:p w14:paraId="4946EED8"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b/>
                <w:color w:val="000000" w:themeColor="text1"/>
                <w:sz w:val="22"/>
              </w:rPr>
              <w:t>1</w:t>
            </w:r>
          </w:p>
        </w:tc>
        <w:tc>
          <w:tcPr>
            <w:tcW w:w="2718" w:type="dxa"/>
            <w:vAlign w:val="center"/>
            <w:hideMark/>
          </w:tcPr>
          <w:p w14:paraId="4145ABFC"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Szkło</w:t>
            </w:r>
          </w:p>
        </w:tc>
        <w:tc>
          <w:tcPr>
            <w:tcW w:w="1417" w:type="dxa"/>
            <w:vAlign w:val="center"/>
            <w:hideMark/>
          </w:tcPr>
          <w:p w14:paraId="28E3C262"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10</w:t>
            </w:r>
          </w:p>
        </w:tc>
        <w:tc>
          <w:tcPr>
            <w:tcW w:w="1700" w:type="dxa"/>
            <w:vAlign w:val="center"/>
            <w:hideMark/>
          </w:tcPr>
          <w:p w14:paraId="44A4E94A"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74,16</w:t>
            </w:r>
          </w:p>
        </w:tc>
        <w:tc>
          <w:tcPr>
            <w:tcW w:w="2251" w:type="dxa"/>
            <w:vAlign w:val="center"/>
            <w:hideMark/>
          </w:tcPr>
          <w:p w14:paraId="0596A4DC"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90</w:t>
            </w:r>
          </w:p>
        </w:tc>
      </w:tr>
      <w:tr w:rsidR="004F4EAF" w:rsidRPr="00703018" w14:paraId="0600B65E" w14:textId="77777777" w:rsidTr="00463990">
        <w:trPr>
          <w:trHeight w:val="310"/>
        </w:trPr>
        <w:tc>
          <w:tcPr>
            <w:tcW w:w="1843" w:type="dxa"/>
            <w:shd w:val="clear" w:color="auto" w:fill="auto"/>
            <w:vAlign w:val="center"/>
            <w:hideMark/>
          </w:tcPr>
          <w:p w14:paraId="3B303E0B"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b/>
                <w:i/>
                <w:color w:val="000000" w:themeColor="text1"/>
                <w:sz w:val="22"/>
              </w:rPr>
              <w:t>2</w:t>
            </w:r>
          </w:p>
        </w:tc>
        <w:tc>
          <w:tcPr>
            <w:tcW w:w="2718" w:type="dxa"/>
            <w:vAlign w:val="center"/>
            <w:hideMark/>
          </w:tcPr>
          <w:p w14:paraId="44C8F93F"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Aluminium</w:t>
            </w:r>
          </w:p>
        </w:tc>
        <w:tc>
          <w:tcPr>
            <w:tcW w:w="1417" w:type="dxa"/>
            <w:vAlign w:val="center"/>
            <w:hideMark/>
          </w:tcPr>
          <w:p w14:paraId="6D0ECA23"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1,39</w:t>
            </w:r>
          </w:p>
        </w:tc>
        <w:tc>
          <w:tcPr>
            <w:tcW w:w="1700" w:type="dxa"/>
            <w:vAlign w:val="center"/>
            <w:hideMark/>
          </w:tcPr>
          <w:p w14:paraId="6B6DA243"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10,3</w:t>
            </w:r>
          </w:p>
        </w:tc>
        <w:tc>
          <w:tcPr>
            <w:tcW w:w="2251" w:type="dxa"/>
            <w:vAlign w:val="center"/>
            <w:hideMark/>
          </w:tcPr>
          <w:p w14:paraId="67F6E6CA"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100</w:t>
            </w:r>
          </w:p>
        </w:tc>
      </w:tr>
      <w:tr w:rsidR="004F4EAF" w:rsidRPr="00703018" w14:paraId="3DB2894F" w14:textId="77777777" w:rsidTr="00463990">
        <w:trPr>
          <w:trHeight w:val="310"/>
        </w:trPr>
        <w:tc>
          <w:tcPr>
            <w:tcW w:w="1843" w:type="dxa"/>
            <w:shd w:val="clear" w:color="auto" w:fill="auto"/>
            <w:vAlign w:val="center"/>
            <w:hideMark/>
          </w:tcPr>
          <w:p w14:paraId="6460E599"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b/>
                <w:color w:val="000000" w:themeColor="text1"/>
                <w:sz w:val="22"/>
              </w:rPr>
              <w:t>3</w:t>
            </w:r>
          </w:p>
        </w:tc>
        <w:tc>
          <w:tcPr>
            <w:tcW w:w="2718" w:type="dxa"/>
            <w:vAlign w:val="center"/>
            <w:hideMark/>
          </w:tcPr>
          <w:p w14:paraId="74551A49"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Ogniwa PV</w:t>
            </w:r>
          </w:p>
        </w:tc>
        <w:tc>
          <w:tcPr>
            <w:tcW w:w="1417" w:type="dxa"/>
            <w:vAlign w:val="center"/>
            <w:hideMark/>
          </w:tcPr>
          <w:p w14:paraId="7FDE5E73"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0,47</w:t>
            </w:r>
          </w:p>
        </w:tc>
        <w:tc>
          <w:tcPr>
            <w:tcW w:w="1700" w:type="dxa"/>
            <w:vAlign w:val="center"/>
            <w:hideMark/>
          </w:tcPr>
          <w:p w14:paraId="10DA4C67"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3,48</w:t>
            </w:r>
          </w:p>
        </w:tc>
        <w:tc>
          <w:tcPr>
            <w:tcW w:w="2251" w:type="dxa"/>
            <w:vAlign w:val="center"/>
            <w:hideMark/>
          </w:tcPr>
          <w:p w14:paraId="21B1D12E"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90</w:t>
            </w:r>
          </w:p>
        </w:tc>
      </w:tr>
      <w:tr w:rsidR="004F4EAF" w:rsidRPr="00703018" w14:paraId="21DE5281" w14:textId="77777777" w:rsidTr="00463990">
        <w:trPr>
          <w:trHeight w:val="310"/>
        </w:trPr>
        <w:tc>
          <w:tcPr>
            <w:tcW w:w="1843" w:type="dxa"/>
            <w:shd w:val="clear" w:color="auto" w:fill="auto"/>
            <w:vAlign w:val="center"/>
            <w:hideMark/>
          </w:tcPr>
          <w:p w14:paraId="054A6D00"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b/>
                <w:color w:val="000000" w:themeColor="text1"/>
                <w:sz w:val="22"/>
              </w:rPr>
              <w:t>4</w:t>
            </w:r>
          </w:p>
        </w:tc>
        <w:tc>
          <w:tcPr>
            <w:tcW w:w="2718" w:type="dxa"/>
            <w:vAlign w:val="center"/>
            <w:hideMark/>
          </w:tcPr>
          <w:p w14:paraId="13444F8D"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EVA, Tedlar®</w:t>
            </w:r>
          </w:p>
        </w:tc>
        <w:tc>
          <w:tcPr>
            <w:tcW w:w="1417" w:type="dxa"/>
            <w:vAlign w:val="center"/>
            <w:hideMark/>
          </w:tcPr>
          <w:p w14:paraId="3EAC90B1"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1,37</w:t>
            </w:r>
          </w:p>
        </w:tc>
        <w:tc>
          <w:tcPr>
            <w:tcW w:w="1700" w:type="dxa"/>
            <w:vAlign w:val="center"/>
            <w:hideMark/>
          </w:tcPr>
          <w:p w14:paraId="7D37A02D"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10,15</w:t>
            </w:r>
          </w:p>
        </w:tc>
        <w:tc>
          <w:tcPr>
            <w:tcW w:w="2251" w:type="dxa"/>
            <w:vAlign w:val="center"/>
            <w:hideMark/>
          </w:tcPr>
          <w:p w14:paraId="5A08E24C"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w:t>
            </w:r>
          </w:p>
        </w:tc>
      </w:tr>
      <w:tr w:rsidR="004F4EAF" w:rsidRPr="00703018" w14:paraId="78FC7847" w14:textId="77777777" w:rsidTr="00463990">
        <w:trPr>
          <w:trHeight w:val="310"/>
        </w:trPr>
        <w:tc>
          <w:tcPr>
            <w:tcW w:w="1843" w:type="dxa"/>
            <w:shd w:val="clear" w:color="auto" w:fill="auto"/>
            <w:vAlign w:val="center"/>
            <w:hideMark/>
          </w:tcPr>
          <w:p w14:paraId="690FF0FC"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b/>
                <w:color w:val="000000" w:themeColor="text1"/>
                <w:sz w:val="22"/>
              </w:rPr>
              <w:t>5</w:t>
            </w:r>
          </w:p>
        </w:tc>
        <w:tc>
          <w:tcPr>
            <w:tcW w:w="2718" w:type="dxa"/>
            <w:vAlign w:val="center"/>
            <w:hideMark/>
          </w:tcPr>
          <w:p w14:paraId="239CD063"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Kontakty elektryczne</w:t>
            </w:r>
          </w:p>
        </w:tc>
        <w:tc>
          <w:tcPr>
            <w:tcW w:w="1417" w:type="dxa"/>
            <w:vAlign w:val="center"/>
            <w:hideMark/>
          </w:tcPr>
          <w:p w14:paraId="51F31B76"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0,1</w:t>
            </w:r>
          </w:p>
        </w:tc>
        <w:tc>
          <w:tcPr>
            <w:tcW w:w="1700" w:type="dxa"/>
            <w:vAlign w:val="center"/>
            <w:hideMark/>
          </w:tcPr>
          <w:p w14:paraId="7671723A"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0,75</w:t>
            </w:r>
          </w:p>
        </w:tc>
        <w:tc>
          <w:tcPr>
            <w:tcW w:w="2251" w:type="dxa"/>
            <w:vAlign w:val="center"/>
            <w:hideMark/>
          </w:tcPr>
          <w:p w14:paraId="79381EA4"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95</w:t>
            </w:r>
          </w:p>
        </w:tc>
      </w:tr>
      <w:tr w:rsidR="004F4EAF" w:rsidRPr="00703018" w14:paraId="75BD83F6" w14:textId="77777777" w:rsidTr="00463990">
        <w:trPr>
          <w:trHeight w:val="310"/>
        </w:trPr>
        <w:tc>
          <w:tcPr>
            <w:tcW w:w="1843" w:type="dxa"/>
            <w:shd w:val="clear" w:color="auto" w:fill="auto"/>
            <w:vAlign w:val="center"/>
            <w:hideMark/>
          </w:tcPr>
          <w:p w14:paraId="089F41FE"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b/>
                <w:color w:val="000000" w:themeColor="text1"/>
                <w:sz w:val="22"/>
              </w:rPr>
              <w:t>6</w:t>
            </w:r>
          </w:p>
        </w:tc>
        <w:tc>
          <w:tcPr>
            <w:tcW w:w="2718" w:type="dxa"/>
            <w:vAlign w:val="center"/>
            <w:hideMark/>
          </w:tcPr>
          <w:p w14:paraId="60B36D09"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Substancje spalające</w:t>
            </w:r>
          </w:p>
        </w:tc>
        <w:tc>
          <w:tcPr>
            <w:tcW w:w="1417" w:type="dxa"/>
            <w:vAlign w:val="center"/>
            <w:hideMark/>
          </w:tcPr>
          <w:p w14:paraId="5E6AE236"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0,16</w:t>
            </w:r>
          </w:p>
        </w:tc>
        <w:tc>
          <w:tcPr>
            <w:tcW w:w="1700" w:type="dxa"/>
            <w:vAlign w:val="center"/>
            <w:hideMark/>
          </w:tcPr>
          <w:p w14:paraId="457519B1"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1,16</w:t>
            </w:r>
          </w:p>
        </w:tc>
        <w:tc>
          <w:tcPr>
            <w:tcW w:w="2251" w:type="dxa"/>
            <w:vAlign w:val="center"/>
            <w:hideMark/>
          </w:tcPr>
          <w:p w14:paraId="3867809B" w14:textId="77777777" w:rsidR="004F4EAF" w:rsidRPr="00703018" w:rsidRDefault="004F4EAF" w:rsidP="00463990">
            <w:pPr>
              <w:spacing w:after="0" w:line="240" w:lineRule="auto"/>
              <w:ind w:left="4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w:t>
            </w:r>
          </w:p>
        </w:tc>
      </w:tr>
    </w:tbl>
    <w:p w14:paraId="5992E44A" w14:textId="77777777" w:rsidR="004F4EAF" w:rsidRPr="00703018" w:rsidRDefault="004F4EAF" w:rsidP="004F4EAF">
      <w:pPr>
        <w:spacing w:after="0" w:line="240" w:lineRule="auto"/>
        <w:ind w:left="0"/>
        <w:jc w:val="left"/>
        <w:rPr>
          <w:rFonts w:asciiTheme="minorHAnsi" w:hAnsiTheme="minorHAnsi" w:cstheme="minorHAnsi"/>
          <w:color w:val="000000" w:themeColor="text1"/>
        </w:rPr>
      </w:pPr>
    </w:p>
    <w:p w14:paraId="3B3AB424" w14:textId="7E8FC7C2" w:rsidR="00485AE5" w:rsidRPr="00485AE5" w:rsidRDefault="00485AE5" w:rsidP="00485AE5">
      <w:pPr>
        <w:pStyle w:val="Legenda"/>
        <w:keepNext/>
        <w:spacing w:after="0"/>
        <w:ind w:hanging="284"/>
        <w:rPr>
          <w:b w:val="0"/>
          <w:bCs w:val="0"/>
          <w:color w:val="auto"/>
          <w:sz w:val="22"/>
          <w:szCs w:val="22"/>
        </w:rPr>
      </w:pPr>
      <w:r w:rsidRPr="00485AE5">
        <w:rPr>
          <w:b w:val="0"/>
          <w:bCs w:val="0"/>
          <w:color w:val="auto"/>
          <w:sz w:val="22"/>
          <w:szCs w:val="22"/>
        </w:rPr>
        <w:t xml:space="preserve">Tab. </w:t>
      </w:r>
      <w:r w:rsidRPr="00485AE5">
        <w:rPr>
          <w:b w:val="0"/>
          <w:bCs w:val="0"/>
          <w:color w:val="auto"/>
          <w:sz w:val="22"/>
          <w:szCs w:val="22"/>
        </w:rPr>
        <w:fldChar w:fldCharType="begin"/>
      </w:r>
      <w:r w:rsidRPr="00485AE5">
        <w:rPr>
          <w:b w:val="0"/>
          <w:bCs w:val="0"/>
          <w:color w:val="auto"/>
          <w:sz w:val="22"/>
          <w:szCs w:val="22"/>
        </w:rPr>
        <w:instrText xml:space="preserve"> SEQ Tab. \* ARABIC </w:instrText>
      </w:r>
      <w:r w:rsidRPr="00485AE5">
        <w:rPr>
          <w:b w:val="0"/>
          <w:bCs w:val="0"/>
          <w:color w:val="auto"/>
          <w:sz w:val="22"/>
          <w:szCs w:val="22"/>
        </w:rPr>
        <w:fldChar w:fldCharType="separate"/>
      </w:r>
      <w:r w:rsidR="00CE038C">
        <w:rPr>
          <w:b w:val="0"/>
          <w:bCs w:val="0"/>
          <w:noProof/>
          <w:color w:val="auto"/>
          <w:sz w:val="22"/>
          <w:szCs w:val="22"/>
        </w:rPr>
        <w:t>12</w:t>
      </w:r>
      <w:r w:rsidRPr="00485AE5">
        <w:rPr>
          <w:b w:val="0"/>
          <w:bCs w:val="0"/>
          <w:color w:val="auto"/>
          <w:sz w:val="22"/>
          <w:szCs w:val="22"/>
        </w:rPr>
        <w:fldChar w:fldCharType="end"/>
      </w:r>
      <w:r w:rsidRPr="00485AE5">
        <w:rPr>
          <w:b w:val="0"/>
          <w:bCs w:val="0"/>
          <w:color w:val="auto"/>
          <w:sz w:val="22"/>
          <w:szCs w:val="22"/>
        </w:rPr>
        <w:t>. Skumulowane zapotrzebowanie energetyczne</w:t>
      </w:r>
    </w:p>
    <w:tbl>
      <w:tblPr>
        <w:tblStyle w:val="TableGrid"/>
        <w:tblW w:w="9929" w:type="dxa"/>
        <w:tblInd w:w="-289" w:type="dxa"/>
        <w:tbl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insideH w:val="single" w:sz="4" w:space="0" w:color="1F3864" w:themeColor="accent1" w:themeShade="80"/>
          <w:insideV w:val="single" w:sz="4" w:space="0" w:color="1F3864" w:themeColor="accent1" w:themeShade="80"/>
        </w:tblBorders>
        <w:tblCellMar>
          <w:top w:w="30" w:type="dxa"/>
          <w:left w:w="80" w:type="dxa"/>
          <w:right w:w="33" w:type="dxa"/>
        </w:tblCellMar>
        <w:tblLook w:val="04A0" w:firstRow="1" w:lastRow="0" w:firstColumn="1" w:lastColumn="0" w:noHBand="0" w:noVBand="1"/>
      </w:tblPr>
      <w:tblGrid>
        <w:gridCol w:w="1434"/>
        <w:gridCol w:w="3250"/>
        <w:gridCol w:w="1559"/>
        <w:gridCol w:w="1701"/>
        <w:gridCol w:w="1985"/>
      </w:tblGrid>
      <w:tr w:rsidR="004F4EAF" w:rsidRPr="00703018" w14:paraId="1B7B8D93" w14:textId="77777777" w:rsidTr="004F4EAF">
        <w:trPr>
          <w:trHeight w:val="608"/>
        </w:trPr>
        <w:tc>
          <w:tcPr>
            <w:tcW w:w="1434" w:type="dxa"/>
            <w:shd w:val="clear" w:color="auto" w:fill="F2F2F2" w:themeFill="background1" w:themeFillShade="F2"/>
            <w:vAlign w:val="center"/>
            <w:hideMark/>
          </w:tcPr>
          <w:p w14:paraId="734CBEE0"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b/>
                <w:color w:val="000000" w:themeColor="text1"/>
                <w:sz w:val="22"/>
              </w:rPr>
              <w:t>LP.</w:t>
            </w:r>
          </w:p>
        </w:tc>
        <w:tc>
          <w:tcPr>
            <w:tcW w:w="3250" w:type="dxa"/>
            <w:shd w:val="clear" w:color="auto" w:fill="F2F2F2" w:themeFill="background1" w:themeFillShade="F2"/>
            <w:vAlign w:val="center"/>
            <w:hideMark/>
          </w:tcPr>
          <w:p w14:paraId="624388F7"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b/>
                <w:color w:val="000000" w:themeColor="text1"/>
                <w:sz w:val="22"/>
              </w:rPr>
              <w:t>RODZAJ ODPADU KRZEMOWEGO</w:t>
            </w:r>
          </w:p>
        </w:tc>
        <w:tc>
          <w:tcPr>
            <w:tcW w:w="1559" w:type="dxa"/>
            <w:shd w:val="clear" w:color="auto" w:fill="F2F2F2" w:themeFill="background1" w:themeFillShade="F2"/>
            <w:vAlign w:val="center"/>
            <w:hideMark/>
          </w:tcPr>
          <w:p w14:paraId="53EA53A8"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b/>
                <w:color w:val="000000" w:themeColor="text1"/>
                <w:sz w:val="22"/>
              </w:rPr>
              <w:t>CED [MJ-Eq/t]</w:t>
            </w:r>
          </w:p>
        </w:tc>
        <w:tc>
          <w:tcPr>
            <w:tcW w:w="1701" w:type="dxa"/>
            <w:shd w:val="clear" w:color="auto" w:fill="F2F2F2" w:themeFill="background1" w:themeFillShade="F2"/>
            <w:vAlign w:val="center"/>
            <w:hideMark/>
          </w:tcPr>
          <w:p w14:paraId="5F982B65"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b/>
                <w:color w:val="000000" w:themeColor="text1"/>
                <w:sz w:val="22"/>
              </w:rPr>
              <w:t>WARTOŚĆ</w:t>
            </w:r>
            <w:r w:rsidRPr="00703018">
              <w:rPr>
                <w:rFonts w:asciiTheme="minorHAnsi" w:hAnsiTheme="minorHAnsi" w:cstheme="minorHAnsi"/>
                <w:color w:val="000000" w:themeColor="text1"/>
                <w:sz w:val="22"/>
              </w:rPr>
              <w:t xml:space="preserve"> </w:t>
            </w:r>
            <w:r w:rsidRPr="00703018">
              <w:rPr>
                <w:rFonts w:asciiTheme="minorHAnsi" w:hAnsiTheme="minorHAnsi" w:cstheme="minorHAnsi"/>
                <w:b/>
                <w:color w:val="000000" w:themeColor="text1"/>
                <w:sz w:val="22"/>
              </w:rPr>
              <w:t>[%]</w:t>
            </w:r>
          </w:p>
        </w:tc>
        <w:tc>
          <w:tcPr>
            <w:tcW w:w="1985" w:type="dxa"/>
            <w:shd w:val="clear" w:color="auto" w:fill="F2F2F2" w:themeFill="background1" w:themeFillShade="F2"/>
            <w:vAlign w:val="center"/>
            <w:hideMark/>
          </w:tcPr>
          <w:p w14:paraId="6BC5B9F3"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b/>
                <w:color w:val="000000" w:themeColor="text1"/>
                <w:sz w:val="22"/>
              </w:rPr>
              <w:t>OSZCZĘDNOŚCI</w:t>
            </w:r>
            <w:r w:rsidRPr="00703018">
              <w:rPr>
                <w:rFonts w:asciiTheme="minorHAnsi" w:hAnsiTheme="minorHAnsi" w:cstheme="minorHAnsi"/>
                <w:color w:val="000000" w:themeColor="text1"/>
                <w:sz w:val="22"/>
              </w:rPr>
              <w:t xml:space="preserve"> </w:t>
            </w:r>
            <w:r w:rsidRPr="00703018">
              <w:rPr>
                <w:rFonts w:asciiTheme="minorHAnsi" w:hAnsiTheme="minorHAnsi" w:cstheme="minorHAnsi"/>
                <w:b/>
                <w:color w:val="000000" w:themeColor="text1"/>
                <w:sz w:val="22"/>
              </w:rPr>
              <w:t>[%]</w:t>
            </w:r>
          </w:p>
        </w:tc>
      </w:tr>
      <w:tr w:rsidR="004F4EAF" w:rsidRPr="00703018" w14:paraId="4999C6BF" w14:textId="77777777" w:rsidTr="004F4EAF">
        <w:trPr>
          <w:trHeight w:val="370"/>
        </w:trPr>
        <w:tc>
          <w:tcPr>
            <w:tcW w:w="1434" w:type="dxa"/>
            <w:shd w:val="clear" w:color="auto" w:fill="auto"/>
            <w:vAlign w:val="center"/>
            <w:hideMark/>
          </w:tcPr>
          <w:p w14:paraId="6DF30243"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b/>
                <w:color w:val="000000" w:themeColor="text1"/>
                <w:sz w:val="22"/>
              </w:rPr>
              <w:t>1</w:t>
            </w:r>
          </w:p>
        </w:tc>
        <w:tc>
          <w:tcPr>
            <w:tcW w:w="3250" w:type="dxa"/>
            <w:shd w:val="clear" w:color="auto" w:fill="auto"/>
            <w:vAlign w:val="center"/>
            <w:hideMark/>
          </w:tcPr>
          <w:p w14:paraId="1EAAB795"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Odpad z tygla</w:t>
            </w:r>
          </w:p>
        </w:tc>
        <w:tc>
          <w:tcPr>
            <w:tcW w:w="1559" w:type="dxa"/>
            <w:shd w:val="clear" w:color="auto" w:fill="auto"/>
            <w:vAlign w:val="center"/>
            <w:hideMark/>
          </w:tcPr>
          <w:p w14:paraId="165190B2"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7,957</w:t>
            </w:r>
          </w:p>
        </w:tc>
        <w:tc>
          <w:tcPr>
            <w:tcW w:w="1701" w:type="dxa"/>
            <w:shd w:val="clear" w:color="auto" w:fill="auto"/>
            <w:vAlign w:val="center"/>
            <w:hideMark/>
          </w:tcPr>
          <w:p w14:paraId="5228ADAB"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1,92</w:t>
            </w:r>
          </w:p>
        </w:tc>
        <w:tc>
          <w:tcPr>
            <w:tcW w:w="1985" w:type="dxa"/>
            <w:shd w:val="clear" w:color="auto" w:fill="auto"/>
            <w:vAlign w:val="center"/>
            <w:hideMark/>
          </w:tcPr>
          <w:p w14:paraId="7D9B4B04"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98,08</w:t>
            </w:r>
          </w:p>
        </w:tc>
      </w:tr>
      <w:tr w:rsidR="004F4EAF" w:rsidRPr="00703018" w14:paraId="62CA4BBC" w14:textId="77777777" w:rsidTr="004F4EAF">
        <w:trPr>
          <w:trHeight w:val="499"/>
        </w:trPr>
        <w:tc>
          <w:tcPr>
            <w:tcW w:w="1434" w:type="dxa"/>
            <w:shd w:val="clear" w:color="auto" w:fill="auto"/>
            <w:vAlign w:val="center"/>
            <w:hideMark/>
          </w:tcPr>
          <w:p w14:paraId="2B6A759D"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b/>
                <w:color w:val="000000" w:themeColor="text1"/>
                <w:sz w:val="22"/>
              </w:rPr>
              <w:t>2</w:t>
            </w:r>
          </w:p>
        </w:tc>
        <w:tc>
          <w:tcPr>
            <w:tcW w:w="3250" w:type="dxa"/>
            <w:shd w:val="clear" w:color="auto" w:fill="auto"/>
            <w:vAlign w:val="center"/>
            <w:hideMark/>
          </w:tcPr>
          <w:p w14:paraId="2E2ED4EA"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Przetworzenie wierzchołków i den</w:t>
            </w:r>
          </w:p>
        </w:tc>
        <w:tc>
          <w:tcPr>
            <w:tcW w:w="1559" w:type="dxa"/>
            <w:shd w:val="clear" w:color="auto" w:fill="auto"/>
            <w:vAlign w:val="center"/>
            <w:hideMark/>
          </w:tcPr>
          <w:p w14:paraId="55AAD66B"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28,676</w:t>
            </w:r>
          </w:p>
        </w:tc>
        <w:tc>
          <w:tcPr>
            <w:tcW w:w="1701" w:type="dxa"/>
            <w:shd w:val="clear" w:color="auto" w:fill="auto"/>
            <w:vAlign w:val="center"/>
            <w:hideMark/>
          </w:tcPr>
          <w:p w14:paraId="15F0B6AB"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6,91</w:t>
            </w:r>
          </w:p>
        </w:tc>
        <w:tc>
          <w:tcPr>
            <w:tcW w:w="1985" w:type="dxa"/>
            <w:shd w:val="clear" w:color="auto" w:fill="auto"/>
            <w:vAlign w:val="center"/>
            <w:hideMark/>
          </w:tcPr>
          <w:p w14:paraId="4E9C71E5"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93,09</w:t>
            </w:r>
          </w:p>
        </w:tc>
      </w:tr>
      <w:tr w:rsidR="004F4EAF" w:rsidRPr="00703018" w14:paraId="7BD8D389" w14:textId="77777777" w:rsidTr="004F4EAF">
        <w:trPr>
          <w:trHeight w:val="370"/>
        </w:trPr>
        <w:tc>
          <w:tcPr>
            <w:tcW w:w="1434" w:type="dxa"/>
            <w:shd w:val="clear" w:color="auto" w:fill="auto"/>
            <w:vAlign w:val="center"/>
            <w:hideMark/>
          </w:tcPr>
          <w:p w14:paraId="05C85A92"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b/>
                <w:color w:val="000000" w:themeColor="text1"/>
                <w:sz w:val="22"/>
              </w:rPr>
              <w:t>3</w:t>
            </w:r>
          </w:p>
        </w:tc>
        <w:tc>
          <w:tcPr>
            <w:tcW w:w="3250" w:type="dxa"/>
            <w:shd w:val="clear" w:color="auto" w:fill="auto"/>
            <w:vAlign w:val="center"/>
            <w:hideMark/>
          </w:tcPr>
          <w:p w14:paraId="72473C66"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Przetworzenie skrawków</w:t>
            </w:r>
          </w:p>
        </w:tc>
        <w:tc>
          <w:tcPr>
            <w:tcW w:w="1559" w:type="dxa"/>
            <w:shd w:val="clear" w:color="auto" w:fill="auto"/>
            <w:vAlign w:val="center"/>
            <w:hideMark/>
          </w:tcPr>
          <w:p w14:paraId="31E4F916"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29,489</w:t>
            </w:r>
          </w:p>
        </w:tc>
        <w:tc>
          <w:tcPr>
            <w:tcW w:w="1701" w:type="dxa"/>
            <w:shd w:val="clear" w:color="auto" w:fill="auto"/>
            <w:vAlign w:val="center"/>
            <w:hideMark/>
          </w:tcPr>
          <w:p w14:paraId="3834875A"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7,11</w:t>
            </w:r>
          </w:p>
        </w:tc>
        <w:tc>
          <w:tcPr>
            <w:tcW w:w="1985" w:type="dxa"/>
            <w:shd w:val="clear" w:color="auto" w:fill="auto"/>
            <w:vAlign w:val="center"/>
            <w:hideMark/>
          </w:tcPr>
          <w:p w14:paraId="523950AD"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92,89</w:t>
            </w:r>
          </w:p>
        </w:tc>
      </w:tr>
      <w:tr w:rsidR="004F4EAF" w:rsidRPr="00703018" w14:paraId="0A7778F3" w14:textId="77777777" w:rsidTr="004F4EAF">
        <w:trPr>
          <w:trHeight w:val="499"/>
        </w:trPr>
        <w:tc>
          <w:tcPr>
            <w:tcW w:w="1434" w:type="dxa"/>
            <w:shd w:val="clear" w:color="auto" w:fill="auto"/>
            <w:vAlign w:val="center"/>
            <w:hideMark/>
          </w:tcPr>
          <w:p w14:paraId="4838350A"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b/>
                <w:color w:val="000000" w:themeColor="text1"/>
                <w:sz w:val="22"/>
              </w:rPr>
              <w:t>4</w:t>
            </w:r>
          </w:p>
        </w:tc>
        <w:tc>
          <w:tcPr>
            <w:tcW w:w="3250" w:type="dxa"/>
            <w:shd w:val="clear" w:color="auto" w:fill="auto"/>
            <w:vAlign w:val="center"/>
            <w:hideMark/>
          </w:tcPr>
          <w:p w14:paraId="2F57ADA8"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Przetworzenie połamanych ogniw</w:t>
            </w:r>
          </w:p>
        </w:tc>
        <w:tc>
          <w:tcPr>
            <w:tcW w:w="1559" w:type="dxa"/>
            <w:shd w:val="clear" w:color="auto" w:fill="auto"/>
            <w:vAlign w:val="center"/>
            <w:hideMark/>
          </w:tcPr>
          <w:p w14:paraId="51ADC485"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73,527</w:t>
            </w:r>
          </w:p>
        </w:tc>
        <w:tc>
          <w:tcPr>
            <w:tcW w:w="1701" w:type="dxa"/>
            <w:shd w:val="clear" w:color="auto" w:fill="auto"/>
            <w:vAlign w:val="center"/>
            <w:hideMark/>
          </w:tcPr>
          <w:p w14:paraId="12590EE4"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17,52</w:t>
            </w:r>
          </w:p>
        </w:tc>
        <w:tc>
          <w:tcPr>
            <w:tcW w:w="1985" w:type="dxa"/>
            <w:shd w:val="clear" w:color="auto" w:fill="auto"/>
            <w:vAlign w:val="center"/>
            <w:hideMark/>
          </w:tcPr>
          <w:p w14:paraId="7D9CFBDE"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82,28</w:t>
            </w:r>
          </w:p>
        </w:tc>
      </w:tr>
      <w:tr w:rsidR="004F4EAF" w:rsidRPr="00703018" w14:paraId="21C9C5F2" w14:textId="77777777" w:rsidTr="004F4EAF">
        <w:trPr>
          <w:trHeight w:val="370"/>
        </w:trPr>
        <w:tc>
          <w:tcPr>
            <w:tcW w:w="1434" w:type="dxa"/>
            <w:shd w:val="clear" w:color="auto" w:fill="auto"/>
            <w:vAlign w:val="center"/>
            <w:hideMark/>
          </w:tcPr>
          <w:p w14:paraId="2467BB26"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b/>
                <w:color w:val="000000" w:themeColor="text1"/>
                <w:sz w:val="22"/>
              </w:rPr>
              <w:t>5</w:t>
            </w:r>
          </w:p>
        </w:tc>
        <w:tc>
          <w:tcPr>
            <w:tcW w:w="3250" w:type="dxa"/>
            <w:shd w:val="clear" w:color="auto" w:fill="auto"/>
            <w:vAlign w:val="center"/>
            <w:hideMark/>
          </w:tcPr>
          <w:p w14:paraId="3A837579"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Przetop krzemu</w:t>
            </w:r>
          </w:p>
        </w:tc>
        <w:tc>
          <w:tcPr>
            <w:tcW w:w="1559" w:type="dxa"/>
            <w:shd w:val="clear" w:color="auto" w:fill="auto"/>
            <w:vAlign w:val="center"/>
            <w:hideMark/>
          </w:tcPr>
          <w:p w14:paraId="603E8689"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245,536</w:t>
            </w:r>
          </w:p>
        </w:tc>
        <w:tc>
          <w:tcPr>
            <w:tcW w:w="1701" w:type="dxa"/>
            <w:shd w:val="clear" w:color="auto" w:fill="auto"/>
            <w:vAlign w:val="center"/>
            <w:hideMark/>
          </w:tcPr>
          <w:p w14:paraId="59BC1EF8"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59,16</w:t>
            </w:r>
          </w:p>
        </w:tc>
        <w:tc>
          <w:tcPr>
            <w:tcW w:w="1985" w:type="dxa"/>
            <w:shd w:val="clear" w:color="auto" w:fill="auto"/>
            <w:vAlign w:val="center"/>
            <w:hideMark/>
          </w:tcPr>
          <w:p w14:paraId="20FCEAD6"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40,84</w:t>
            </w:r>
          </w:p>
        </w:tc>
      </w:tr>
      <w:tr w:rsidR="004F4EAF" w:rsidRPr="00EB2751" w14:paraId="5E1C3A16" w14:textId="77777777" w:rsidTr="004F4EAF">
        <w:trPr>
          <w:trHeight w:val="368"/>
        </w:trPr>
        <w:tc>
          <w:tcPr>
            <w:tcW w:w="1434" w:type="dxa"/>
            <w:shd w:val="clear" w:color="auto" w:fill="auto"/>
            <w:vAlign w:val="center"/>
            <w:hideMark/>
          </w:tcPr>
          <w:p w14:paraId="54BBA337"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b/>
                <w:color w:val="000000" w:themeColor="text1"/>
                <w:sz w:val="22"/>
              </w:rPr>
              <w:t>6</w:t>
            </w:r>
          </w:p>
        </w:tc>
        <w:tc>
          <w:tcPr>
            <w:tcW w:w="3250" w:type="dxa"/>
            <w:shd w:val="clear" w:color="auto" w:fill="auto"/>
            <w:vAlign w:val="center"/>
            <w:hideMark/>
          </w:tcPr>
          <w:p w14:paraId="3D7147B4"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Krzem fotowoltaiczny</w:t>
            </w:r>
          </w:p>
        </w:tc>
        <w:tc>
          <w:tcPr>
            <w:tcW w:w="1559" w:type="dxa"/>
            <w:shd w:val="clear" w:color="auto" w:fill="auto"/>
            <w:vAlign w:val="center"/>
            <w:hideMark/>
          </w:tcPr>
          <w:p w14:paraId="3DD88C3F"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415,023</w:t>
            </w:r>
          </w:p>
        </w:tc>
        <w:tc>
          <w:tcPr>
            <w:tcW w:w="1701" w:type="dxa"/>
            <w:shd w:val="clear" w:color="auto" w:fill="auto"/>
            <w:vAlign w:val="center"/>
            <w:hideMark/>
          </w:tcPr>
          <w:p w14:paraId="37892E25" w14:textId="77777777" w:rsidR="004F4EAF" w:rsidRPr="00703018"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100,00</w:t>
            </w:r>
          </w:p>
        </w:tc>
        <w:tc>
          <w:tcPr>
            <w:tcW w:w="1985" w:type="dxa"/>
            <w:shd w:val="clear" w:color="auto" w:fill="auto"/>
            <w:vAlign w:val="center"/>
            <w:hideMark/>
          </w:tcPr>
          <w:p w14:paraId="24BC1271" w14:textId="77777777" w:rsidR="004F4EAF" w:rsidRPr="00EB2751" w:rsidRDefault="004F4EAF" w:rsidP="004F4EAF">
            <w:pPr>
              <w:spacing w:after="0" w:line="240" w:lineRule="auto"/>
              <w:ind w:left="-80"/>
              <w:jc w:val="center"/>
              <w:rPr>
                <w:rFonts w:asciiTheme="minorHAnsi" w:hAnsiTheme="minorHAnsi" w:cstheme="minorHAnsi"/>
                <w:color w:val="000000" w:themeColor="text1"/>
                <w:sz w:val="22"/>
              </w:rPr>
            </w:pPr>
            <w:r w:rsidRPr="00703018">
              <w:rPr>
                <w:rFonts w:asciiTheme="minorHAnsi" w:hAnsiTheme="minorHAnsi" w:cstheme="minorHAnsi"/>
                <w:color w:val="000000" w:themeColor="text1"/>
                <w:sz w:val="22"/>
              </w:rPr>
              <w:t>0</w:t>
            </w:r>
          </w:p>
        </w:tc>
      </w:tr>
    </w:tbl>
    <w:p w14:paraId="6534F6EC" w14:textId="6CEF6206" w:rsidR="00463990" w:rsidRDefault="00463990" w:rsidP="00463990">
      <w:bookmarkStart w:id="53" w:name="_Toc34382750"/>
    </w:p>
    <w:p w14:paraId="36906675" w14:textId="5CB76E18" w:rsidR="00CE038C" w:rsidRDefault="00CE038C" w:rsidP="00463990"/>
    <w:p w14:paraId="04077586" w14:textId="2D345140" w:rsidR="00CE038C" w:rsidRDefault="00CE038C" w:rsidP="00463990"/>
    <w:p w14:paraId="4B1DC73C" w14:textId="50713179" w:rsidR="00CE038C" w:rsidRDefault="00CE038C" w:rsidP="00463990"/>
    <w:p w14:paraId="2183BF48" w14:textId="77777777" w:rsidR="00CE038C" w:rsidRDefault="00CE038C" w:rsidP="00463990"/>
    <w:p w14:paraId="5FB895CB" w14:textId="5F8AA6FC" w:rsidR="00E55AF5" w:rsidRPr="00EB2751" w:rsidRDefault="00AC465E" w:rsidP="00463990">
      <w:pPr>
        <w:pStyle w:val="Nagwek1"/>
        <w:ind w:right="0"/>
      </w:pPr>
      <w:r w:rsidRPr="00EB2751">
        <w:lastRenderedPageBreak/>
        <w:t>10</w:t>
      </w:r>
      <w:r w:rsidR="00E55AF5" w:rsidRPr="00EB2751">
        <w:t>. Możliwe transgraniczne oddziaływanie na środowisko</w:t>
      </w:r>
      <w:bookmarkEnd w:id="53"/>
      <w:r w:rsidR="00E55AF5" w:rsidRPr="00EB2751">
        <w:t xml:space="preserve"> </w:t>
      </w:r>
    </w:p>
    <w:p w14:paraId="47576696" w14:textId="77777777" w:rsidR="00E55AF5" w:rsidRPr="00EB2751" w:rsidRDefault="00E55AF5" w:rsidP="00E55AF5">
      <w:pPr>
        <w:spacing w:line="240" w:lineRule="auto"/>
        <w:rPr>
          <w:rFonts w:asciiTheme="minorHAnsi" w:hAnsiTheme="minorHAnsi" w:cstheme="minorHAnsi"/>
          <w:color w:val="000000" w:themeColor="text1"/>
        </w:rPr>
      </w:pPr>
    </w:p>
    <w:p w14:paraId="3F618F5A" w14:textId="1D68A903" w:rsidR="00E55AF5" w:rsidRPr="000D6A46" w:rsidRDefault="00E55AF5" w:rsidP="00CB1AC1">
      <w:pPr>
        <w:ind w:left="-284" w:firstLine="582"/>
        <w:rPr>
          <w:rFonts w:asciiTheme="minorHAnsi" w:hAnsiTheme="minorHAnsi" w:cstheme="minorHAnsi"/>
          <w:szCs w:val="24"/>
        </w:rPr>
      </w:pPr>
      <w:r w:rsidRPr="000D6A46">
        <w:rPr>
          <w:rFonts w:asciiTheme="minorHAnsi" w:hAnsiTheme="minorHAnsi" w:cstheme="minorHAnsi"/>
          <w:color w:val="000000" w:themeColor="text1"/>
          <w:szCs w:val="24"/>
        </w:rPr>
        <w:t xml:space="preserve">Przedmiotowa inwestycja nie będzie transgranicznie oddziaływać na środowisko. </w:t>
      </w:r>
      <w:r w:rsidR="00622BBA" w:rsidRPr="000D6A46">
        <w:rPr>
          <w:rFonts w:asciiTheme="minorHAnsi" w:hAnsiTheme="minorHAnsi" w:cstheme="minorHAnsi"/>
          <w:szCs w:val="24"/>
        </w:rPr>
        <w:t xml:space="preserve">Mając </w:t>
      </w:r>
      <w:r w:rsidR="008675DD">
        <w:rPr>
          <w:rFonts w:asciiTheme="minorHAnsi" w:hAnsiTheme="minorHAnsi" w:cstheme="minorHAnsi"/>
          <w:szCs w:val="24"/>
        </w:rPr>
        <w:br/>
      </w:r>
      <w:r w:rsidR="00622BBA" w:rsidRPr="000D6A46">
        <w:rPr>
          <w:rFonts w:asciiTheme="minorHAnsi" w:hAnsiTheme="minorHAnsi" w:cstheme="minorHAnsi"/>
          <w:szCs w:val="24"/>
        </w:rPr>
        <w:t>na uwadze lokalizację inwestycji, charakter wpływu na środowisko oraz brak potencjalnych oddziaływań generowanych przez instalacje fotowoltaiczne, nie przewiduje się możliwości wystąpienia oddziaływań transgranicznych powodowanych przez projektowane przedsięwzięcie na etapach realizacji, eksploatacji jak i ewentualnej likwidacji</w:t>
      </w:r>
    </w:p>
    <w:p w14:paraId="299488DA" w14:textId="3AFE40C5" w:rsidR="00E55AF5" w:rsidRPr="00EB2751" w:rsidRDefault="001C17E4" w:rsidP="00AC465E">
      <w:pPr>
        <w:pStyle w:val="Nagwek1"/>
        <w:ind w:right="0"/>
        <w:rPr>
          <w:shd w:val="clear" w:color="auto" w:fill="FFFFFF"/>
        </w:rPr>
      </w:pPr>
      <w:r w:rsidRPr="00EB2751">
        <w:br/>
      </w:r>
      <w:bookmarkStart w:id="54" w:name="_Toc34382751"/>
      <w:r w:rsidR="00AC465E" w:rsidRPr="00EB2751">
        <w:rPr>
          <w:shd w:val="clear" w:color="auto" w:fill="FFFFFF"/>
        </w:rPr>
        <w:t>11</w:t>
      </w:r>
      <w:r w:rsidR="00E55AF5" w:rsidRPr="00EB2751">
        <w:rPr>
          <w:shd w:val="clear" w:color="auto" w:fill="FFFFFF"/>
        </w:rPr>
        <w:t xml:space="preserve">. </w:t>
      </w:r>
      <w:r w:rsidR="00E55AF5" w:rsidRPr="00EB2751">
        <w:t>Obszary</w:t>
      </w:r>
      <w:r w:rsidR="00E55AF5" w:rsidRPr="00EB2751">
        <w:rPr>
          <w:shd w:val="clear" w:color="auto" w:fill="FFFFFF"/>
        </w:rPr>
        <w:t xml:space="preserve"> chronione</w:t>
      </w:r>
      <w:bookmarkEnd w:id="54"/>
    </w:p>
    <w:p w14:paraId="67350924" w14:textId="78ACA57B" w:rsidR="00E55AF5" w:rsidRPr="00EB2751" w:rsidRDefault="00E55AF5" w:rsidP="00E55AF5">
      <w:pPr>
        <w:rPr>
          <w:rFonts w:asciiTheme="minorHAnsi" w:hAnsiTheme="minorHAnsi" w:cstheme="minorHAnsi"/>
        </w:rPr>
      </w:pPr>
    </w:p>
    <w:p w14:paraId="5163CF2B" w14:textId="4A35933D" w:rsidR="00E55AF5" w:rsidRPr="00EB2751" w:rsidRDefault="00E55AF5" w:rsidP="00CB1AC1">
      <w:pPr>
        <w:spacing w:line="240" w:lineRule="auto"/>
        <w:ind w:left="-284" w:firstLine="568"/>
        <w:rPr>
          <w:rFonts w:asciiTheme="minorHAnsi" w:hAnsiTheme="minorHAnsi" w:cstheme="minorHAnsi"/>
          <w:color w:val="000000" w:themeColor="text1"/>
          <w:szCs w:val="24"/>
        </w:rPr>
      </w:pPr>
      <w:bookmarkStart w:id="55" w:name="_Hlk24619443"/>
      <w:bookmarkStart w:id="56" w:name="_Hlk24619641"/>
      <w:r w:rsidRPr="00EB2751">
        <w:rPr>
          <w:rFonts w:asciiTheme="minorHAnsi" w:hAnsiTheme="minorHAnsi" w:cstheme="minorHAnsi"/>
          <w:color w:val="000000" w:themeColor="text1"/>
          <w:szCs w:val="24"/>
        </w:rPr>
        <w:t>Działka</w:t>
      </w:r>
      <w:r w:rsidR="00CB1AC1">
        <w:rPr>
          <w:rFonts w:asciiTheme="minorHAnsi" w:hAnsiTheme="minorHAnsi" w:cstheme="minorHAnsi"/>
          <w:color w:val="000000" w:themeColor="text1"/>
          <w:szCs w:val="24"/>
        </w:rPr>
        <w:t>,</w:t>
      </w:r>
      <w:r w:rsidRPr="00EB2751">
        <w:rPr>
          <w:rFonts w:asciiTheme="minorHAnsi" w:hAnsiTheme="minorHAnsi" w:cstheme="minorHAnsi"/>
          <w:color w:val="000000" w:themeColor="text1"/>
          <w:szCs w:val="24"/>
        </w:rPr>
        <w:t xml:space="preserve"> na której jest planowana inwestycja znajduje się poza ważnymi formami ochrony przyrody. Planowana inwestycja nie będzie negatywnie oddziaływać na obszary podlegające ochronie, które zostały określone w ustawie z dnia 16 kwietnia 2004 r. o </w:t>
      </w:r>
      <w:r w:rsidRPr="00463990">
        <w:rPr>
          <w:rFonts w:asciiTheme="minorHAnsi" w:hAnsiTheme="minorHAnsi" w:cstheme="minorHAnsi"/>
          <w:color w:val="000000" w:themeColor="text1"/>
          <w:szCs w:val="24"/>
        </w:rPr>
        <w:t xml:space="preserve">ochronie przyrody </w:t>
      </w:r>
      <w:bookmarkStart w:id="57" w:name="_Hlk56071774"/>
      <w:r w:rsidR="007A3922" w:rsidRPr="00463990">
        <w:rPr>
          <w:rFonts w:asciiTheme="minorHAnsi" w:hAnsiTheme="minorHAnsi" w:cstheme="minorHAnsi"/>
          <w:color w:val="000000" w:themeColor="text1"/>
          <w:szCs w:val="24"/>
        </w:rPr>
        <w:t>(Dz.U.2020</w:t>
      </w:r>
      <w:r w:rsidR="00B55826" w:rsidRPr="00463990">
        <w:rPr>
          <w:rFonts w:asciiTheme="minorHAnsi" w:hAnsiTheme="minorHAnsi" w:cstheme="minorHAnsi"/>
          <w:color w:val="000000" w:themeColor="text1"/>
          <w:szCs w:val="24"/>
        </w:rPr>
        <w:t xml:space="preserve">, poz. </w:t>
      </w:r>
      <w:r w:rsidR="007A3922" w:rsidRPr="00463990">
        <w:rPr>
          <w:rFonts w:asciiTheme="minorHAnsi" w:hAnsiTheme="minorHAnsi" w:cstheme="minorHAnsi"/>
          <w:color w:val="000000" w:themeColor="text1"/>
          <w:szCs w:val="24"/>
        </w:rPr>
        <w:t>55).</w:t>
      </w:r>
      <w:bookmarkEnd w:id="57"/>
    </w:p>
    <w:p w14:paraId="0624A9CB" w14:textId="77777777" w:rsidR="00E35E27" w:rsidRPr="00EB2751" w:rsidRDefault="00E35E27" w:rsidP="00E55AF5">
      <w:pPr>
        <w:spacing w:line="240" w:lineRule="auto"/>
        <w:ind w:left="-284"/>
        <w:rPr>
          <w:rFonts w:asciiTheme="minorHAnsi" w:hAnsiTheme="minorHAnsi" w:cstheme="minorHAnsi"/>
          <w:color w:val="000000" w:themeColor="text1"/>
          <w:szCs w:val="24"/>
        </w:rPr>
      </w:pPr>
      <w:bookmarkStart w:id="58" w:name="_Hlk24619308"/>
      <w:bookmarkEnd w:id="55"/>
    </w:p>
    <w:bookmarkEnd w:id="58"/>
    <w:p w14:paraId="29F209CE" w14:textId="49451086" w:rsidR="00E55AF5" w:rsidRPr="00EB2751" w:rsidRDefault="00E55AF5" w:rsidP="00CB1AC1">
      <w:pPr>
        <w:spacing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Teren przedsięwzięcia zlokalizowany jest poza obszarami chronionego krajobrazu.</w:t>
      </w:r>
      <w:r w:rsidR="00485AE5">
        <w:rPr>
          <w:rFonts w:asciiTheme="minorHAnsi" w:hAnsiTheme="minorHAnsi" w:cstheme="minorHAnsi"/>
          <w:color w:val="000000" w:themeColor="text1"/>
          <w:szCs w:val="24"/>
        </w:rPr>
        <w:t xml:space="preserve"> Najbliższe obszary chronionego krajobrazu przedstawiono w tabeli poniżej.</w:t>
      </w:r>
      <w:r w:rsidRPr="00EB2751">
        <w:rPr>
          <w:rFonts w:asciiTheme="minorHAnsi" w:hAnsiTheme="minorHAnsi" w:cstheme="minorHAnsi"/>
          <w:color w:val="000000" w:themeColor="text1"/>
          <w:szCs w:val="24"/>
        </w:rPr>
        <w:t xml:space="preserve"> </w:t>
      </w:r>
    </w:p>
    <w:p w14:paraId="456EFD27" w14:textId="77777777" w:rsidR="00E55AF5" w:rsidRPr="00EB2751" w:rsidRDefault="00E55AF5" w:rsidP="00E55AF5">
      <w:pPr>
        <w:spacing w:line="240" w:lineRule="auto"/>
        <w:ind w:left="-284"/>
        <w:rPr>
          <w:rFonts w:asciiTheme="minorHAnsi" w:hAnsiTheme="minorHAnsi" w:cstheme="minorHAnsi"/>
          <w:color w:val="000000" w:themeColor="text1"/>
          <w:szCs w:val="24"/>
        </w:rPr>
      </w:pPr>
    </w:p>
    <w:p w14:paraId="5E271D4A" w14:textId="586A7962" w:rsidR="00485AE5" w:rsidRPr="00485AE5" w:rsidRDefault="00485AE5" w:rsidP="00485AE5">
      <w:pPr>
        <w:pStyle w:val="Legenda"/>
        <w:keepNext/>
        <w:spacing w:after="0"/>
        <w:rPr>
          <w:b w:val="0"/>
          <w:bCs w:val="0"/>
          <w:color w:val="auto"/>
          <w:sz w:val="22"/>
          <w:szCs w:val="22"/>
        </w:rPr>
      </w:pPr>
      <w:r w:rsidRPr="00485AE5">
        <w:rPr>
          <w:b w:val="0"/>
          <w:bCs w:val="0"/>
          <w:color w:val="auto"/>
          <w:sz w:val="22"/>
          <w:szCs w:val="22"/>
        </w:rPr>
        <w:t xml:space="preserve">Tab. </w:t>
      </w:r>
      <w:r w:rsidRPr="00485AE5">
        <w:rPr>
          <w:b w:val="0"/>
          <w:bCs w:val="0"/>
          <w:color w:val="auto"/>
          <w:sz w:val="22"/>
          <w:szCs w:val="22"/>
        </w:rPr>
        <w:fldChar w:fldCharType="begin"/>
      </w:r>
      <w:r w:rsidRPr="00485AE5">
        <w:rPr>
          <w:b w:val="0"/>
          <w:bCs w:val="0"/>
          <w:color w:val="auto"/>
          <w:sz w:val="22"/>
          <w:szCs w:val="22"/>
        </w:rPr>
        <w:instrText xml:space="preserve"> SEQ Tab. \* ARABIC </w:instrText>
      </w:r>
      <w:r w:rsidRPr="00485AE5">
        <w:rPr>
          <w:b w:val="0"/>
          <w:bCs w:val="0"/>
          <w:color w:val="auto"/>
          <w:sz w:val="22"/>
          <w:szCs w:val="22"/>
        </w:rPr>
        <w:fldChar w:fldCharType="separate"/>
      </w:r>
      <w:r w:rsidR="00CE038C">
        <w:rPr>
          <w:b w:val="0"/>
          <w:bCs w:val="0"/>
          <w:noProof/>
          <w:color w:val="auto"/>
          <w:sz w:val="22"/>
          <w:szCs w:val="22"/>
        </w:rPr>
        <w:t>13</w:t>
      </w:r>
      <w:r w:rsidRPr="00485AE5">
        <w:rPr>
          <w:b w:val="0"/>
          <w:bCs w:val="0"/>
          <w:color w:val="auto"/>
          <w:sz w:val="22"/>
          <w:szCs w:val="22"/>
        </w:rPr>
        <w:fldChar w:fldCharType="end"/>
      </w:r>
      <w:r w:rsidRPr="00485AE5">
        <w:rPr>
          <w:b w:val="0"/>
          <w:bCs w:val="0"/>
          <w:color w:val="auto"/>
          <w:sz w:val="22"/>
          <w:szCs w:val="22"/>
        </w:rPr>
        <w:t xml:space="preserve">. Najbliższe </w:t>
      </w:r>
      <w:r>
        <w:rPr>
          <w:b w:val="0"/>
          <w:bCs w:val="0"/>
          <w:color w:val="auto"/>
          <w:sz w:val="22"/>
          <w:szCs w:val="22"/>
        </w:rPr>
        <w:t>o</w:t>
      </w:r>
      <w:r w:rsidRPr="00485AE5">
        <w:rPr>
          <w:b w:val="0"/>
          <w:bCs w:val="0"/>
          <w:color w:val="auto"/>
          <w:sz w:val="22"/>
          <w:szCs w:val="22"/>
        </w:rPr>
        <w:t xml:space="preserve">bszary </w:t>
      </w:r>
      <w:r>
        <w:rPr>
          <w:b w:val="0"/>
          <w:bCs w:val="0"/>
          <w:color w:val="auto"/>
          <w:sz w:val="22"/>
          <w:szCs w:val="22"/>
        </w:rPr>
        <w:t>c</w:t>
      </w:r>
      <w:r w:rsidRPr="00485AE5">
        <w:rPr>
          <w:b w:val="0"/>
          <w:bCs w:val="0"/>
          <w:color w:val="auto"/>
          <w:sz w:val="22"/>
          <w:szCs w:val="22"/>
        </w:rPr>
        <w:t xml:space="preserve">hronionego </w:t>
      </w:r>
      <w:r>
        <w:rPr>
          <w:b w:val="0"/>
          <w:bCs w:val="0"/>
          <w:color w:val="auto"/>
          <w:sz w:val="22"/>
          <w:szCs w:val="22"/>
        </w:rPr>
        <w:t>k</w:t>
      </w:r>
      <w:r w:rsidRPr="00485AE5">
        <w:rPr>
          <w:b w:val="0"/>
          <w:bCs w:val="0"/>
          <w:color w:val="auto"/>
          <w:sz w:val="22"/>
          <w:szCs w:val="22"/>
        </w:rPr>
        <w:t>rajobrazu w promieniu 30 km w linii prostej od miejsca planowanej inwestycji</w:t>
      </w:r>
    </w:p>
    <w:tbl>
      <w:tblPr>
        <w:tblW w:w="9614" w:type="dxa"/>
        <w:tblCellSpacing w:w="15" w:type="dxa"/>
        <w:shd w:val="clear" w:color="auto" w:fill="E8E8E8"/>
        <w:tblCellMar>
          <w:left w:w="0" w:type="dxa"/>
          <w:right w:w="0" w:type="dxa"/>
        </w:tblCellMar>
        <w:tblLook w:val="04A0" w:firstRow="1" w:lastRow="0" w:firstColumn="1" w:lastColumn="0" w:noHBand="0" w:noVBand="1"/>
      </w:tblPr>
      <w:tblGrid>
        <w:gridCol w:w="8573"/>
        <w:gridCol w:w="1041"/>
      </w:tblGrid>
      <w:tr w:rsidR="00E55AF5" w:rsidRPr="00EB2751" w14:paraId="6C688D78" w14:textId="77777777" w:rsidTr="005A1B2D">
        <w:trPr>
          <w:trHeight w:val="367"/>
          <w:tblCellSpacing w:w="15" w:type="dxa"/>
        </w:trPr>
        <w:tc>
          <w:tcPr>
            <w:tcW w:w="0" w:type="auto"/>
            <w:gridSpan w:val="2"/>
            <w:tcBorders>
              <w:top w:val="nil"/>
              <w:left w:val="nil"/>
              <w:bottom w:val="nil"/>
              <w:right w:val="nil"/>
            </w:tcBorders>
            <w:shd w:val="clear" w:color="auto" w:fill="EEEEEE"/>
            <w:tcMar>
              <w:top w:w="48" w:type="dxa"/>
              <w:left w:w="48" w:type="dxa"/>
              <w:bottom w:w="48" w:type="dxa"/>
              <w:right w:w="48" w:type="dxa"/>
            </w:tcMar>
            <w:vAlign w:val="center"/>
            <w:hideMark/>
          </w:tcPr>
          <w:p w14:paraId="4DF2886D" w14:textId="77777777" w:rsidR="00E55AF5" w:rsidRPr="00EB2751" w:rsidRDefault="00E55AF5" w:rsidP="005A1B2D">
            <w:pPr>
              <w:spacing w:line="240" w:lineRule="auto"/>
              <w:rPr>
                <w:rFonts w:asciiTheme="minorHAnsi" w:hAnsiTheme="minorHAnsi" w:cstheme="minorHAnsi"/>
                <w:b/>
                <w:bCs/>
                <w:caps/>
                <w:color w:val="000000" w:themeColor="text1"/>
                <w:szCs w:val="24"/>
              </w:rPr>
            </w:pPr>
            <w:r w:rsidRPr="00EB2751">
              <w:rPr>
                <w:rFonts w:asciiTheme="minorHAnsi" w:hAnsiTheme="minorHAnsi" w:cstheme="minorHAnsi"/>
                <w:b/>
                <w:bCs/>
                <w:caps/>
                <w:color w:val="000000" w:themeColor="text1"/>
                <w:szCs w:val="24"/>
              </w:rPr>
              <w:t>OBSZARY CHRONIONEGO KRAJOBRAZU</w:t>
            </w:r>
          </w:p>
        </w:tc>
      </w:tr>
      <w:tr w:rsidR="00E55AF5" w:rsidRPr="00EB2751" w14:paraId="0534E5B2" w14:textId="77777777" w:rsidTr="005A1B2D">
        <w:trPr>
          <w:trHeight w:val="367"/>
          <w:tblCellSpacing w:w="15" w:type="dxa"/>
        </w:trPr>
        <w:tc>
          <w:tcPr>
            <w:tcW w:w="0" w:type="auto"/>
            <w:tcBorders>
              <w:top w:val="single" w:sz="6" w:space="0" w:color="DDDDDD"/>
              <w:left w:val="single" w:sz="6" w:space="0" w:color="DDDDDD"/>
              <w:bottom w:val="single" w:sz="6" w:space="0" w:color="DDDDDD"/>
              <w:right w:val="single" w:sz="6" w:space="0" w:color="DDDDDD"/>
            </w:tcBorders>
            <w:shd w:val="clear" w:color="auto" w:fill="EEEEEE"/>
            <w:tcMar>
              <w:top w:w="48" w:type="dxa"/>
              <w:left w:w="48" w:type="dxa"/>
              <w:bottom w:w="48" w:type="dxa"/>
              <w:right w:w="48" w:type="dxa"/>
            </w:tcMar>
            <w:vAlign w:val="center"/>
            <w:hideMark/>
          </w:tcPr>
          <w:p w14:paraId="02082690" w14:textId="77777777" w:rsidR="00E55AF5" w:rsidRPr="00EB2751" w:rsidRDefault="00E55AF5" w:rsidP="005A1B2D">
            <w:pPr>
              <w:spacing w:line="240" w:lineRule="auto"/>
              <w:jc w:val="center"/>
              <w:rPr>
                <w:rFonts w:asciiTheme="minorHAnsi" w:hAnsiTheme="minorHAnsi" w:cstheme="minorHAnsi"/>
                <w:b/>
                <w:bCs/>
                <w:color w:val="000000" w:themeColor="text1"/>
                <w:szCs w:val="24"/>
              </w:rPr>
            </w:pPr>
            <w:r w:rsidRPr="00EB2751">
              <w:rPr>
                <w:rFonts w:asciiTheme="minorHAnsi" w:hAnsiTheme="minorHAnsi" w:cstheme="minorHAnsi"/>
                <w:b/>
                <w:bCs/>
                <w:color w:val="000000" w:themeColor="text1"/>
                <w:szCs w:val="24"/>
              </w:rPr>
              <w:t>Nazwa</w:t>
            </w:r>
          </w:p>
        </w:tc>
        <w:tc>
          <w:tcPr>
            <w:tcW w:w="0" w:type="auto"/>
            <w:tcBorders>
              <w:top w:val="single" w:sz="6" w:space="0" w:color="DDDDDD"/>
              <w:left w:val="single" w:sz="6" w:space="0" w:color="DDDDDD"/>
              <w:bottom w:val="single" w:sz="6" w:space="0" w:color="DDDDDD"/>
              <w:right w:val="single" w:sz="6" w:space="0" w:color="DDDDDD"/>
            </w:tcBorders>
            <w:shd w:val="clear" w:color="auto" w:fill="EEEEEE"/>
            <w:tcMar>
              <w:top w:w="48" w:type="dxa"/>
              <w:left w:w="48" w:type="dxa"/>
              <w:bottom w:w="48" w:type="dxa"/>
              <w:right w:w="48" w:type="dxa"/>
            </w:tcMar>
            <w:vAlign w:val="center"/>
            <w:hideMark/>
          </w:tcPr>
          <w:p w14:paraId="0DBC206E" w14:textId="77777777" w:rsidR="00E55AF5" w:rsidRPr="00EB2751" w:rsidRDefault="00E55AF5" w:rsidP="005A1B2D">
            <w:pPr>
              <w:spacing w:line="240" w:lineRule="auto"/>
              <w:jc w:val="center"/>
              <w:rPr>
                <w:rFonts w:asciiTheme="minorHAnsi" w:hAnsiTheme="minorHAnsi" w:cstheme="minorHAnsi"/>
                <w:b/>
                <w:bCs/>
                <w:color w:val="000000" w:themeColor="text1"/>
                <w:szCs w:val="24"/>
              </w:rPr>
            </w:pPr>
            <w:r w:rsidRPr="00EB2751">
              <w:rPr>
                <w:rFonts w:asciiTheme="minorHAnsi" w:hAnsiTheme="minorHAnsi" w:cstheme="minorHAnsi"/>
                <w:b/>
                <w:bCs/>
                <w:color w:val="000000" w:themeColor="text1"/>
                <w:szCs w:val="24"/>
              </w:rPr>
              <w:t>[km]</w:t>
            </w:r>
          </w:p>
        </w:tc>
      </w:tr>
      <w:tr w:rsidR="00463990" w:rsidRPr="00EB2751" w14:paraId="7D8ED170" w14:textId="77777777" w:rsidTr="005A1B2D">
        <w:trPr>
          <w:trHeight w:val="367"/>
          <w:tblCellSpacing w:w="15" w:type="dxa"/>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595C9DF4" w14:textId="48E1984B" w:rsidR="00463990" w:rsidRPr="00EB2751" w:rsidRDefault="00463990" w:rsidP="00463990">
            <w:pPr>
              <w:spacing w:line="240" w:lineRule="auto"/>
              <w:jc w:val="left"/>
              <w:rPr>
                <w:rFonts w:asciiTheme="minorHAnsi" w:hAnsiTheme="minorHAnsi" w:cstheme="minorHAnsi"/>
                <w:color w:val="000000" w:themeColor="text1"/>
                <w:szCs w:val="24"/>
              </w:rPr>
            </w:pPr>
            <w:r w:rsidRPr="00F05B5E">
              <w:t>Dolina Baryczy</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51246DA2" w14:textId="348FF0CB" w:rsidR="00463990" w:rsidRPr="00EB2751" w:rsidRDefault="00463990" w:rsidP="00463990">
            <w:pPr>
              <w:spacing w:line="240" w:lineRule="auto"/>
              <w:jc w:val="right"/>
              <w:rPr>
                <w:rFonts w:asciiTheme="minorHAnsi" w:hAnsiTheme="minorHAnsi" w:cstheme="minorHAnsi"/>
                <w:color w:val="000000" w:themeColor="text1"/>
                <w:szCs w:val="24"/>
              </w:rPr>
            </w:pPr>
            <w:r w:rsidRPr="00F05B5E">
              <w:t>0.11</w:t>
            </w:r>
          </w:p>
        </w:tc>
      </w:tr>
      <w:tr w:rsidR="00463990" w:rsidRPr="00EB2751" w14:paraId="396E5448" w14:textId="77777777" w:rsidTr="005A1B2D">
        <w:trPr>
          <w:trHeight w:val="350"/>
          <w:tblCellSpacing w:w="15" w:type="dxa"/>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6B05C3F9" w14:textId="7FD9A6D3" w:rsidR="00463990" w:rsidRPr="00EB2751" w:rsidRDefault="00463990" w:rsidP="00463990">
            <w:pPr>
              <w:spacing w:line="240" w:lineRule="auto"/>
              <w:jc w:val="left"/>
              <w:rPr>
                <w:rFonts w:asciiTheme="minorHAnsi" w:hAnsiTheme="minorHAnsi" w:cstheme="minorHAnsi"/>
                <w:color w:val="000000" w:themeColor="text1"/>
                <w:szCs w:val="24"/>
              </w:rPr>
            </w:pPr>
            <w:r w:rsidRPr="00F05B5E">
              <w:t>Pojezierze Sławsko-Przemęckie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573C2543" w14:textId="03B3119F" w:rsidR="00463990" w:rsidRPr="00EB2751" w:rsidRDefault="00463990" w:rsidP="00463990">
            <w:pPr>
              <w:spacing w:line="240" w:lineRule="auto"/>
              <w:jc w:val="right"/>
              <w:rPr>
                <w:rFonts w:asciiTheme="minorHAnsi" w:hAnsiTheme="minorHAnsi" w:cstheme="minorHAnsi"/>
                <w:color w:val="000000" w:themeColor="text1"/>
                <w:szCs w:val="24"/>
              </w:rPr>
            </w:pPr>
            <w:r w:rsidRPr="00F05B5E">
              <w:t>9.94</w:t>
            </w:r>
          </w:p>
        </w:tc>
      </w:tr>
      <w:tr w:rsidR="00463990" w:rsidRPr="00EB2751" w14:paraId="5D371310" w14:textId="77777777" w:rsidTr="005A1B2D">
        <w:trPr>
          <w:trHeight w:val="367"/>
          <w:tblCellSpacing w:w="15" w:type="dxa"/>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58A418EF" w14:textId="2AA79B12" w:rsidR="00463990" w:rsidRPr="00EB2751" w:rsidRDefault="00463990" w:rsidP="00463990">
            <w:pPr>
              <w:spacing w:line="240" w:lineRule="auto"/>
              <w:jc w:val="left"/>
              <w:rPr>
                <w:rFonts w:asciiTheme="minorHAnsi" w:hAnsiTheme="minorHAnsi" w:cstheme="minorHAnsi"/>
                <w:color w:val="000000" w:themeColor="text1"/>
                <w:szCs w:val="24"/>
              </w:rPr>
            </w:pPr>
            <w:r w:rsidRPr="00F05B5E">
              <w:t>Przemęcko-Wschowski i kompleks leśny Włoszakowice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2A5D6D4E" w14:textId="1C3DE4AF" w:rsidR="00463990" w:rsidRPr="00EB2751" w:rsidRDefault="00463990" w:rsidP="00463990">
            <w:pPr>
              <w:spacing w:line="240" w:lineRule="auto"/>
              <w:jc w:val="right"/>
              <w:rPr>
                <w:rFonts w:asciiTheme="minorHAnsi" w:hAnsiTheme="minorHAnsi" w:cstheme="minorHAnsi"/>
                <w:color w:val="000000" w:themeColor="text1"/>
                <w:szCs w:val="24"/>
              </w:rPr>
            </w:pPr>
            <w:r w:rsidRPr="00F05B5E">
              <w:t>18.34</w:t>
            </w:r>
          </w:p>
        </w:tc>
      </w:tr>
      <w:tr w:rsidR="00463990" w:rsidRPr="00EB2751" w14:paraId="10BBB7E3" w14:textId="77777777" w:rsidTr="005A1B2D">
        <w:trPr>
          <w:trHeight w:val="350"/>
          <w:tblCellSpacing w:w="15" w:type="dxa"/>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24E342D4" w14:textId="3A9A5265" w:rsidR="00463990" w:rsidRPr="00EB2751" w:rsidRDefault="00463990" w:rsidP="00463990">
            <w:pPr>
              <w:spacing w:line="240" w:lineRule="auto"/>
              <w:jc w:val="left"/>
              <w:rPr>
                <w:rFonts w:asciiTheme="minorHAnsi" w:hAnsiTheme="minorHAnsi" w:cstheme="minorHAnsi"/>
                <w:color w:val="000000" w:themeColor="text1"/>
                <w:szCs w:val="24"/>
              </w:rPr>
            </w:pPr>
            <w:r w:rsidRPr="00F05B5E">
              <w:t>Krzywińsko-Osiecki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3D8775B7" w14:textId="38B08060" w:rsidR="00463990" w:rsidRPr="00EB2751" w:rsidRDefault="00463990" w:rsidP="00463990">
            <w:pPr>
              <w:spacing w:line="240" w:lineRule="auto"/>
              <w:jc w:val="right"/>
              <w:rPr>
                <w:rFonts w:asciiTheme="minorHAnsi" w:hAnsiTheme="minorHAnsi" w:cstheme="minorHAnsi"/>
                <w:color w:val="000000" w:themeColor="text1"/>
                <w:szCs w:val="24"/>
              </w:rPr>
            </w:pPr>
            <w:r w:rsidRPr="00F05B5E">
              <w:t>19.80</w:t>
            </w:r>
          </w:p>
        </w:tc>
      </w:tr>
      <w:tr w:rsidR="00463990" w:rsidRPr="00EB2751" w14:paraId="56BDA66E" w14:textId="77777777" w:rsidTr="005A1B2D">
        <w:trPr>
          <w:trHeight w:val="350"/>
          <w:tblCellSpacing w:w="15" w:type="dxa"/>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tcPr>
          <w:p w14:paraId="0C8A411B" w14:textId="4FF28B30" w:rsidR="00463990" w:rsidRPr="00EB2751" w:rsidRDefault="00463990" w:rsidP="00463990">
            <w:pPr>
              <w:spacing w:line="240" w:lineRule="auto"/>
              <w:jc w:val="left"/>
              <w:rPr>
                <w:rFonts w:asciiTheme="minorHAnsi" w:hAnsiTheme="minorHAnsi" w:cstheme="minorHAnsi"/>
                <w:color w:val="000000" w:themeColor="text1"/>
                <w:szCs w:val="24"/>
              </w:rPr>
            </w:pPr>
            <w:r w:rsidRPr="00F05B5E">
              <w:t>Krzywińsko-Osiecki wraz z zadrzewieniami generała Dezyderego Chłapowskiego i kompleksem leśnym Osieczna-Góra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tcPr>
          <w:p w14:paraId="2EF060C8" w14:textId="752F618D" w:rsidR="00463990" w:rsidRPr="00EB2751" w:rsidRDefault="00463990" w:rsidP="00463990">
            <w:pPr>
              <w:spacing w:line="240" w:lineRule="auto"/>
              <w:jc w:val="right"/>
              <w:rPr>
                <w:rFonts w:asciiTheme="minorHAnsi" w:hAnsiTheme="minorHAnsi" w:cstheme="minorHAnsi"/>
                <w:color w:val="000000" w:themeColor="text1"/>
                <w:szCs w:val="24"/>
              </w:rPr>
            </w:pPr>
            <w:r w:rsidRPr="00F05B5E">
              <w:t>21.60</w:t>
            </w:r>
          </w:p>
        </w:tc>
      </w:tr>
      <w:tr w:rsidR="00463990" w:rsidRPr="00EB2751" w14:paraId="3B037F70" w14:textId="77777777" w:rsidTr="005A1B2D">
        <w:trPr>
          <w:trHeight w:val="350"/>
          <w:tblCellSpacing w:w="15" w:type="dxa"/>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tcPr>
          <w:p w14:paraId="44A6B8A1" w14:textId="5F95F73F" w:rsidR="00463990" w:rsidRPr="00EB2751" w:rsidRDefault="00463990" w:rsidP="00463990">
            <w:pPr>
              <w:spacing w:line="240" w:lineRule="auto"/>
              <w:jc w:val="left"/>
              <w:rPr>
                <w:rFonts w:asciiTheme="minorHAnsi" w:hAnsiTheme="minorHAnsi" w:cstheme="minorHAnsi"/>
                <w:color w:val="000000" w:themeColor="text1"/>
                <w:szCs w:val="24"/>
              </w:rPr>
            </w:pPr>
            <w:r w:rsidRPr="00F05B5E">
              <w:t>Nowosolska Dolina Odry</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tcPr>
          <w:p w14:paraId="4B05DD31" w14:textId="4E3223EC" w:rsidR="00463990" w:rsidRPr="00EB2751" w:rsidRDefault="00463990" w:rsidP="00463990">
            <w:pPr>
              <w:spacing w:line="240" w:lineRule="auto"/>
              <w:jc w:val="right"/>
              <w:rPr>
                <w:rFonts w:asciiTheme="minorHAnsi" w:hAnsiTheme="minorHAnsi" w:cstheme="minorHAnsi"/>
                <w:color w:val="000000" w:themeColor="text1"/>
                <w:szCs w:val="24"/>
              </w:rPr>
            </w:pPr>
            <w:r w:rsidRPr="00F05B5E">
              <w:t>22.42</w:t>
            </w:r>
          </w:p>
        </w:tc>
      </w:tr>
      <w:tr w:rsidR="00463990" w:rsidRPr="00EB2751" w14:paraId="4D4ECDC8" w14:textId="77777777" w:rsidTr="005A1B2D">
        <w:trPr>
          <w:trHeight w:val="350"/>
          <w:tblCellSpacing w:w="15" w:type="dxa"/>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tcPr>
          <w:p w14:paraId="103CAEFA" w14:textId="2C3B9599" w:rsidR="00463990" w:rsidRPr="00EB2751" w:rsidRDefault="00463990" w:rsidP="00463990">
            <w:pPr>
              <w:spacing w:line="240" w:lineRule="auto"/>
              <w:jc w:val="left"/>
              <w:rPr>
                <w:rFonts w:asciiTheme="minorHAnsi" w:hAnsiTheme="minorHAnsi" w:cstheme="minorHAnsi"/>
                <w:color w:val="000000" w:themeColor="text1"/>
                <w:szCs w:val="24"/>
              </w:rPr>
            </w:pPr>
            <w:r w:rsidRPr="00F05B5E">
              <w:t>Wzgórza Dalkowskie (woj. dolnośląskie)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tcPr>
          <w:p w14:paraId="031164A5" w14:textId="2872544A" w:rsidR="00463990" w:rsidRPr="00EB2751" w:rsidRDefault="00463990" w:rsidP="00463990">
            <w:pPr>
              <w:spacing w:line="240" w:lineRule="auto"/>
              <w:jc w:val="right"/>
              <w:rPr>
                <w:rFonts w:asciiTheme="minorHAnsi" w:hAnsiTheme="minorHAnsi" w:cstheme="minorHAnsi"/>
                <w:color w:val="000000" w:themeColor="text1"/>
                <w:szCs w:val="24"/>
              </w:rPr>
            </w:pPr>
            <w:r w:rsidRPr="00F05B5E">
              <w:t>23.20</w:t>
            </w:r>
          </w:p>
        </w:tc>
      </w:tr>
      <w:tr w:rsidR="00463990" w:rsidRPr="00EB2751" w14:paraId="72A5C471" w14:textId="77777777" w:rsidTr="005A1B2D">
        <w:trPr>
          <w:trHeight w:val="350"/>
          <w:tblCellSpacing w:w="15" w:type="dxa"/>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tcPr>
          <w:p w14:paraId="63394234" w14:textId="530C93DD" w:rsidR="00463990" w:rsidRPr="00EB2751" w:rsidRDefault="00463990" w:rsidP="00463990">
            <w:pPr>
              <w:spacing w:line="240" w:lineRule="auto"/>
              <w:jc w:val="left"/>
              <w:rPr>
                <w:rFonts w:asciiTheme="minorHAnsi" w:hAnsiTheme="minorHAnsi" w:cstheme="minorHAnsi"/>
                <w:color w:val="000000" w:themeColor="text1"/>
                <w:szCs w:val="24"/>
              </w:rPr>
            </w:pPr>
            <w:r w:rsidRPr="00F05B5E">
              <w:t>Kompleks leśny Śmigiel-Święciechowa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tcPr>
          <w:p w14:paraId="26ADBFDA" w14:textId="7C117138" w:rsidR="00463990" w:rsidRPr="00EB2751" w:rsidRDefault="00463990" w:rsidP="00463990">
            <w:pPr>
              <w:spacing w:line="240" w:lineRule="auto"/>
              <w:jc w:val="right"/>
              <w:rPr>
                <w:rFonts w:asciiTheme="minorHAnsi" w:hAnsiTheme="minorHAnsi" w:cstheme="minorHAnsi"/>
                <w:color w:val="000000" w:themeColor="text1"/>
                <w:szCs w:val="24"/>
              </w:rPr>
            </w:pPr>
            <w:r w:rsidRPr="00F05B5E">
              <w:t>24.16</w:t>
            </w:r>
          </w:p>
        </w:tc>
      </w:tr>
      <w:tr w:rsidR="00463990" w:rsidRPr="00EB2751" w14:paraId="3D86DB55" w14:textId="77777777" w:rsidTr="005A1B2D">
        <w:trPr>
          <w:trHeight w:val="350"/>
          <w:tblCellSpacing w:w="15" w:type="dxa"/>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tcPr>
          <w:p w14:paraId="5C6E105F" w14:textId="3737211C" w:rsidR="00463990" w:rsidRPr="00EB2751" w:rsidRDefault="00463990" w:rsidP="00463990">
            <w:pPr>
              <w:spacing w:line="240" w:lineRule="auto"/>
              <w:jc w:val="left"/>
              <w:rPr>
                <w:rFonts w:asciiTheme="minorHAnsi" w:hAnsiTheme="minorHAnsi" w:cstheme="minorHAnsi"/>
                <w:color w:val="000000" w:themeColor="text1"/>
                <w:szCs w:val="24"/>
              </w:rPr>
            </w:pPr>
            <w:r w:rsidRPr="00F05B5E">
              <w:t>Wzgórza Dalkowskie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tcPr>
          <w:p w14:paraId="0576E6F4" w14:textId="213A1178" w:rsidR="00463990" w:rsidRPr="00EB2751" w:rsidRDefault="00463990" w:rsidP="00463990">
            <w:pPr>
              <w:spacing w:line="240" w:lineRule="auto"/>
              <w:jc w:val="right"/>
              <w:rPr>
                <w:rFonts w:asciiTheme="minorHAnsi" w:hAnsiTheme="minorHAnsi" w:cstheme="minorHAnsi"/>
                <w:color w:val="000000" w:themeColor="text1"/>
                <w:szCs w:val="24"/>
              </w:rPr>
            </w:pPr>
            <w:r w:rsidRPr="00F05B5E">
              <w:t>26.54</w:t>
            </w:r>
          </w:p>
        </w:tc>
      </w:tr>
      <w:tr w:rsidR="00463990" w:rsidRPr="00EB2751" w14:paraId="0A5B4F21" w14:textId="77777777" w:rsidTr="005A1B2D">
        <w:trPr>
          <w:trHeight w:val="350"/>
          <w:tblCellSpacing w:w="15" w:type="dxa"/>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tcPr>
          <w:p w14:paraId="79992AA9" w14:textId="27229269" w:rsidR="00463990" w:rsidRPr="00EB2751" w:rsidRDefault="00463990" w:rsidP="00463990">
            <w:pPr>
              <w:spacing w:line="240" w:lineRule="auto"/>
              <w:jc w:val="left"/>
              <w:rPr>
                <w:rFonts w:asciiTheme="minorHAnsi" w:hAnsiTheme="minorHAnsi" w:cstheme="minorHAnsi"/>
                <w:color w:val="000000" w:themeColor="text1"/>
                <w:szCs w:val="24"/>
              </w:rPr>
            </w:pPr>
            <w:r w:rsidRPr="00F05B5E">
              <w:t>Dolina Szprotawki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tcPr>
          <w:p w14:paraId="04068CFC" w14:textId="5F904481" w:rsidR="00463990" w:rsidRPr="00EB2751" w:rsidRDefault="00463990" w:rsidP="00463990">
            <w:pPr>
              <w:spacing w:line="240" w:lineRule="auto"/>
              <w:jc w:val="right"/>
              <w:rPr>
                <w:rFonts w:asciiTheme="minorHAnsi" w:hAnsiTheme="minorHAnsi" w:cstheme="minorHAnsi"/>
                <w:color w:val="000000" w:themeColor="text1"/>
                <w:szCs w:val="24"/>
              </w:rPr>
            </w:pPr>
            <w:r w:rsidRPr="00F05B5E">
              <w:t>29.55</w:t>
            </w:r>
          </w:p>
        </w:tc>
      </w:tr>
    </w:tbl>
    <w:p w14:paraId="6E61A147" w14:textId="77777777" w:rsidR="00E55AF5" w:rsidRPr="00EB2751" w:rsidRDefault="00E55AF5" w:rsidP="00E55AF5">
      <w:pPr>
        <w:spacing w:line="240" w:lineRule="auto"/>
        <w:jc w:val="left"/>
        <w:rPr>
          <w:rFonts w:asciiTheme="minorHAnsi" w:hAnsiTheme="minorHAnsi" w:cstheme="minorHAnsi"/>
          <w:color w:val="000000" w:themeColor="text1"/>
          <w:szCs w:val="24"/>
        </w:rPr>
      </w:pPr>
    </w:p>
    <w:p w14:paraId="32750C51" w14:textId="3579D38D" w:rsidR="00E55AF5" w:rsidRPr="00EB2751" w:rsidRDefault="00E55AF5" w:rsidP="00CB1AC1">
      <w:pPr>
        <w:spacing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Teren przedsięwzięcia zlokalizowany jest poza obszarami parków krajobrazowych.</w:t>
      </w:r>
      <w:r w:rsidR="00827640">
        <w:rPr>
          <w:rFonts w:asciiTheme="minorHAnsi" w:hAnsiTheme="minorHAnsi" w:cstheme="minorHAnsi"/>
          <w:color w:val="000000" w:themeColor="text1"/>
          <w:szCs w:val="24"/>
        </w:rPr>
        <w:t xml:space="preserve"> Najbliższe obszary parków krajobrazowych przedstawiono w tabeli poniżej.</w:t>
      </w:r>
    </w:p>
    <w:p w14:paraId="4F664C14" w14:textId="77777777" w:rsidR="00E55AF5" w:rsidRPr="00EB2751" w:rsidRDefault="00E55AF5" w:rsidP="00E55AF5">
      <w:pPr>
        <w:spacing w:line="240" w:lineRule="auto"/>
        <w:jc w:val="left"/>
        <w:rPr>
          <w:rFonts w:asciiTheme="minorHAnsi" w:hAnsiTheme="minorHAnsi" w:cstheme="minorHAnsi"/>
          <w:color w:val="000000" w:themeColor="text1"/>
          <w:szCs w:val="24"/>
        </w:rPr>
      </w:pPr>
    </w:p>
    <w:p w14:paraId="24DDBC0F" w14:textId="202E2C66" w:rsidR="00485AE5" w:rsidRPr="00485AE5" w:rsidRDefault="00485AE5" w:rsidP="00485AE5">
      <w:pPr>
        <w:pStyle w:val="Legenda"/>
        <w:keepNext/>
        <w:spacing w:after="0"/>
        <w:rPr>
          <w:b w:val="0"/>
          <w:bCs w:val="0"/>
          <w:color w:val="auto"/>
          <w:sz w:val="22"/>
          <w:szCs w:val="22"/>
        </w:rPr>
      </w:pPr>
      <w:r w:rsidRPr="00485AE5">
        <w:rPr>
          <w:b w:val="0"/>
          <w:bCs w:val="0"/>
          <w:color w:val="auto"/>
          <w:sz w:val="22"/>
          <w:szCs w:val="22"/>
        </w:rPr>
        <w:lastRenderedPageBreak/>
        <w:t xml:space="preserve">Tab. </w:t>
      </w:r>
      <w:r w:rsidRPr="00485AE5">
        <w:rPr>
          <w:b w:val="0"/>
          <w:bCs w:val="0"/>
          <w:color w:val="auto"/>
          <w:sz w:val="22"/>
          <w:szCs w:val="22"/>
        </w:rPr>
        <w:fldChar w:fldCharType="begin"/>
      </w:r>
      <w:r w:rsidRPr="00485AE5">
        <w:rPr>
          <w:b w:val="0"/>
          <w:bCs w:val="0"/>
          <w:color w:val="auto"/>
          <w:sz w:val="22"/>
          <w:szCs w:val="22"/>
        </w:rPr>
        <w:instrText xml:space="preserve"> SEQ Tab. \* ARABIC </w:instrText>
      </w:r>
      <w:r w:rsidRPr="00485AE5">
        <w:rPr>
          <w:b w:val="0"/>
          <w:bCs w:val="0"/>
          <w:color w:val="auto"/>
          <w:sz w:val="22"/>
          <w:szCs w:val="22"/>
        </w:rPr>
        <w:fldChar w:fldCharType="separate"/>
      </w:r>
      <w:r w:rsidR="00CE038C">
        <w:rPr>
          <w:b w:val="0"/>
          <w:bCs w:val="0"/>
          <w:noProof/>
          <w:color w:val="auto"/>
          <w:sz w:val="22"/>
          <w:szCs w:val="22"/>
        </w:rPr>
        <w:t>14</w:t>
      </w:r>
      <w:r w:rsidRPr="00485AE5">
        <w:rPr>
          <w:b w:val="0"/>
          <w:bCs w:val="0"/>
          <w:color w:val="auto"/>
          <w:sz w:val="22"/>
          <w:szCs w:val="22"/>
        </w:rPr>
        <w:fldChar w:fldCharType="end"/>
      </w:r>
      <w:r w:rsidRPr="00485AE5">
        <w:rPr>
          <w:b w:val="0"/>
          <w:bCs w:val="0"/>
          <w:color w:val="auto"/>
          <w:sz w:val="22"/>
          <w:szCs w:val="22"/>
        </w:rPr>
        <w:t xml:space="preserve">. Najbliższe </w:t>
      </w:r>
      <w:r w:rsidR="00827640">
        <w:rPr>
          <w:b w:val="0"/>
          <w:bCs w:val="0"/>
          <w:color w:val="auto"/>
          <w:sz w:val="22"/>
          <w:szCs w:val="22"/>
        </w:rPr>
        <w:t>p</w:t>
      </w:r>
      <w:r w:rsidRPr="00485AE5">
        <w:rPr>
          <w:b w:val="0"/>
          <w:bCs w:val="0"/>
          <w:color w:val="auto"/>
          <w:sz w:val="22"/>
          <w:szCs w:val="22"/>
        </w:rPr>
        <w:t xml:space="preserve">arki </w:t>
      </w:r>
      <w:r w:rsidR="00827640">
        <w:rPr>
          <w:b w:val="0"/>
          <w:bCs w:val="0"/>
          <w:color w:val="auto"/>
          <w:sz w:val="22"/>
          <w:szCs w:val="22"/>
        </w:rPr>
        <w:t>k</w:t>
      </w:r>
      <w:r w:rsidRPr="00485AE5">
        <w:rPr>
          <w:b w:val="0"/>
          <w:bCs w:val="0"/>
          <w:color w:val="auto"/>
          <w:sz w:val="22"/>
          <w:szCs w:val="22"/>
        </w:rPr>
        <w:t>rajobrazowe w promieniu 30 km w linii prostej od miejsca planowanej inwestycji</w:t>
      </w:r>
    </w:p>
    <w:tbl>
      <w:tblPr>
        <w:tblW w:w="9769" w:type="dxa"/>
        <w:tblCellSpacing w:w="15" w:type="dxa"/>
        <w:shd w:val="clear" w:color="auto" w:fill="E8E8E8"/>
        <w:tblCellMar>
          <w:left w:w="0" w:type="dxa"/>
          <w:right w:w="0" w:type="dxa"/>
        </w:tblCellMar>
        <w:tblLook w:val="04A0" w:firstRow="1" w:lastRow="0" w:firstColumn="1" w:lastColumn="0" w:noHBand="0" w:noVBand="1"/>
      </w:tblPr>
      <w:tblGrid>
        <w:gridCol w:w="8647"/>
        <w:gridCol w:w="1122"/>
      </w:tblGrid>
      <w:tr w:rsidR="00E55AF5" w:rsidRPr="00EB2751" w14:paraId="5A6B0A82" w14:textId="77777777" w:rsidTr="005A1B2D">
        <w:trPr>
          <w:trHeight w:val="349"/>
          <w:tblCellSpacing w:w="15" w:type="dxa"/>
        </w:trPr>
        <w:tc>
          <w:tcPr>
            <w:tcW w:w="0" w:type="auto"/>
            <w:gridSpan w:val="2"/>
            <w:tcBorders>
              <w:top w:val="nil"/>
              <w:left w:val="nil"/>
              <w:bottom w:val="nil"/>
              <w:right w:val="nil"/>
            </w:tcBorders>
            <w:shd w:val="clear" w:color="auto" w:fill="EEEEEE"/>
            <w:tcMar>
              <w:top w:w="48" w:type="dxa"/>
              <w:left w:w="48" w:type="dxa"/>
              <w:bottom w:w="48" w:type="dxa"/>
              <w:right w:w="48" w:type="dxa"/>
            </w:tcMar>
            <w:vAlign w:val="center"/>
            <w:hideMark/>
          </w:tcPr>
          <w:p w14:paraId="22816E23" w14:textId="77777777" w:rsidR="00E55AF5" w:rsidRPr="00EB2751" w:rsidRDefault="00E55AF5" w:rsidP="005A1B2D">
            <w:pPr>
              <w:spacing w:line="240" w:lineRule="auto"/>
              <w:rPr>
                <w:rFonts w:asciiTheme="minorHAnsi" w:hAnsiTheme="minorHAnsi" w:cstheme="minorHAnsi"/>
                <w:b/>
                <w:bCs/>
                <w:caps/>
                <w:color w:val="000000" w:themeColor="text1"/>
                <w:szCs w:val="24"/>
              </w:rPr>
            </w:pPr>
            <w:r w:rsidRPr="00EB2751">
              <w:rPr>
                <w:rFonts w:asciiTheme="minorHAnsi" w:hAnsiTheme="minorHAnsi" w:cstheme="minorHAnsi"/>
                <w:b/>
                <w:bCs/>
                <w:caps/>
                <w:color w:val="000000" w:themeColor="text1"/>
                <w:szCs w:val="24"/>
              </w:rPr>
              <w:t>PARKI KRAJOBRAZOWE</w:t>
            </w:r>
          </w:p>
        </w:tc>
      </w:tr>
      <w:tr w:rsidR="00E55AF5" w:rsidRPr="00EB2751" w14:paraId="3294896D" w14:textId="77777777" w:rsidTr="005A1B2D">
        <w:trPr>
          <w:trHeight w:val="349"/>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EEEEEE"/>
            <w:tcMar>
              <w:top w:w="48" w:type="dxa"/>
              <w:left w:w="48" w:type="dxa"/>
              <w:bottom w:w="48" w:type="dxa"/>
              <w:right w:w="48" w:type="dxa"/>
            </w:tcMar>
            <w:vAlign w:val="center"/>
            <w:hideMark/>
          </w:tcPr>
          <w:p w14:paraId="577EF63E" w14:textId="77777777" w:rsidR="00E55AF5" w:rsidRPr="00EB2751" w:rsidRDefault="00E55AF5" w:rsidP="005A1B2D">
            <w:pPr>
              <w:spacing w:line="240" w:lineRule="auto"/>
              <w:jc w:val="center"/>
              <w:rPr>
                <w:rFonts w:asciiTheme="minorHAnsi" w:hAnsiTheme="minorHAnsi" w:cstheme="minorHAnsi"/>
                <w:b/>
                <w:bCs/>
                <w:color w:val="000000" w:themeColor="text1"/>
                <w:szCs w:val="24"/>
              </w:rPr>
            </w:pPr>
            <w:r w:rsidRPr="00EB2751">
              <w:rPr>
                <w:rFonts w:asciiTheme="minorHAnsi" w:hAnsiTheme="minorHAnsi" w:cstheme="minorHAnsi"/>
                <w:b/>
                <w:bCs/>
                <w:color w:val="000000" w:themeColor="text1"/>
                <w:szCs w:val="24"/>
              </w:rPr>
              <w:t>Nazwa</w:t>
            </w:r>
          </w:p>
        </w:tc>
        <w:tc>
          <w:tcPr>
            <w:tcW w:w="1077" w:type="dxa"/>
            <w:tcBorders>
              <w:top w:val="single" w:sz="6" w:space="0" w:color="DDDDDD"/>
              <w:left w:val="single" w:sz="6" w:space="0" w:color="DDDDDD"/>
              <w:bottom w:val="single" w:sz="6" w:space="0" w:color="DDDDDD"/>
              <w:right w:val="single" w:sz="6" w:space="0" w:color="DDDDDD"/>
            </w:tcBorders>
            <w:shd w:val="clear" w:color="auto" w:fill="EEEEEE"/>
            <w:tcMar>
              <w:top w:w="48" w:type="dxa"/>
              <w:left w:w="48" w:type="dxa"/>
              <w:bottom w:w="48" w:type="dxa"/>
              <w:right w:w="48" w:type="dxa"/>
            </w:tcMar>
            <w:vAlign w:val="center"/>
            <w:hideMark/>
          </w:tcPr>
          <w:p w14:paraId="3CB97A45" w14:textId="77777777" w:rsidR="00E55AF5" w:rsidRPr="00EB2751" w:rsidRDefault="00E55AF5" w:rsidP="005A1B2D">
            <w:pPr>
              <w:spacing w:line="240" w:lineRule="auto"/>
              <w:jc w:val="center"/>
              <w:rPr>
                <w:rFonts w:asciiTheme="minorHAnsi" w:hAnsiTheme="minorHAnsi" w:cstheme="minorHAnsi"/>
                <w:b/>
                <w:bCs/>
                <w:color w:val="000000" w:themeColor="text1"/>
                <w:szCs w:val="24"/>
              </w:rPr>
            </w:pPr>
            <w:r w:rsidRPr="00EB2751">
              <w:rPr>
                <w:rFonts w:asciiTheme="minorHAnsi" w:hAnsiTheme="minorHAnsi" w:cstheme="minorHAnsi"/>
                <w:b/>
                <w:bCs/>
                <w:color w:val="000000" w:themeColor="text1"/>
                <w:szCs w:val="24"/>
              </w:rPr>
              <w:t>[km]</w:t>
            </w:r>
          </w:p>
        </w:tc>
      </w:tr>
      <w:tr w:rsidR="00E55AF5" w:rsidRPr="00EB2751" w14:paraId="3D804BC6" w14:textId="77777777" w:rsidTr="005A1B2D">
        <w:trPr>
          <w:trHeight w:val="349"/>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0768E4B5" w14:textId="77777777" w:rsidR="00E55AF5" w:rsidRPr="00EB2751" w:rsidRDefault="00E55AF5" w:rsidP="005A1B2D">
            <w:pPr>
              <w:spacing w:line="240" w:lineRule="auto"/>
              <w:jc w:val="left"/>
              <w:rPr>
                <w:rFonts w:asciiTheme="minorHAnsi" w:hAnsiTheme="minorHAnsi" w:cstheme="minorHAnsi"/>
                <w:color w:val="000000" w:themeColor="text1"/>
                <w:szCs w:val="24"/>
              </w:rPr>
            </w:pPr>
            <w:r w:rsidRPr="00EB2751">
              <w:rPr>
                <w:rFonts w:asciiTheme="minorHAnsi" w:hAnsiTheme="minorHAnsi" w:cstheme="minorHAnsi"/>
              </w:rPr>
              <w:t>Pszczewski Park Krajobrazowy - otulina</w:t>
            </w:r>
          </w:p>
        </w:tc>
        <w:tc>
          <w:tcPr>
            <w:tcW w:w="1077"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5E1A9984" w14:textId="77777777" w:rsidR="00E55AF5" w:rsidRPr="00EB2751" w:rsidRDefault="00E55AF5" w:rsidP="005A1B2D">
            <w:pPr>
              <w:spacing w:line="240" w:lineRule="auto"/>
              <w:jc w:val="right"/>
              <w:rPr>
                <w:rFonts w:asciiTheme="minorHAnsi" w:hAnsiTheme="minorHAnsi" w:cstheme="minorHAnsi"/>
                <w:color w:val="000000" w:themeColor="text1"/>
                <w:szCs w:val="24"/>
              </w:rPr>
            </w:pPr>
            <w:r w:rsidRPr="00EB2751">
              <w:rPr>
                <w:rFonts w:asciiTheme="minorHAnsi" w:hAnsiTheme="minorHAnsi" w:cstheme="minorHAnsi"/>
              </w:rPr>
              <w:t>8.79</w:t>
            </w:r>
          </w:p>
        </w:tc>
      </w:tr>
      <w:tr w:rsidR="00E55AF5" w:rsidRPr="00EB2751" w14:paraId="7D459E69" w14:textId="77777777" w:rsidTr="005A1B2D">
        <w:trPr>
          <w:trHeight w:val="332"/>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7DE7B734" w14:textId="77777777" w:rsidR="00E55AF5" w:rsidRPr="00EB2751" w:rsidRDefault="00E55AF5" w:rsidP="005A1B2D">
            <w:pPr>
              <w:spacing w:line="240" w:lineRule="auto"/>
              <w:jc w:val="left"/>
              <w:rPr>
                <w:rFonts w:asciiTheme="minorHAnsi" w:hAnsiTheme="minorHAnsi" w:cstheme="minorHAnsi"/>
                <w:color w:val="000000" w:themeColor="text1"/>
                <w:szCs w:val="24"/>
              </w:rPr>
            </w:pPr>
            <w:r w:rsidRPr="00EB2751">
              <w:rPr>
                <w:rFonts w:asciiTheme="minorHAnsi" w:hAnsiTheme="minorHAnsi" w:cstheme="minorHAnsi"/>
              </w:rPr>
              <w:t>Pszczewski Park Krajobrazowy</w:t>
            </w:r>
          </w:p>
        </w:tc>
        <w:tc>
          <w:tcPr>
            <w:tcW w:w="1077"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3D6C42A6" w14:textId="77777777" w:rsidR="00E55AF5" w:rsidRPr="00EB2751" w:rsidRDefault="00E55AF5" w:rsidP="005A1B2D">
            <w:pPr>
              <w:spacing w:line="240" w:lineRule="auto"/>
              <w:jc w:val="right"/>
              <w:rPr>
                <w:rFonts w:asciiTheme="minorHAnsi" w:hAnsiTheme="minorHAnsi" w:cstheme="minorHAnsi"/>
                <w:color w:val="000000" w:themeColor="text1"/>
                <w:szCs w:val="24"/>
              </w:rPr>
            </w:pPr>
            <w:r w:rsidRPr="00EB2751">
              <w:rPr>
                <w:rFonts w:asciiTheme="minorHAnsi" w:hAnsiTheme="minorHAnsi" w:cstheme="minorHAnsi"/>
              </w:rPr>
              <w:t>18.56</w:t>
            </w:r>
          </w:p>
        </w:tc>
      </w:tr>
      <w:tr w:rsidR="00E55AF5" w:rsidRPr="00EB2751" w14:paraId="3752CD99" w14:textId="77777777" w:rsidTr="005A1B2D">
        <w:trPr>
          <w:trHeight w:val="349"/>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72DB269D" w14:textId="77777777" w:rsidR="00E55AF5" w:rsidRPr="00EB2751" w:rsidRDefault="00E55AF5" w:rsidP="005A1B2D">
            <w:pPr>
              <w:spacing w:line="240" w:lineRule="auto"/>
              <w:jc w:val="left"/>
              <w:rPr>
                <w:rFonts w:asciiTheme="minorHAnsi" w:hAnsiTheme="minorHAnsi" w:cstheme="minorHAnsi"/>
                <w:color w:val="000000" w:themeColor="text1"/>
                <w:szCs w:val="24"/>
              </w:rPr>
            </w:pPr>
            <w:r w:rsidRPr="00EB2751">
              <w:rPr>
                <w:rFonts w:asciiTheme="minorHAnsi" w:hAnsiTheme="minorHAnsi" w:cstheme="minorHAnsi"/>
              </w:rPr>
              <w:t>Gryżyński Park Krajobrazowy - otulina</w:t>
            </w:r>
          </w:p>
        </w:tc>
        <w:tc>
          <w:tcPr>
            <w:tcW w:w="1077"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5C655AA2" w14:textId="77777777" w:rsidR="00E55AF5" w:rsidRPr="00EB2751" w:rsidRDefault="00E55AF5" w:rsidP="005A1B2D">
            <w:pPr>
              <w:spacing w:line="240" w:lineRule="auto"/>
              <w:jc w:val="right"/>
              <w:rPr>
                <w:rFonts w:asciiTheme="minorHAnsi" w:hAnsiTheme="minorHAnsi" w:cstheme="minorHAnsi"/>
                <w:color w:val="000000" w:themeColor="text1"/>
                <w:szCs w:val="24"/>
              </w:rPr>
            </w:pPr>
            <w:r w:rsidRPr="00EB2751">
              <w:rPr>
                <w:rFonts w:asciiTheme="minorHAnsi" w:hAnsiTheme="minorHAnsi" w:cstheme="minorHAnsi"/>
              </w:rPr>
              <w:t>27.93</w:t>
            </w:r>
          </w:p>
        </w:tc>
      </w:tr>
    </w:tbl>
    <w:p w14:paraId="7EA62AC3" w14:textId="77777777" w:rsidR="00E55AF5" w:rsidRPr="00EB2751" w:rsidRDefault="00E55AF5" w:rsidP="00E55AF5">
      <w:pPr>
        <w:spacing w:line="240" w:lineRule="auto"/>
        <w:jc w:val="left"/>
        <w:rPr>
          <w:rFonts w:asciiTheme="minorHAnsi" w:hAnsiTheme="minorHAnsi" w:cstheme="minorHAnsi"/>
          <w:color w:val="000000" w:themeColor="text1"/>
          <w:szCs w:val="24"/>
        </w:rPr>
      </w:pPr>
    </w:p>
    <w:p w14:paraId="7CC69B17" w14:textId="0237F08E" w:rsidR="00265D7D" w:rsidRPr="00EB2751" w:rsidRDefault="00E55AF5" w:rsidP="00463990">
      <w:pPr>
        <w:spacing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Teren przedsięwzięcia zlokalizowany jest poza obszarami Natura 2000. </w:t>
      </w:r>
      <w:r w:rsidR="00827640">
        <w:rPr>
          <w:rFonts w:asciiTheme="minorHAnsi" w:hAnsiTheme="minorHAnsi" w:cstheme="minorHAnsi"/>
          <w:color w:val="000000" w:themeColor="text1"/>
          <w:szCs w:val="24"/>
        </w:rPr>
        <w:t>Najbliższe obszary Natura 2000 przedstawiono w tabeli poniżej.</w:t>
      </w:r>
    </w:p>
    <w:p w14:paraId="33035358" w14:textId="77777777" w:rsidR="00E55AF5" w:rsidRPr="00EB2751" w:rsidRDefault="00E55AF5" w:rsidP="00E55AF5">
      <w:pPr>
        <w:spacing w:line="240" w:lineRule="auto"/>
        <w:ind w:left="-284"/>
        <w:rPr>
          <w:rFonts w:asciiTheme="minorHAnsi" w:hAnsiTheme="minorHAnsi" w:cstheme="minorHAnsi"/>
          <w:color w:val="000000" w:themeColor="text1"/>
          <w:szCs w:val="24"/>
        </w:rPr>
      </w:pPr>
    </w:p>
    <w:p w14:paraId="4472DA09" w14:textId="1D831586" w:rsidR="00485AE5" w:rsidRPr="00485AE5" w:rsidRDefault="00485AE5" w:rsidP="00485AE5">
      <w:pPr>
        <w:pStyle w:val="Legenda"/>
        <w:keepNext/>
        <w:spacing w:after="0"/>
        <w:rPr>
          <w:b w:val="0"/>
          <w:bCs w:val="0"/>
          <w:color w:val="auto"/>
          <w:sz w:val="22"/>
          <w:szCs w:val="22"/>
        </w:rPr>
      </w:pPr>
      <w:r w:rsidRPr="00485AE5">
        <w:rPr>
          <w:b w:val="0"/>
          <w:bCs w:val="0"/>
          <w:color w:val="auto"/>
          <w:sz w:val="22"/>
          <w:szCs w:val="22"/>
        </w:rPr>
        <w:t xml:space="preserve">Tab. </w:t>
      </w:r>
      <w:r w:rsidRPr="00485AE5">
        <w:rPr>
          <w:b w:val="0"/>
          <w:bCs w:val="0"/>
          <w:color w:val="auto"/>
          <w:sz w:val="22"/>
          <w:szCs w:val="22"/>
        </w:rPr>
        <w:fldChar w:fldCharType="begin"/>
      </w:r>
      <w:r w:rsidRPr="00485AE5">
        <w:rPr>
          <w:b w:val="0"/>
          <w:bCs w:val="0"/>
          <w:color w:val="auto"/>
          <w:sz w:val="22"/>
          <w:szCs w:val="22"/>
        </w:rPr>
        <w:instrText xml:space="preserve"> SEQ Tab. \* ARABIC </w:instrText>
      </w:r>
      <w:r w:rsidRPr="00485AE5">
        <w:rPr>
          <w:b w:val="0"/>
          <w:bCs w:val="0"/>
          <w:color w:val="auto"/>
          <w:sz w:val="22"/>
          <w:szCs w:val="22"/>
        </w:rPr>
        <w:fldChar w:fldCharType="separate"/>
      </w:r>
      <w:r w:rsidR="00CE038C">
        <w:rPr>
          <w:b w:val="0"/>
          <w:bCs w:val="0"/>
          <w:noProof/>
          <w:color w:val="auto"/>
          <w:sz w:val="22"/>
          <w:szCs w:val="22"/>
        </w:rPr>
        <w:t>15</w:t>
      </w:r>
      <w:r w:rsidRPr="00485AE5">
        <w:rPr>
          <w:b w:val="0"/>
          <w:bCs w:val="0"/>
          <w:color w:val="auto"/>
          <w:sz w:val="22"/>
          <w:szCs w:val="22"/>
        </w:rPr>
        <w:fldChar w:fldCharType="end"/>
      </w:r>
      <w:r w:rsidRPr="00485AE5">
        <w:rPr>
          <w:b w:val="0"/>
          <w:bCs w:val="0"/>
          <w:color w:val="auto"/>
          <w:sz w:val="22"/>
          <w:szCs w:val="22"/>
        </w:rPr>
        <w:t>. Najbliższe obszary objęte siecią Natura 2000 w promieniu 30 km w linii prostej od miejsca planowanej inwestycji</w:t>
      </w:r>
    </w:p>
    <w:tbl>
      <w:tblPr>
        <w:tblW w:w="9781" w:type="dxa"/>
        <w:tblCellSpacing w:w="15" w:type="dxa"/>
        <w:shd w:val="clear" w:color="auto" w:fill="E8E8E8"/>
        <w:tblCellMar>
          <w:left w:w="0" w:type="dxa"/>
          <w:right w:w="0" w:type="dxa"/>
        </w:tblCellMar>
        <w:tblLook w:val="04A0" w:firstRow="1" w:lastRow="0" w:firstColumn="1" w:lastColumn="0" w:noHBand="0" w:noVBand="1"/>
      </w:tblPr>
      <w:tblGrid>
        <w:gridCol w:w="8647"/>
        <w:gridCol w:w="1134"/>
      </w:tblGrid>
      <w:tr w:rsidR="00E55AF5" w:rsidRPr="00EB2751" w14:paraId="402DA31F" w14:textId="77777777" w:rsidTr="005A1B2D">
        <w:trPr>
          <w:trHeight w:val="185"/>
          <w:tblCellSpacing w:w="15" w:type="dxa"/>
        </w:trPr>
        <w:tc>
          <w:tcPr>
            <w:tcW w:w="9721" w:type="dxa"/>
            <w:gridSpan w:val="2"/>
            <w:tcBorders>
              <w:top w:val="nil"/>
              <w:left w:val="nil"/>
              <w:bottom w:val="nil"/>
              <w:right w:val="nil"/>
            </w:tcBorders>
            <w:shd w:val="clear" w:color="auto" w:fill="EEEEEE"/>
            <w:tcMar>
              <w:top w:w="48" w:type="dxa"/>
              <w:left w:w="48" w:type="dxa"/>
              <w:bottom w:w="48" w:type="dxa"/>
              <w:right w:w="48" w:type="dxa"/>
            </w:tcMar>
            <w:vAlign w:val="center"/>
            <w:hideMark/>
          </w:tcPr>
          <w:p w14:paraId="21A132FC" w14:textId="77777777" w:rsidR="00E55AF5" w:rsidRPr="00EB2751" w:rsidRDefault="00E55AF5" w:rsidP="005A1B2D">
            <w:pPr>
              <w:rPr>
                <w:rFonts w:asciiTheme="minorHAnsi" w:hAnsiTheme="minorHAnsi" w:cstheme="minorHAnsi"/>
                <w:b/>
                <w:bCs/>
                <w:caps/>
                <w:color w:val="auto"/>
                <w:szCs w:val="24"/>
              </w:rPr>
            </w:pPr>
            <w:r w:rsidRPr="00EB2751">
              <w:rPr>
                <w:rFonts w:asciiTheme="minorHAnsi" w:hAnsiTheme="minorHAnsi" w:cstheme="minorHAnsi"/>
                <w:b/>
                <w:bCs/>
                <w:caps/>
                <w:color w:val="auto"/>
                <w:szCs w:val="24"/>
              </w:rPr>
              <w:t>NATURA 2000 OBSZARY SPECJALNEJ OCHRONY</w:t>
            </w:r>
          </w:p>
        </w:tc>
      </w:tr>
      <w:tr w:rsidR="00E55AF5" w:rsidRPr="00EB2751" w14:paraId="1928D666" w14:textId="77777777" w:rsidTr="005A1B2D">
        <w:trPr>
          <w:trHeight w:val="185"/>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EEEEEE"/>
            <w:tcMar>
              <w:top w:w="48" w:type="dxa"/>
              <w:left w:w="48" w:type="dxa"/>
              <w:bottom w:w="48" w:type="dxa"/>
              <w:right w:w="48" w:type="dxa"/>
            </w:tcMar>
            <w:vAlign w:val="center"/>
            <w:hideMark/>
          </w:tcPr>
          <w:p w14:paraId="31D7B13B" w14:textId="77777777" w:rsidR="00E55AF5" w:rsidRPr="00EB2751" w:rsidRDefault="00E55AF5" w:rsidP="005A1B2D">
            <w:pPr>
              <w:jc w:val="center"/>
              <w:rPr>
                <w:rFonts w:asciiTheme="minorHAnsi" w:hAnsiTheme="minorHAnsi" w:cstheme="minorHAnsi"/>
                <w:b/>
                <w:bCs/>
                <w:color w:val="auto"/>
                <w:szCs w:val="24"/>
              </w:rPr>
            </w:pPr>
            <w:r w:rsidRPr="00EB2751">
              <w:rPr>
                <w:rFonts w:asciiTheme="minorHAnsi" w:hAnsiTheme="minorHAnsi" w:cstheme="minorHAnsi"/>
                <w:b/>
                <w:bCs/>
                <w:color w:val="auto"/>
                <w:szCs w:val="24"/>
              </w:rPr>
              <w:t>Nazwa</w:t>
            </w:r>
          </w:p>
        </w:tc>
        <w:tc>
          <w:tcPr>
            <w:tcW w:w="1089" w:type="dxa"/>
            <w:tcBorders>
              <w:top w:val="single" w:sz="6" w:space="0" w:color="DDDDDD"/>
              <w:left w:val="single" w:sz="6" w:space="0" w:color="DDDDDD"/>
              <w:bottom w:val="single" w:sz="6" w:space="0" w:color="DDDDDD"/>
              <w:right w:val="single" w:sz="6" w:space="0" w:color="DDDDDD"/>
            </w:tcBorders>
            <w:shd w:val="clear" w:color="auto" w:fill="EEEEEE"/>
            <w:tcMar>
              <w:top w:w="48" w:type="dxa"/>
              <w:left w:w="48" w:type="dxa"/>
              <w:bottom w:w="48" w:type="dxa"/>
              <w:right w:w="48" w:type="dxa"/>
            </w:tcMar>
            <w:vAlign w:val="center"/>
            <w:hideMark/>
          </w:tcPr>
          <w:p w14:paraId="3AB6FD86" w14:textId="77777777" w:rsidR="00E55AF5" w:rsidRPr="00EB2751" w:rsidRDefault="00E55AF5" w:rsidP="005A1B2D">
            <w:pPr>
              <w:jc w:val="center"/>
              <w:rPr>
                <w:rFonts w:asciiTheme="minorHAnsi" w:hAnsiTheme="minorHAnsi" w:cstheme="minorHAnsi"/>
                <w:b/>
                <w:bCs/>
                <w:color w:val="auto"/>
                <w:szCs w:val="24"/>
              </w:rPr>
            </w:pPr>
            <w:r w:rsidRPr="00EB2751">
              <w:rPr>
                <w:rFonts w:asciiTheme="minorHAnsi" w:hAnsiTheme="minorHAnsi" w:cstheme="minorHAnsi"/>
                <w:b/>
                <w:bCs/>
                <w:color w:val="auto"/>
                <w:szCs w:val="24"/>
              </w:rPr>
              <w:t>[km]</w:t>
            </w:r>
          </w:p>
        </w:tc>
      </w:tr>
      <w:tr w:rsidR="00463990" w:rsidRPr="00EB2751" w14:paraId="697FA627" w14:textId="77777777" w:rsidTr="005A1B2D">
        <w:trPr>
          <w:trHeight w:val="185"/>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4EB5BCED" w14:textId="38202ACF" w:rsidR="00463990" w:rsidRPr="00EB2751" w:rsidRDefault="00463990" w:rsidP="00463990">
            <w:pPr>
              <w:jc w:val="left"/>
              <w:rPr>
                <w:rFonts w:asciiTheme="minorHAnsi" w:hAnsiTheme="minorHAnsi" w:cstheme="minorHAnsi"/>
                <w:color w:val="auto"/>
                <w:szCs w:val="24"/>
              </w:rPr>
            </w:pPr>
            <w:r w:rsidRPr="003D3557">
              <w:t>Łęgi Odrzańskie PLB020008</w:t>
            </w: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2D1DC0F1" w14:textId="1FEE95C0" w:rsidR="00463990" w:rsidRPr="00EB2751" w:rsidRDefault="00463990" w:rsidP="00463990">
            <w:pPr>
              <w:jc w:val="right"/>
              <w:rPr>
                <w:rFonts w:asciiTheme="minorHAnsi" w:hAnsiTheme="minorHAnsi" w:cstheme="minorHAnsi"/>
                <w:color w:val="auto"/>
                <w:szCs w:val="24"/>
              </w:rPr>
            </w:pPr>
            <w:r w:rsidRPr="003D3557">
              <w:t>0.40</w:t>
            </w:r>
          </w:p>
        </w:tc>
      </w:tr>
      <w:tr w:rsidR="00463990" w:rsidRPr="00EB2751" w14:paraId="0DCDE1EC" w14:textId="77777777" w:rsidTr="005A1B2D">
        <w:trPr>
          <w:trHeight w:val="177"/>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611626BE" w14:textId="06C322F5" w:rsidR="00463990" w:rsidRPr="00EB2751" w:rsidRDefault="00463990" w:rsidP="00463990">
            <w:pPr>
              <w:jc w:val="left"/>
              <w:rPr>
                <w:rFonts w:asciiTheme="minorHAnsi" w:hAnsiTheme="minorHAnsi" w:cstheme="minorHAnsi"/>
                <w:color w:val="auto"/>
                <w:szCs w:val="24"/>
              </w:rPr>
            </w:pPr>
            <w:r w:rsidRPr="003D3557">
              <w:t>Pojezierze Sławskie PLB300011</w:t>
            </w: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29D93B8A" w14:textId="0CFF2CCD" w:rsidR="00463990" w:rsidRPr="00EB2751" w:rsidRDefault="00463990" w:rsidP="00463990">
            <w:pPr>
              <w:jc w:val="right"/>
              <w:rPr>
                <w:rFonts w:asciiTheme="minorHAnsi" w:hAnsiTheme="minorHAnsi" w:cstheme="minorHAnsi"/>
                <w:color w:val="auto"/>
                <w:szCs w:val="24"/>
              </w:rPr>
            </w:pPr>
            <w:r w:rsidRPr="003D3557">
              <w:t>14.97</w:t>
            </w:r>
          </w:p>
        </w:tc>
      </w:tr>
      <w:tr w:rsidR="00463990" w:rsidRPr="00EB2751" w14:paraId="50C4500B" w14:textId="77777777" w:rsidTr="005A1B2D">
        <w:trPr>
          <w:trHeight w:val="177"/>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tcPr>
          <w:p w14:paraId="28E2CA4D" w14:textId="3466731D" w:rsidR="00463990" w:rsidRPr="00EB2751" w:rsidRDefault="00463990" w:rsidP="00463990">
            <w:pPr>
              <w:jc w:val="left"/>
              <w:rPr>
                <w:rFonts w:asciiTheme="minorHAnsi" w:hAnsiTheme="minorHAnsi" w:cstheme="minorHAnsi"/>
              </w:rPr>
            </w:pPr>
            <w:r w:rsidRPr="003D3557">
              <w:t>Dolina Środkowej Odry PLB080004</w:t>
            </w: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tcPr>
          <w:p w14:paraId="1F77C4C4" w14:textId="595AF3AE" w:rsidR="00463990" w:rsidRPr="00EB2751" w:rsidRDefault="00463990" w:rsidP="00463990">
            <w:pPr>
              <w:jc w:val="right"/>
              <w:rPr>
                <w:rFonts w:asciiTheme="minorHAnsi" w:hAnsiTheme="minorHAnsi" w:cstheme="minorHAnsi"/>
              </w:rPr>
            </w:pPr>
            <w:r w:rsidRPr="003D3557">
              <w:t>22.44</w:t>
            </w:r>
          </w:p>
        </w:tc>
      </w:tr>
      <w:tr w:rsidR="00463990" w:rsidRPr="00EB2751" w14:paraId="592BD765" w14:textId="77777777" w:rsidTr="005A1B2D">
        <w:trPr>
          <w:trHeight w:val="177"/>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tcPr>
          <w:p w14:paraId="46E7B658" w14:textId="11433361" w:rsidR="00463990" w:rsidRPr="00EB2751" w:rsidRDefault="00463990" w:rsidP="00463990">
            <w:pPr>
              <w:jc w:val="left"/>
              <w:rPr>
                <w:rFonts w:asciiTheme="minorHAnsi" w:hAnsiTheme="minorHAnsi" w:cstheme="minorHAnsi"/>
              </w:rPr>
            </w:pPr>
            <w:r w:rsidRPr="003D3557">
              <w:t>Stawy Przemkowskie PLB020003</w:t>
            </w: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tcPr>
          <w:p w14:paraId="424B2DE1" w14:textId="5A16C98F" w:rsidR="00463990" w:rsidRPr="00EB2751" w:rsidRDefault="00463990" w:rsidP="00463990">
            <w:pPr>
              <w:jc w:val="right"/>
              <w:rPr>
                <w:rFonts w:asciiTheme="minorHAnsi" w:hAnsiTheme="minorHAnsi" w:cstheme="minorHAnsi"/>
              </w:rPr>
            </w:pPr>
            <w:r w:rsidRPr="003D3557">
              <w:t>27.33</w:t>
            </w:r>
          </w:p>
        </w:tc>
      </w:tr>
    </w:tbl>
    <w:p w14:paraId="2E60C479" w14:textId="77777777" w:rsidR="00E55AF5" w:rsidRPr="00EB2751" w:rsidRDefault="00E55AF5" w:rsidP="00E55AF5">
      <w:pPr>
        <w:spacing w:line="240" w:lineRule="auto"/>
        <w:ind w:left="-284"/>
        <w:rPr>
          <w:rFonts w:asciiTheme="minorHAnsi" w:hAnsiTheme="minorHAnsi" w:cstheme="minorHAnsi"/>
          <w:color w:val="000000" w:themeColor="text1"/>
          <w:szCs w:val="24"/>
        </w:rPr>
      </w:pPr>
    </w:p>
    <w:tbl>
      <w:tblPr>
        <w:tblW w:w="9783" w:type="dxa"/>
        <w:tblCellSpacing w:w="15" w:type="dxa"/>
        <w:shd w:val="clear" w:color="auto" w:fill="E8E8E8"/>
        <w:tblCellMar>
          <w:left w:w="0" w:type="dxa"/>
          <w:right w:w="0" w:type="dxa"/>
        </w:tblCellMar>
        <w:tblLook w:val="04A0" w:firstRow="1" w:lastRow="0" w:firstColumn="1" w:lastColumn="0" w:noHBand="0" w:noVBand="1"/>
      </w:tblPr>
      <w:tblGrid>
        <w:gridCol w:w="8647"/>
        <w:gridCol w:w="1136"/>
      </w:tblGrid>
      <w:tr w:rsidR="00E55AF5" w:rsidRPr="00EB2751" w14:paraId="209C8D7D" w14:textId="77777777" w:rsidTr="005A1B2D">
        <w:trPr>
          <w:trHeight w:val="337"/>
          <w:tblCellSpacing w:w="15" w:type="dxa"/>
        </w:trPr>
        <w:tc>
          <w:tcPr>
            <w:tcW w:w="0" w:type="auto"/>
            <w:gridSpan w:val="2"/>
            <w:tcBorders>
              <w:top w:val="nil"/>
              <w:left w:val="nil"/>
              <w:bottom w:val="nil"/>
              <w:right w:val="nil"/>
            </w:tcBorders>
            <w:shd w:val="clear" w:color="auto" w:fill="EEEEEE"/>
            <w:tcMar>
              <w:top w:w="48" w:type="dxa"/>
              <w:left w:w="48" w:type="dxa"/>
              <w:bottom w:w="48" w:type="dxa"/>
              <w:right w:w="48" w:type="dxa"/>
            </w:tcMar>
            <w:vAlign w:val="center"/>
            <w:hideMark/>
          </w:tcPr>
          <w:p w14:paraId="515E101A" w14:textId="77777777" w:rsidR="00E55AF5" w:rsidRPr="00EB2751" w:rsidRDefault="00E55AF5" w:rsidP="005A1B2D">
            <w:pPr>
              <w:spacing w:line="240" w:lineRule="auto"/>
              <w:rPr>
                <w:rFonts w:asciiTheme="minorHAnsi" w:hAnsiTheme="minorHAnsi" w:cstheme="minorHAnsi"/>
                <w:b/>
                <w:bCs/>
                <w:caps/>
                <w:color w:val="000000" w:themeColor="text1"/>
                <w:szCs w:val="24"/>
              </w:rPr>
            </w:pPr>
            <w:r w:rsidRPr="00EB2751">
              <w:rPr>
                <w:rFonts w:asciiTheme="minorHAnsi" w:hAnsiTheme="minorHAnsi" w:cstheme="minorHAnsi"/>
                <w:b/>
                <w:bCs/>
                <w:caps/>
                <w:color w:val="000000" w:themeColor="text1"/>
                <w:szCs w:val="24"/>
              </w:rPr>
              <w:t>NATURA 2000 SPECJALNE OBSZARY OCHRONY</w:t>
            </w:r>
          </w:p>
        </w:tc>
      </w:tr>
      <w:tr w:rsidR="00E55AF5" w:rsidRPr="00EB2751" w14:paraId="7F308B28" w14:textId="77777777" w:rsidTr="005A1B2D">
        <w:trPr>
          <w:trHeight w:val="337"/>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EEEEEE"/>
            <w:tcMar>
              <w:top w:w="48" w:type="dxa"/>
              <w:left w:w="48" w:type="dxa"/>
              <w:bottom w:w="48" w:type="dxa"/>
              <w:right w:w="48" w:type="dxa"/>
            </w:tcMar>
            <w:vAlign w:val="center"/>
            <w:hideMark/>
          </w:tcPr>
          <w:p w14:paraId="30ECB84C" w14:textId="77777777" w:rsidR="00E55AF5" w:rsidRPr="00EB2751" w:rsidRDefault="00E55AF5" w:rsidP="005A1B2D">
            <w:pPr>
              <w:spacing w:line="240" w:lineRule="auto"/>
              <w:jc w:val="center"/>
              <w:rPr>
                <w:rFonts w:asciiTheme="minorHAnsi" w:hAnsiTheme="minorHAnsi" w:cstheme="minorHAnsi"/>
                <w:b/>
                <w:bCs/>
                <w:color w:val="000000" w:themeColor="text1"/>
                <w:szCs w:val="24"/>
              </w:rPr>
            </w:pPr>
            <w:r w:rsidRPr="00EB2751">
              <w:rPr>
                <w:rFonts w:asciiTheme="minorHAnsi" w:hAnsiTheme="minorHAnsi" w:cstheme="minorHAnsi"/>
                <w:b/>
                <w:bCs/>
                <w:color w:val="000000" w:themeColor="text1"/>
                <w:szCs w:val="24"/>
              </w:rPr>
              <w:t>Nazwa</w:t>
            </w:r>
          </w:p>
        </w:tc>
        <w:tc>
          <w:tcPr>
            <w:tcW w:w="1091" w:type="dxa"/>
            <w:tcBorders>
              <w:top w:val="single" w:sz="6" w:space="0" w:color="DDDDDD"/>
              <w:left w:val="single" w:sz="6" w:space="0" w:color="DDDDDD"/>
              <w:bottom w:val="single" w:sz="6" w:space="0" w:color="DDDDDD"/>
              <w:right w:val="single" w:sz="6" w:space="0" w:color="DDDDDD"/>
            </w:tcBorders>
            <w:shd w:val="clear" w:color="auto" w:fill="EEEEEE"/>
            <w:tcMar>
              <w:top w:w="48" w:type="dxa"/>
              <w:left w:w="48" w:type="dxa"/>
              <w:bottom w:w="48" w:type="dxa"/>
              <w:right w:w="48" w:type="dxa"/>
            </w:tcMar>
            <w:vAlign w:val="center"/>
            <w:hideMark/>
          </w:tcPr>
          <w:p w14:paraId="046704D1" w14:textId="77777777" w:rsidR="00E55AF5" w:rsidRPr="00EB2751" w:rsidRDefault="00E55AF5" w:rsidP="005A1B2D">
            <w:pPr>
              <w:spacing w:line="240" w:lineRule="auto"/>
              <w:jc w:val="center"/>
              <w:rPr>
                <w:rFonts w:asciiTheme="minorHAnsi" w:hAnsiTheme="minorHAnsi" w:cstheme="minorHAnsi"/>
                <w:b/>
                <w:bCs/>
                <w:color w:val="000000" w:themeColor="text1"/>
                <w:szCs w:val="24"/>
              </w:rPr>
            </w:pPr>
            <w:r w:rsidRPr="00EB2751">
              <w:rPr>
                <w:rFonts w:asciiTheme="minorHAnsi" w:hAnsiTheme="minorHAnsi" w:cstheme="minorHAnsi"/>
                <w:b/>
                <w:bCs/>
                <w:color w:val="000000" w:themeColor="text1"/>
                <w:szCs w:val="24"/>
              </w:rPr>
              <w:t>[km]</w:t>
            </w:r>
          </w:p>
        </w:tc>
      </w:tr>
      <w:tr w:rsidR="00463990" w:rsidRPr="00EB2751" w14:paraId="2286328A" w14:textId="77777777" w:rsidTr="005A1B2D">
        <w:trPr>
          <w:trHeight w:val="337"/>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04577772" w14:textId="0A36EA98" w:rsidR="00463990" w:rsidRPr="00EB2751" w:rsidRDefault="00463990" w:rsidP="00463990">
            <w:pPr>
              <w:spacing w:line="240" w:lineRule="auto"/>
              <w:jc w:val="left"/>
              <w:rPr>
                <w:rFonts w:asciiTheme="minorHAnsi" w:hAnsiTheme="minorHAnsi" w:cstheme="minorHAnsi"/>
                <w:color w:val="000000" w:themeColor="text1"/>
                <w:szCs w:val="24"/>
              </w:rPr>
            </w:pPr>
            <w:r w:rsidRPr="00EA4386">
              <w:t>Łęgi Odrzańskie PLC020002</w:t>
            </w:r>
          </w:p>
        </w:tc>
        <w:tc>
          <w:tcPr>
            <w:tcW w:w="1091"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2A8DF1E9" w14:textId="5FC498D2" w:rsidR="00463990" w:rsidRPr="00EB2751" w:rsidRDefault="00463990" w:rsidP="00463990">
            <w:pPr>
              <w:spacing w:line="240" w:lineRule="auto"/>
              <w:jc w:val="right"/>
              <w:rPr>
                <w:rFonts w:asciiTheme="minorHAnsi" w:hAnsiTheme="minorHAnsi" w:cstheme="minorHAnsi"/>
                <w:color w:val="000000" w:themeColor="text1"/>
                <w:szCs w:val="24"/>
              </w:rPr>
            </w:pPr>
            <w:r w:rsidRPr="00EA4386">
              <w:t>0.50</w:t>
            </w:r>
          </w:p>
        </w:tc>
      </w:tr>
      <w:tr w:rsidR="00463990" w:rsidRPr="00EB2751" w14:paraId="198C4F48" w14:textId="77777777" w:rsidTr="005A1B2D">
        <w:trPr>
          <w:trHeight w:val="321"/>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114DA922" w14:textId="4C0D641C" w:rsidR="00463990" w:rsidRPr="00EB2751" w:rsidRDefault="00463990" w:rsidP="00463990">
            <w:pPr>
              <w:spacing w:line="240" w:lineRule="auto"/>
              <w:jc w:val="left"/>
              <w:rPr>
                <w:rFonts w:asciiTheme="minorHAnsi" w:hAnsiTheme="minorHAnsi" w:cstheme="minorHAnsi"/>
                <w:color w:val="000000" w:themeColor="text1"/>
                <w:szCs w:val="24"/>
              </w:rPr>
            </w:pPr>
            <w:r w:rsidRPr="00EA4386">
              <w:t>Dolina Dolnej Baryczy PLH020084</w:t>
            </w:r>
          </w:p>
        </w:tc>
        <w:tc>
          <w:tcPr>
            <w:tcW w:w="1091"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6B5E3E63" w14:textId="2BA378AE" w:rsidR="00463990" w:rsidRPr="00EB2751" w:rsidRDefault="00463990" w:rsidP="00463990">
            <w:pPr>
              <w:spacing w:line="240" w:lineRule="auto"/>
              <w:jc w:val="right"/>
              <w:rPr>
                <w:rFonts w:asciiTheme="minorHAnsi" w:hAnsiTheme="minorHAnsi" w:cstheme="minorHAnsi"/>
                <w:color w:val="000000" w:themeColor="text1"/>
                <w:szCs w:val="24"/>
              </w:rPr>
            </w:pPr>
            <w:r w:rsidRPr="00EA4386">
              <w:t>13.85</w:t>
            </w:r>
          </w:p>
        </w:tc>
      </w:tr>
      <w:tr w:rsidR="00463990" w:rsidRPr="00EB2751" w14:paraId="305E2775" w14:textId="77777777" w:rsidTr="005A1B2D">
        <w:trPr>
          <w:trHeight w:val="337"/>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36CA459D" w14:textId="37A0346F" w:rsidR="00463990" w:rsidRPr="00EB2751" w:rsidRDefault="00463990" w:rsidP="00463990">
            <w:pPr>
              <w:spacing w:line="240" w:lineRule="auto"/>
              <w:jc w:val="left"/>
              <w:rPr>
                <w:rFonts w:asciiTheme="minorHAnsi" w:hAnsiTheme="minorHAnsi" w:cstheme="minorHAnsi"/>
                <w:color w:val="000000" w:themeColor="text1"/>
                <w:szCs w:val="24"/>
              </w:rPr>
            </w:pPr>
            <w:r w:rsidRPr="00EA4386">
              <w:t>Ostoja Przemęcka PLH300041</w:t>
            </w:r>
          </w:p>
        </w:tc>
        <w:tc>
          <w:tcPr>
            <w:tcW w:w="1091"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08DD6451" w14:textId="130ACC31" w:rsidR="00463990" w:rsidRPr="00EB2751" w:rsidRDefault="00463990" w:rsidP="00463990">
            <w:pPr>
              <w:spacing w:line="240" w:lineRule="auto"/>
              <w:jc w:val="right"/>
              <w:rPr>
                <w:rFonts w:asciiTheme="minorHAnsi" w:hAnsiTheme="minorHAnsi" w:cstheme="minorHAnsi"/>
                <w:color w:val="000000" w:themeColor="text1"/>
                <w:szCs w:val="24"/>
              </w:rPr>
            </w:pPr>
            <w:r w:rsidRPr="00EA4386">
              <w:t>18.55</w:t>
            </w:r>
          </w:p>
        </w:tc>
      </w:tr>
      <w:tr w:rsidR="00463990" w:rsidRPr="00EB2751" w14:paraId="723720C8" w14:textId="77777777" w:rsidTr="005A1B2D">
        <w:trPr>
          <w:trHeight w:val="321"/>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271C778A" w14:textId="0EE8F47F" w:rsidR="00463990" w:rsidRPr="00EB2751" w:rsidRDefault="00463990" w:rsidP="00463990">
            <w:pPr>
              <w:spacing w:line="240" w:lineRule="auto"/>
              <w:jc w:val="left"/>
              <w:rPr>
                <w:rFonts w:asciiTheme="minorHAnsi" w:hAnsiTheme="minorHAnsi" w:cstheme="minorHAnsi"/>
                <w:color w:val="000000" w:themeColor="text1"/>
                <w:szCs w:val="24"/>
              </w:rPr>
            </w:pPr>
            <w:r w:rsidRPr="00EA4386">
              <w:t>Kozioróg w Czernej PLH020100</w:t>
            </w:r>
          </w:p>
        </w:tc>
        <w:tc>
          <w:tcPr>
            <w:tcW w:w="1091"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0A22C047" w14:textId="6B24FCED" w:rsidR="00463990" w:rsidRPr="00EB2751" w:rsidRDefault="00463990" w:rsidP="00463990">
            <w:pPr>
              <w:spacing w:line="240" w:lineRule="auto"/>
              <w:jc w:val="right"/>
              <w:rPr>
                <w:rFonts w:asciiTheme="minorHAnsi" w:hAnsiTheme="minorHAnsi" w:cstheme="minorHAnsi"/>
                <w:color w:val="000000" w:themeColor="text1"/>
                <w:szCs w:val="24"/>
              </w:rPr>
            </w:pPr>
            <w:r w:rsidRPr="00EA4386">
              <w:t>21.89</w:t>
            </w:r>
          </w:p>
        </w:tc>
      </w:tr>
      <w:tr w:rsidR="00463990" w:rsidRPr="00EB2751" w14:paraId="282C4192" w14:textId="77777777" w:rsidTr="005A1B2D">
        <w:trPr>
          <w:trHeight w:val="337"/>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47F19350" w14:textId="1E135201" w:rsidR="00463990" w:rsidRPr="00EB2751" w:rsidRDefault="00463990" w:rsidP="00463990">
            <w:pPr>
              <w:spacing w:line="240" w:lineRule="auto"/>
              <w:jc w:val="left"/>
              <w:rPr>
                <w:rFonts w:asciiTheme="minorHAnsi" w:hAnsiTheme="minorHAnsi" w:cstheme="minorHAnsi"/>
                <w:color w:val="000000" w:themeColor="text1"/>
                <w:szCs w:val="24"/>
              </w:rPr>
            </w:pPr>
            <w:r w:rsidRPr="00EA4386">
              <w:t>Nowosolska Dolina Odry PLH080014</w:t>
            </w:r>
          </w:p>
        </w:tc>
        <w:tc>
          <w:tcPr>
            <w:tcW w:w="1091"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19AD4B3E" w14:textId="659262F9" w:rsidR="00463990" w:rsidRPr="00EB2751" w:rsidRDefault="00463990" w:rsidP="00463990">
            <w:pPr>
              <w:spacing w:line="240" w:lineRule="auto"/>
              <w:jc w:val="right"/>
              <w:rPr>
                <w:rFonts w:asciiTheme="minorHAnsi" w:hAnsiTheme="minorHAnsi" w:cstheme="minorHAnsi"/>
                <w:color w:val="000000" w:themeColor="text1"/>
                <w:szCs w:val="24"/>
              </w:rPr>
            </w:pPr>
            <w:r w:rsidRPr="00EA4386">
              <w:t>22.44</w:t>
            </w:r>
          </w:p>
        </w:tc>
      </w:tr>
      <w:tr w:rsidR="00463990" w:rsidRPr="00EB2751" w14:paraId="3EE188F8" w14:textId="77777777" w:rsidTr="005A1B2D">
        <w:trPr>
          <w:trHeight w:val="337"/>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44DC52C8" w14:textId="6385135A" w:rsidR="00463990" w:rsidRPr="00EB2751" w:rsidRDefault="00463990" w:rsidP="00463990">
            <w:pPr>
              <w:spacing w:line="240" w:lineRule="auto"/>
              <w:jc w:val="left"/>
              <w:rPr>
                <w:rFonts w:asciiTheme="minorHAnsi" w:hAnsiTheme="minorHAnsi" w:cstheme="minorHAnsi"/>
                <w:color w:val="000000" w:themeColor="text1"/>
                <w:szCs w:val="24"/>
              </w:rPr>
            </w:pPr>
            <w:r w:rsidRPr="00EA4386">
              <w:t>Dalkowskie Jary PLH020088</w:t>
            </w:r>
          </w:p>
        </w:tc>
        <w:tc>
          <w:tcPr>
            <w:tcW w:w="1091"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5360AD34" w14:textId="6D1615A3" w:rsidR="00463990" w:rsidRPr="00EB2751" w:rsidRDefault="00463990" w:rsidP="00463990">
            <w:pPr>
              <w:spacing w:line="240" w:lineRule="auto"/>
              <w:jc w:val="right"/>
              <w:rPr>
                <w:rFonts w:asciiTheme="minorHAnsi" w:hAnsiTheme="minorHAnsi" w:cstheme="minorHAnsi"/>
                <w:color w:val="000000" w:themeColor="text1"/>
                <w:szCs w:val="24"/>
              </w:rPr>
            </w:pPr>
            <w:r w:rsidRPr="00EA4386">
              <w:t>24.99</w:t>
            </w:r>
          </w:p>
        </w:tc>
      </w:tr>
      <w:tr w:rsidR="00463990" w:rsidRPr="00EB2751" w14:paraId="0EA6C6BF" w14:textId="77777777" w:rsidTr="005A1B2D">
        <w:trPr>
          <w:trHeight w:val="321"/>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6D506D34" w14:textId="2103926E" w:rsidR="00463990" w:rsidRPr="00EB2751" w:rsidRDefault="00463990" w:rsidP="00463990">
            <w:pPr>
              <w:spacing w:line="240" w:lineRule="auto"/>
              <w:jc w:val="left"/>
              <w:rPr>
                <w:rFonts w:asciiTheme="minorHAnsi" w:hAnsiTheme="minorHAnsi" w:cstheme="minorHAnsi"/>
                <w:color w:val="000000" w:themeColor="text1"/>
                <w:szCs w:val="24"/>
              </w:rPr>
            </w:pPr>
            <w:r w:rsidRPr="00EA4386">
              <w:t>Żurawie Bagno Sławskie PLH080047</w:t>
            </w:r>
          </w:p>
        </w:tc>
        <w:tc>
          <w:tcPr>
            <w:tcW w:w="1091"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417A5F4C" w14:textId="491AE5E7" w:rsidR="00463990" w:rsidRPr="00EB2751" w:rsidRDefault="00463990" w:rsidP="00463990">
            <w:pPr>
              <w:spacing w:line="240" w:lineRule="auto"/>
              <w:jc w:val="right"/>
              <w:rPr>
                <w:rFonts w:asciiTheme="minorHAnsi" w:hAnsiTheme="minorHAnsi" w:cstheme="minorHAnsi"/>
                <w:color w:val="000000" w:themeColor="text1"/>
                <w:szCs w:val="24"/>
              </w:rPr>
            </w:pPr>
            <w:r w:rsidRPr="00EA4386">
              <w:t>27.60</w:t>
            </w:r>
          </w:p>
        </w:tc>
      </w:tr>
    </w:tbl>
    <w:p w14:paraId="36EC9B46" w14:textId="77777777" w:rsidR="00E55AF5" w:rsidRPr="00EB2751" w:rsidRDefault="00E55AF5" w:rsidP="00E55AF5">
      <w:pPr>
        <w:spacing w:line="240" w:lineRule="auto"/>
        <w:jc w:val="left"/>
        <w:rPr>
          <w:rFonts w:asciiTheme="minorHAnsi" w:hAnsiTheme="minorHAnsi" w:cstheme="minorHAnsi"/>
          <w:color w:val="000000" w:themeColor="text1"/>
          <w:szCs w:val="24"/>
        </w:rPr>
      </w:pPr>
    </w:p>
    <w:p w14:paraId="2E0D8BF8" w14:textId="77777777" w:rsidR="00E55AF5" w:rsidRPr="00EB2751" w:rsidRDefault="00E55AF5" w:rsidP="00CB1AC1">
      <w:pPr>
        <w:spacing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Nie przewiduje się jakiegokolwiek negatywnego oddziaływania przedsięwzięcia na wymienione obszary Natura 2000, w związku z czym przedmiotowe przedsięwzięcie nie będzie stanowić zagrożenia dla integralności i spójności oraz prawidłowego funkcjonowania tych obszarów. </w:t>
      </w:r>
    </w:p>
    <w:p w14:paraId="70BF999F" w14:textId="77777777" w:rsidR="000D6A46" w:rsidRPr="00EB2751" w:rsidRDefault="000D6A46" w:rsidP="00E55AF5">
      <w:pPr>
        <w:spacing w:after="0" w:line="240" w:lineRule="auto"/>
        <w:ind w:left="-284"/>
        <w:jc w:val="left"/>
        <w:rPr>
          <w:rFonts w:asciiTheme="minorHAnsi" w:hAnsiTheme="minorHAnsi" w:cstheme="minorHAnsi"/>
          <w:color w:val="000000" w:themeColor="text1"/>
          <w:szCs w:val="24"/>
        </w:rPr>
      </w:pPr>
    </w:p>
    <w:p w14:paraId="2CD640BA" w14:textId="35B4E652" w:rsidR="00E55AF5" w:rsidRPr="00EB2751" w:rsidRDefault="00E55AF5" w:rsidP="00CB1AC1">
      <w:pPr>
        <w:spacing w:after="53"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lastRenderedPageBreak/>
        <w:t xml:space="preserve">Teren planowanej inwestycji znajduje się poza obszarem </w:t>
      </w:r>
      <w:r w:rsidR="00827640">
        <w:rPr>
          <w:rFonts w:asciiTheme="minorHAnsi" w:hAnsiTheme="minorHAnsi" w:cstheme="minorHAnsi"/>
          <w:color w:val="000000" w:themeColor="text1"/>
          <w:szCs w:val="24"/>
        </w:rPr>
        <w:t>r</w:t>
      </w:r>
      <w:r w:rsidRPr="00EB2751">
        <w:rPr>
          <w:rFonts w:asciiTheme="minorHAnsi" w:hAnsiTheme="minorHAnsi" w:cstheme="minorHAnsi"/>
          <w:color w:val="000000" w:themeColor="text1"/>
          <w:szCs w:val="24"/>
        </w:rPr>
        <w:t xml:space="preserve">ezerwatów. </w:t>
      </w:r>
      <w:r w:rsidR="00827640">
        <w:rPr>
          <w:rFonts w:asciiTheme="minorHAnsi" w:hAnsiTheme="minorHAnsi" w:cstheme="minorHAnsi"/>
          <w:color w:val="000000" w:themeColor="text1"/>
          <w:szCs w:val="24"/>
        </w:rPr>
        <w:t>Najbliższe obszary rezerwatów przedstawiono w tabeli poniżej.</w:t>
      </w:r>
    </w:p>
    <w:p w14:paraId="327DDEF6" w14:textId="77777777" w:rsidR="00E55AF5" w:rsidRPr="00EB2751" w:rsidRDefault="00E55AF5" w:rsidP="00E55AF5">
      <w:pPr>
        <w:spacing w:after="53" w:line="240" w:lineRule="auto"/>
        <w:ind w:left="-284"/>
        <w:rPr>
          <w:rFonts w:asciiTheme="minorHAnsi" w:hAnsiTheme="minorHAnsi" w:cstheme="minorHAnsi"/>
          <w:color w:val="000000" w:themeColor="text1"/>
          <w:szCs w:val="24"/>
        </w:rPr>
      </w:pPr>
    </w:p>
    <w:p w14:paraId="3F49ABF7" w14:textId="3B6E48A5" w:rsidR="00827640" w:rsidRPr="00827640" w:rsidRDefault="00827640" w:rsidP="00827640">
      <w:pPr>
        <w:pStyle w:val="Legenda"/>
        <w:keepNext/>
        <w:spacing w:after="0"/>
        <w:rPr>
          <w:b w:val="0"/>
          <w:bCs w:val="0"/>
          <w:color w:val="auto"/>
          <w:sz w:val="22"/>
          <w:szCs w:val="22"/>
        </w:rPr>
      </w:pPr>
      <w:r w:rsidRPr="00827640">
        <w:rPr>
          <w:b w:val="0"/>
          <w:bCs w:val="0"/>
          <w:color w:val="auto"/>
          <w:sz w:val="22"/>
          <w:szCs w:val="22"/>
        </w:rPr>
        <w:t xml:space="preserve">Tab. </w:t>
      </w:r>
      <w:r w:rsidRPr="00827640">
        <w:rPr>
          <w:b w:val="0"/>
          <w:bCs w:val="0"/>
          <w:color w:val="auto"/>
          <w:sz w:val="22"/>
          <w:szCs w:val="22"/>
        </w:rPr>
        <w:fldChar w:fldCharType="begin"/>
      </w:r>
      <w:r w:rsidRPr="00827640">
        <w:rPr>
          <w:b w:val="0"/>
          <w:bCs w:val="0"/>
          <w:color w:val="auto"/>
          <w:sz w:val="22"/>
          <w:szCs w:val="22"/>
        </w:rPr>
        <w:instrText xml:space="preserve"> SEQ Tab. \* ARABIC </w:instrText>
      </w:r>
      <w:r w:rsidRPr="00827640">
        <w:rPr>
          <w:b w:val="0"/>
          <w:bCs w:val="0"/>
          <w:color w:val="auto"/>
          <w:sz w:val="22"/>
          <w:szCs w:val="22"/>
        </w:rPr>
        <w:fldChar w:fldCharType="separate"/>
      </w:r>
      <w:r w:rsidR="00CE038C">
        <w:rPr>
          <w:b w:val="0"/>
          <w:bCs w:val="0"/>
          <w:noProof/>
          <w:color w:val="auto"/>
          <w:sz w:val="22"/>
          <w:szCs w:val="22"/>
        </w:rPr>
        <w:t>16</w:t>
      </w:r>
      <w:r w:rsidRPr="00827640">
        <w:rPr>
          <w:b w:val="0"/>
          <w:bCs w:val="0"/>
          <w:color w:val="auto"/>
          <w:sz w:val="22"/>
          <w:szCs w:val="22"/>
        </w:rPr>
        <w:fldChar w:fldCharType="end"/>
      </w:r>
      <w:r w:rsidRPr="00827640">
        <w:rPr>
          <w:b w:val="0"/>
          <w:bCs w:val="0"/>
          <w:color w:val="auto"/>
          <w:sz w:val="22"/>
          <w:szCs w:val="22"/>
        </w:rPr>
        <w:t>. Najbliższe obszary rezerwatów w promieniu 30 km w linii prostej od miejsca planowanej inwestycji</w:t>
      </w:r>
    </w:p>
    <w:tbl>
      <w:tblPr>
        <w:tblW w:w="9781" w:type="dxa"/>
        <w:tblCellSpacing w:w="15" w:type="dxa"/>
        <w:shd w:val="clear" w:color="auto" w:fill="E8E8E8"/>
        <w:tblCellMar>
          <w:left w:w="0" w:type="dxa"/>
          <w:right w:w="0" w:type="dxa"/>
        </w:tblCellMar>
        <w:tblLook w:val="04A0" w:firstRow="1" w:lastRow="0" w:firstColumn="1" w:lastColumn="0" w:noHBand="0" w:noVBand="1"/>
      </w:tblPr>
      <w:tblGrid>
        <w:gridCol w:w="8647"/>
        <w:gridCol w:w="1134"/>
      </w:tblGrid>
      <w:tr w:rsidR="00E55AF5" w:rsidRPr="00EB2751" w14:paraId="0F1EE1EA" w14:textId="77777777" w:rsidTr="005A1B2D">
        <w:trPr>
          <w:trHeight w:val="308"/>
          <w:tblCellSpacing w:w="15" w:type="dxa"/>
        </w:trPr>
        <w:tc>
          <w:tcPr>
            <w:tcW w:w="9721" w:type="dxa"/>
            <w:gridSpan w:val="2"/>
            <w:tcBorders>
              <w:top w:val="nil"/>
              <w:left w:val="nil"/>
              <w:bottom w:val="nil"/>
              <w:right w:val="nil"/>
            </w:tcBorders>
            <w:shd w:val="clear" w:color="auto" w:fill="EEEEEE"/>
            <w:tcMar>
              <w:top w:w="48" w:type="dxa"/>
              <w:left w:w="48" w:type="dxa"/>
              <w:bottom w:w="48" w:type="dxa"/>
              <w:right w:w="48" w:type="dxa"/>
            </w:tcMar>
            <w:vAlign w:val="center"/>
            <w:hideMark/>
          </w:tcPr>
          <w:p w14:paraId="21DF5078" w14:textId="77777777" w:rsidR="00E55AF5" w:rsidRPr="00EB2751" w:rsidRDefault="00E55AF5" w:rsidP="005A1B2D">
            <w:pPr>
              <w:spacing w:line="240" w:lineRule="auto"/>
              <w:rPr>
                <w:rFonts w:asciiTheme="minorHAnsi" w:hAnsiTheme="minorHAnsi" w:cstheme="minorHAnsi"/>
                <w:b/>
                <w:bCs/>
                <w:caps/>
                <w:color w:val="000000" w:themeColor="text1"/>
                <w:szCs w:val="24"/>
              </w:rPr>
            </w:pPr>
            <w:r w:rsidRPr="00EB2751">
              <w:rPr>
                <w:rFonts w:asciiTheme="minorHAnsi" w:hAnsiTheme="minorHAnsi" w:cstheme="minorHAnsi"/>
                <w:b/>
                <w:bCs/>
                <w:caps/>
                <w:color w:val="000000" w:themeColor="text1"/>
                <w:szCs w:val="24"/>
              </w:rPr>
              <w:t>REZERWATY</w:t>
            </w:r>
          </w:p>
        </w:tc>
      </w:tr>
      <w:tr w:rsidR="00E55AF5" w:rsidRPr="00EB2751" w14:paraId="7880B53C" w14:textId="77777777" w:rsidTr="005A1B2D">
        <w:trPr>
          <w:trHeight w:val="308"/>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EEEEEE"/>
            <w:tcMar>
              <w:top w:w="48" w:type="dxa"/>
              <w:left w:w="48" w:type="dxa"/>
              <w:bottom w:w="48" w:type="dxa"/>
              <w:right w:w="48" w:type="dxa"/>
            </w:tcMar>
            <w:vAlign w:val="center"/>
            <w:hideMark/>
          </w:tcPr>
          <w:p w14:paraId="2ECD8B13" w14:textId="77777777" w:rsidR="00E55AF5" w:rsidRPr="00EB2751" w:rsidRDefault="00E55AF5" w:rsidP="005A1B2D">
            <w:pPr>
              <w:spacing w:line="240" w:lineRule="auto"/>
              <w:jc w:val="center"/>
              <w:rPr>
                <w:rFonts w:asciiTheme="minorHAnsi" w:hAnsiTheme="minorHAnsi" w:cstheme="minorHAnsi"/>
                <w:b/>
                <w:bCs/>
                <w:color w:val="000000" w:themeColor="text1"/>
                <w:szCs w:val="24"/>
              </w:rPr>
            </w:pPr>
            <w:r w:rsidRPr="00EB2751">
              <w:rPr>
                <w:rFonts w:asciiTheme="minorHAnsi" w:hAnsiTheme="minorHAnsi" w:cstheme="minorHAnsi"/>
                <w:b/>
                <w:bCs/>
                <w:color w:val="000000" w:themeColor="text1"/>
                <w:szCs w:val="24"/>
              </w:rPr>
              <w:t>Nazwa</w:t>
            </w:r>
          </w:p>
        </w:tc>
        <w:tc>
          <w:tcPr>
            <w:tcW w:w="1089" w:type="dxa"/>
            <w:tcBorders>
              <w:top w:val="single" w:sz="6" w:space="0" w:color="DDDDDD"/>
              <w:left w:val="single" w:sz="6" w:space="0" w:color="DDDDDD"/>
              <w:bottom w:val="single" w:sz="6" w:space="0" w:color="DDDDDD"/>
              <w:right w:val="single" w:sz="6" w:space="0" w:color="DDDDDD"/>
            </w:tcBorders>
            <w:shd w:val="clear" w:color="auto" w:fill="EEEEEE"/>
            <w:tcMar>
              <w:top w:w="48" w:type="dxa"/>
              <w:left w:w="48" w:type="dxa"/>
              <w:bottom w:w="48" w:type="dxa"/>
              <w:right w:w="48" w:type="dxa"/>
            </w:tcMar>
            <w:vAlign w:val="center"/>
            <w:hideMark/>
          </w:tcPr>
          <w:p w14:paraId="1E5D332B" w14:textId="77777777" w:rsidR="00E55AF5" w:rsidRPr="00EB2751" w:rsidRDefault="00E55AF5" w:rsidP="005A1B2D">
            <w:pPr>
              <w:spacing w:line="240" w:lineRule="auto"/>
              <w:jc w:val="center"/>
              <w:rPr>
                <w:rFonts w:asciiTheme="minorHAnsi" w:hAnsiTheme="minorHAnsi" w:cstheme="minorHAnsi"/>
                <w:b/>
                <w:bCs/>
                <w:color w:val="000000" w:themeColor="text1"/>
                <w:szCs w:val="24"/>
              </w:rPr>
            </w:pPr>
            <w:r w:rsidRPr="00EB2751">
              <w:rPr>
                <w:rFonts w:asciiTheme="minorHAnsi" w:hAnsiTheme="minorHAnsi" w:cstheme="minorHAnsi"/>
                <w:b/>
                <w:bCs/>
                <w:color w:val="000000" w:themeColor="text1"/>
                <w:szCs w:val="24"/>
              </w:rPr>
              <w:t>[km]</w:t>
            </w:r>
          </w:p>
        </w:tc>
      </w:tr>
      <w:tr w:rsidR="00463990" w:rsidRPr="00EB2751" w14:paraId="4E1D58E6" w14:textId="77777777" w:rsidTr="005A1B2D">
        <w:trPr>
          <w:trHeight w:val="289"/>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7CB5BCF9" w14:textId="4CDD1802" w:rsidR="00463990" w:rsidRPr="00EB2751" w:rsidRDefault="00463990" w:rsidP="00463990">
            <w:pPr>
              <w:spacing w:line="240" w:lineRule="auto"/>
              <w:jc w:val="left"/>
              <w:rPr>
                <w:rFonts w:asciiTheme="minorHAnsi" w:hAnsiTheme="minorHAnsi" w:cstheme="minorHAnsi"/>
                <w:color w:val="000000" w:themeColor="text1"/>
                <w:szCs w:val="24"/>
              </w:rPr>
            </w:pPr>
            <w:r w:rsidRPr="00C47CC8">
              <w:t>Skarpa Storczyków</w:t>
            </w: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631F9829" w14:textId="5D61C36B" w:rsidR="00463990" w:rsidRPr="00EB2751" w:rsidRDefault="00463990" w:rsidP="00463990">
            <w:pPr>
              <w:spacing w:line="240" w:lineRule="auto"/>
              <w:jc w:val="right"/>
              <w:rPr>
                <w:rFonts w:asciiTheme="minorHAnsi" w:hAnsiTheme="minorHAnsi" w:cstheme="minorHAnsi"/>
                <w:color w:val="000000" w:themeColor="text1"/>
                <w:szCs w:val="24"/>
              </w:rPr>
            </w:pPr>
            <w:r w:rsidRPr="00C47CC8">
              <w:t>13.17</w:t>
            </w:r>
          </w:p>
        </w:tc>
      </w:tr>
      <w:tr w:rsidR="00463990" w:rsidRPr="00EB2751" w14:paraId="7C6509BB" w14:textId="77777777" w:rsidTr="005A1B2D">
        <w:trPr>
          <w:trHeight w:val="289"/>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56E860FF" w14:textId="3AE281AB" w:rsidR="00463990" w:rsidRPr="00EB2751" w:rsidRDefault="00463990" w:rsidP="00463990">
            <w:pPr>
              <w:spacing w:line="240" w:lineRule="auto"/>
              <w:jc w:val="left"/>
              <w:rPr>
                <w:rFonts w:asciiTheme="minorHAnsi" w:hAnsiTheme="minorHAnsi" w:cstheme="minorHAnsi"/>
                <w:color w:val="000000" w:themeColor="text1"/>
                <w:szCs w:val="24"/>
              </w:rPr>
            </w:pPr>
            <w:r w:rsidRPr="00C47CC8">
              <w:t>Uroczysko Obiszów</w:t>
            </w: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2BDDF0A1" w14:textId="60C5FD97" w:rsidR="00463990" w:rsidRPr="00EB2751" w:rsidRDefault="00463990" w:rsidP="00463990">
            <w:pPr>
              <w:spacing w:line="240" w:lineRule="auto"/>
              <w:jc w:val="right"/>
              <w:rPr>
                <w:rFonts w:asciiTheme="minorHAnsi" w:hAnsiTheme="minorHAnsi" w:cstheme="minorHAnsi"/>
                <w:color w:val="000000" w:themeColor="text1"/>
                <w:szCs w:val="24"/>
              </w:rPr>
            </w:pPr>
            <w:r w:rsidRPr="00C47CC8">
              <w:t>17.04</w:t>
            </w:r>
          </w:p>
        </w:tc>
      </w:tr>
      <w:tr w:rsidR="00463990" w:rsidRPr="00EB2751" w14:paraId="05CB46E9" w14:textId="77777777" w:rsidTr="005A1B2D">
        <w:trPr>
          <w:trHeight w:val="308"/>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4B334272" w14:textId="29A20474" w:rsidR="00463990" w:rsidRPr="00EB2751" w:rsidRDefault="00463990" w:rsidP="00463990">
            <w:pPr>
              <w:spacing w:line="240" w:lineRule="auto"/>
              <w:jc w:val="left"/>
              <w:rPr>
                <w:rFonts w:asciiTheme="minorHAnsi" w:hAnsiTheme="minorHAnsi" w:cstheme="minorHAnsi"/>
                <w:color w:val="000000" w:themeColor="text1"/>
                <w:szCs w:val="24"/>
              </w:rPr>
            </w:pPr>
            <w:r w:rsidRPr="00C47CC8">
              <w:t>Buczyna Jakubowska</w:t>
            </w: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0888DE78" w14:textId="378CAAB9" w:rsidR="00463990" w:rsidRPr="00EB2751" w:rsidRDefault="00463990" w:rsidP="00463990">
            <w:pPr>
              <w:spacing w:line="240" w:lineRule="auto"/>
              <w:jc w:val="right"/>
              <w:rPr>
                <w:rFonts w:asciiTheme="minorHAnsi" w:hAnsiTheme="minorHAnsi" w:cstheme="minorHAnsi"/>
                <w:color w:val="000000" w:themeColor="text1"/>
                <w:szCs w:val="24"/>
              </w:rPr>
            </w:pPr>
            <w:r w:rsidRPr="00C47CC8">
              <w:t>19.32</w:t>
            </w:r>
          </w:p>
        </w:tc>
      </w:tr>
      <w:tr w:rsidR="00463990" w:rsidRPr="00EB2751" w14:paraId="541ABEA1" w14:textId="77777777" w:rsidTr="005A1B2D">
        <w:trPr>
          <w:trHeight w:val="289"/>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626C1DA7" w14:textId="4B2FC36E" w:rsidR="00463990" w:rsidRPr="00EB2751" w:rsidRDefault="00463990" w:rsidP="00463990">
            <w:pPr>
              <w:spacing w:line="240" w:lineRule="auto"/>
              <w:jc w:val="left"/>
              <w:rPr>
                <w:rFonts w:asciiTheme="minorHAnsi" w:hAnsiTheme="minorHAnsi" w:cstheme="minorHAnsi"/>
                <w:color w:val="000000" w:themeColor="text1"/>
                <w:szCs w:val="24"/>
              </w:rPr>
            </w:pPr>
            <w:r w:rsidRPr="00C47CC8">
              <w:t>Dalkowskie Jary</w:t>
            </w: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68BA74AB" w14:textId="15D79DF1" w:rsidR="00463990" w:rsidRPr="00EB2751" w:rsidRDefault="00463990" w:rsidP="00463990">
            <w:pPr>
              <w:spacing w:line="240" w:lineRule="auto"/>
              <w:jc w:val="right"/>
              <w:rPr>
                <w:rFonts w:asciiTheme="minorHAnsi" w:hAnsiTheme="minorHAnsi" w:cstheme="minorHAnsi"/>
                <w:color w:val="000000" w:themeColor="text1"/>
                <w:szCs w:val="24"/>
              </w:rPr>
            </w:pPr>
            <w:r w:rsidRPr="00C47CC8">
              <w:t>24.99</w:t>
            </w:r>
          </w:p>
        </w:tc>
      </w:tr>
      <w:tr w:rsidR="00463990" w:rsidRPr="00EB2751" w14:paraId="1DD519D0" w14:textId="77777777" w:rsidTr="005A1B2D">
        <w:trPr>
          <w:trHeight w:val="289"/>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210FFFA8" w14:textId="3758B54D" w:rsidR="00463990" w:rsidRPr="00EB2751" w:rsidRDefault="00463990" w:rsidP="00463990">
            <w:pPr>
              <w:spacing w:line="240" w:lineRule="auto"/>
              <w:jc w:val="left"/>
              <w:rPr>
                <w:rFonts w:asciiTheme="minorHAnsi" w:hAnsiTheme="minorHAnsi" w:cstheme="minorHAnsi"/>
                <w:color w:val="000000" w:themeColor="text1"/>
                <w:szCs w:val="24"/>
              </w:rPr>
            </w:pPr>
            <w:r w:rsidRPr="00C47CC8">
              <w:t>Annabrzeskie Wąwozy</w:t>
            </w: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7DCF8959" w14:textId="0AE7E071" w:rsidR="00463990" w:rsidRPr="00EB2751" w:rsidRDefault="00463990" w:rsidP="00463990">
            <w:pPr>
              <w:spacing w:line="240" w:lineRule="auto"/>
              <w:jc w:val="right"/>
              <w:rPr>
                <w:rFonts w:asciiTheme="minorHAnsi" w:hAnsiTheme="minorHAnsi" w:cstheme="minorHAnsi"/>
                <w:color w:val="000000" w:themeColor="text1"/>
                <w:szCs w:val="24"/>
              </w:rPr>
            </w:pPr>
            <w:r w:rsidRPr="00C47CC8">
              <w:t>27.78</w:t>
            </w:r>
          </w:p>
        </w:tc>
      </w:tr>
      <w:tr w:rsidR="00463990" w:rsidRPr="00EB2751" w14:paraId="3AE9989D" w14:textId="77777777" w:rsidTr="005A1B2D">
        <w:trPr>
          <w:trHeight w:val="308"/>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134C0B6B" w14:textId="3C8219A7" w:rsidR="00463990" w:rsidRPr="00EB2751" w:rsidRDefault="00463990" w:rsidP="00463990">
            <w:pPr>
              <w:spacing w:line="240" w:lineRule="auto"/>
              <w:jc w:val="left"/>
              <w:rPr>
                <w:rFonts w:asciiTheme="minorHAnsi" w:hAnsiTheme="minorHAnsi" w:cstheme="minorHAnsi"/>
                <w:color w:val="000000" w:themeColor="text1"/>
                <w:szCs w:val="24"/>
              </w:rPr>
            </w:pPr>
            <w:r w:rsidRPr="00C47CC8">
              <w:t>Torfowisko nad Jeziorem Świętym</w:t>
            </w: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675ECCF4" w14:textId="4D8C4496" w:rsidR="00463990" w:rsidRPr="00EB2751" w:rsidRDefault="00463990" w:rsidP="00463990">
            <w:pPr>
              <w:spacing w:line="240" w:lineRule="auto"/>
              <w:jc w:val="right"/>
              <w:rPr>
                <w:rFonts w:asciiTheme="minorHAnsi" w:hAnsiTheme="minorHAnsi" w:cstheme="minorHAnsi"/>
                <w:color w:val="000000" w:themeColor="text1"/>
                <w:szCs w:val="24"/>
              </w:rPr>
            </w:pPr>
            <w:r w:rsidRPr="00C47CC8">
              <w:t>28.30</w:t>
            </w:r>
          </w:p>
        </w:tc>
      </w:tr>
    </w:tbl>
    <w:p w14:paraId="0AEEFA60" w14:textId="77777777" w:rsidR="00E55AF5" w:rsidRPr="00EB2751" w:rsidRDefault="00E55AF5" w:rsidP="00E55AF5">
      <w:pPr>
        <w:spacing w:line="240" w:lineRule="auto"/>
        <w:jc w:val="left"/>
        <w:rPr>
          <w:rFonts w:asciiTheme="minorHAnsi" w:hAnsiTheme="minorHAnsi" w:cstheme="minorHAnsi"/>
          <w:noProof/>
          <w:color w:val="000000" w:themeColor="text1"/>
          <w:szCs w:val="24"/>
        </w:rPr>
      </w:pPr>
      <w:r w:rsidRPr="00EB2751">
        <w:rPr>
          <w:rFonts w:asciiTheme="minorHAnsi" w:hAnsiTheme="minorHAnsi" w:cstheme="minorHAnsi"/>
          <w:noProof/>
          <w:color w:val="000000" w:themeColor="text1"/>
          <w:szCs w:val="24"/>
        </w:rPr>
        <mc:AlternateContent>
          <mc:Choice Requires="wpi">
            <w:drawing>
              <wp:anchor distT="0" distB="0" distL="114300" distR="114300" simplePos="0" relativeHeight="251664384" behindDoc="0" locked="0" layoutInCell="1" allowOverlap="1" wp14:anchorId="4B0EF8F7" wp14:editId="1871ECA8">
                <wp:simplePos x="0" y="0"/>
                <wp:positionH relativeFrom="column">
                  <wp:posOffset>2026774</wp:posOffset>
                </wp:positionH>
                <wp:positionV relativeFrom="paragraph">
                  <wp:posOffset>4733775</wp:posOffset>
                </wp:positionV>
                <wp:extent cx="245" cy="245"/>
                <wp:effectExtent l="38100" t="38100" r="57150" b="57150"/>
                <wp:wrapNone/>
                <wp:docPr id="9" name="Pismo odręczne 9"/>
                <wp:cNvGraphicFramePr/>
                <a:graphic xmlns:a="http://schemas.openxmlformats.org/drawingml/2006/main">
                  <a:graphicData uri="http://schemas.microsoft.com/office/word/2010/wordprocessingInk">
                    <w14:contentPart bwMode="auto" r:id="rId9">
                      <w14:nvContentPartPr>
                        <w14:cNvContentPartPr/>
                      </w14:nvContentPartPr>
                      <w14:xfrm>
                        <a:off x="0" y="0"/>
                        <a:ext cx="245" cy="245"/>
                      </w14:xfrm>
                    </w14:contentPart>
                  </a:graphicData>
                </a:graphic>
              </wp:anchor>
            </w:drawing>
          </mc:Choice>
          <mc:Fallback>
            <w:pict>
              <v:shapetype w14:anchorId="56701FA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smo odręczne 9" o:spid="_x0000_s1026" type="#_x0000_t75" style="position:absolute;margin-left:159.1pt;margin-top:372.25pt;width:.95pt;height:.9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">
                <v:imagedata r:id="rId18" o:title=""/>
              </v:shape>
            </w:pict>
          </mc:Fallback>
        </mc:AlternateContent>
      </w:r>
    </w:p>
    <w:p w14:paraId="0D07E4E8" w14:textId="43C3FC0B" w:rsidR="00E55AF5" w:rsidRDefault="00E55AF5" w:rsidP="00CB1AC1">
      <w:pPr>
        <w:spacing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Teren planowanej inwestycji znajduje się poza obszarami </w:t>
      </w:r>
      <w:r w:rsidR="00827640">
        <w:rPr>
          <w:rFonts w:asciiTheme="minorHAnsi" w:hAnsiTheme="minorHAnsi" w:cstheme="minorHAnsi"/>
          <w:color w:val="000000" w:themeColor="text1"/>
          <w:szCs w:val="24"/>
        </w:rPr>
        <w:t>p</w:t>
      </w:r>
      <w:r w:rsidRPr="00EB2751">
        <w:rPr>
          <w:rFonts w:asciiTheme="minorHAnsi" w:hAnsiTheme="minorHAnsi" w:cstheme="minorHAnsi"/>
          <w:color w:val="000000" w:themeColor="text1"/>
          <w:szCs w:val="24"/>
        </w:rPr>
        <w:t xml:space="preserve">arków </w:t>
      </w:r>
      <w:r w:rsidR="00827640">
        <w:rPr>
          <w:rFonts w:asciiTheme="minorHAnsi" w:hAnsiTheme="minorHAnsi" w:cstheme="minorHAnsi"/>
          <w:color w:val="000000" w:themeColor="text1"/>
          <w:szCs w:val="24"/>
        </w:rPr>
        <w:t>n</w:t>
      </w:r>
      <w:r w:rsidRPr="00EB2751">
        <w:rPr>
          <w:rFonts w:asciiTheme="minorHAnsi" w:hAnsiTheme="minorHAnsi" w:cstheme="minorHAnsi"/>
          <w:color w:val="000000" w:themeColor="text1"/>
          <w:szCs w:val="24"/>
        </w:rPr>
        <w:t xml:space="preserve">arodowych. </w:t>
      </w:r>
      <w:r w:rsidRPr="00463990">
        <w:rPr>
          <w:rFonts w:asciiTheme="minorHAnsi" w:hAnsiTheme="minorHAnsi" w:cstheme="minorHAnsi"/>
          <w:color w:val="000000" w:themeColor="text1"/>
          <w:szCs w:val="24"/>
        </w:rPr>
        <w:t>Ponadto</w:t>
      </w:r>
      <w:r w:rsidR="00CB1AC1" w:rsidRPr="00463990">
        <w:rPr>
          <w:rFonts w:asciiTheme="minorHAnsi" w:hAnsiTheme="minorHAnsi" w:cstheme="minorHAnsi"/>
          <w:color w:val="000000" w:themeColor="text1"/>
          <w:szCs w:val="24"/>
        </w:rPr>
        <w:br/>
      </w:r>
      <w:r w:rsidR="000C0A02" w:rsidRPr="00463990">
        <w:rPr>
          <w:rFonts w:asciiTheme="minorHAnsi" w:hAnsiTheme="minorHAnsi" w:cstheme="minorHAnsi"/>
          <w:color w:val="000000" w:themeColor="text1"/>
          <w:szCs w:val="24"/>
        </w:rPr>
        <w:t>w promieniu</w:t>
      </w:r>
      <w:r w:rsidRPr="00463990">
        <w:rPr>
          <w:rFonts w:asciiTheme="minorHAnsi" w:hAnsiTheme="minorHAnsi" w:cstheme="minorHAnsi"/>
          <w:color w:val="000000" w:themeColor="text1"/>
          <w:szCs w:val="24"/>
        </w:rPr>
        <w:t xml:space="preserve"> 30 km od miejsca planowanej inwestycji nie znajdują się żadne obszary </w:t>
      </w:r>
      <w:r w:rsidR="00827640" w:rsidRPr="00463990">
        <w:rPr>
          <w:rFonts w:asciiTheme="minorHAnsi" w:hAnsiTheme="minorHAnsi" w:cstheme="minorHAnsi"/>
          <w:color w:val="000000" w:themeColor="text1"/>
          <w:szCs w:val="24"/>
        </w:rPr>
        <w:t>p</w:t>
      </w:r>
      <w:r w:rsidRPr="00463990">
        <w:rPr>
          <w:rFonts w:asciiTheme="minorHAnsi" w:hAnsiTheme="minorHAnsi" w:cstheme="minorHAnsi"/>
          <w:color w:val="000000" w:themeColor="text1"/>
          <w:szCs w:val="24"/>
        </w:rPr>
        <w:t xml:space="preserve">arków </w:t>
      </w:r>
      <w:r w:rsidR="00827640" w:rsidRPr="00463990">
        <w:rPr>
          <w:rFonts w:asciiTheme="minorHAnsi" w:hAnsiTheme="minorHAnsi" w:cstheme="minorHAnsi"/>
          <w:color w:val="000000" w:themeColor="text1"/>
          <w:szCs w:val="24"/>
        </w:rPr>
        <w:t>n</w:t>
      </w:r>
      <w:r w:rsidRPr="00463990">
        <w:rPr>
          <w:rFonts w:asciiTheme="minorHAnsi" w:hAnsiTheme="minorHAnsi" w:cstheme="minorHAnsi"/>
          <w:color w:val="000000" w:themeColor="text1"/>
          <w:szCs w:val="24"/>
        </w:rPr>
        <w:t>arodowych:</w:t>
      </w:r>
    </w:p>
    <w:p w14:paraId="02E55C52" w14:textId="77777777" w:rsidR="00E55AF5" w:rsidRPr="00EB2751" w:rsidRDefault="00E55AF5" w:rsidP="00E55AF5">
      <w:pPr>
        <w:spacing w:line="240" w:lineRule="auto"/>
        <w:ind w:left="-284"/>
        <w:rPr>
          <w:rFonts w:asciiTheme="minorHAnsi" w:hAnsiTheme="minorHAnsi" w:cstheme="minorHAnsi"/>
          <w:color w:val="000000" w:themeColor="text1"/>
          <w:szCs w:val="24"/>
        </w:rPr>
      </w:pPr>
    </w:p>
    <w:p w14:paraId="07B85A79" w14:textId="7DEF495C" w:rsidR="00827640" w:rsidRPr="00827640" w:rsidRDefault="00827640" w:rsidP="00827640">
      <w:pPr>
        <w:pStyle w:val="Legenda"/>
        <w:keepNext/>
        <w:spacing w:after="0"/>
        <w:rPr>
          <w:b w:val="0"/>
          <w:bCs w:val="0"/>
          <w:color w:val="auto"/>
          <w:sz w:val="22"/>
          <w:szCs w:val="22"/>
        </w:rPr>
      </w:pPr>
      <w:r w:rsidRPr="00827640">
        <w:rPr>
          <w:b w:val="0"/>
          <w:bCs w:val="0"/>
          <w:color w:val="auto"/>
          <w:sz w:val="22"/>
          <w:szCs w:val="22"/>
        </w:rPr>
        <w:t xml:space="preserve">Tab. </w:t>
      </w:r>
      <w:r w:rsidRPr="00827640">
        <w:rPr>
          <w:b w:val="0"/>
          <w:bCs w:val="0"/>
          <w:color w:val="auto"/>
          <w:sz w:val="22"/>
          <w:szCs w:val="22"/>
        </w:rPr>
        <w:fldChar w:fldCharType="begin"/>
      </w:r>
      <w:r w:rsidRPr="00827640">
        <w:rPr>
          <w:b w:val="0"/>
          <w:bCs w:val="0"/>
          <w:color w:val="auto"/>
          <w:sz w:val="22"/>
          <w:szCs w:val="22"/>
        </w:rPr>
        <w:instrText xml:space="preserve"> SEQ Tab. \* ARABIC </w:instrText>
      </w:r>
      <w:r w:rsidRPr="00827640">
        <w:rPr>
          <w:b w:val="0"/>
          <w:bCs w:val="0"/>
          <w:color w:val="auto"/>
          <w:sz w:val="22"/>
          <w:szCs w:val="22"/>
        </w:rPr>
        <w:fldChar w:fldCharType="separate"/>
      </w:r>
      <w:r w:rsidR="00CE038C">
        <w:rPr>
          <w:b w:val="0"/>
          <w:bCs w:val="0"/>
          <w:noProof/>
          <w:color w:val="auto"/>
          <w:sz w:val="22"/>
          <w:szCs w:val="22"/>
        </w:rPr>
        <w:t>17</w:t>
      </w:r>
      <w:r w:rsidRPr="00827640">
        <w:rPr>
          <w:b w:val="0"/>
          <w:bCs w:val="0"/>
          <w:color w:val="auto"/>
          <w:sz w:val="22"/>
          <w:szCs w:val="22"/>
        </w:rPr>
        <w:fldChar w:fldCharType="end"/>
      </w:r>
      <w:r w:rsidRPr="00827640">
        <w:rPr>
          <w:b w:val="0"/>
          <w:bCs w:val="0"/>
          <w:color w:val="auto"/>
          <w:sz w:val="22"/>
          <w:szCs w:val="22"/>
        </w:rPr>
        <w:t>. Najbliższe obszary parków narodowych w promieniu 30 km w linii prostej od miejsca planowanej inwestycji</w:t>
      </w:r>
    </w:p>
    <w:tbl>
      <w:tblPr>
        <w:tblW w:w="9781" w:type="dxa"/>
        <w:tblCellSpacing w:w="15" w:type="dxa"/>
        <w:shd w:val="clear" w:color="auto" w:fill="E8E8E8"/>
        <w:tblCellMar>
          <w:left w:w="0" w:type="dxa"/>
          <w:right w:w="0" w:type="dxa"/>
        </w:tblCellMar>
        <w:tblLook w:val="04A0" w:firstRow="1" w:lastRow="0" w:firstColumn="1" w:lastColumn="0" w:noHBand="0" w:noVBand="1"/>
      </w:tblPr>
      <w:tblGrid>
        <w:gridCol w:w="8647"/>
        <w:gridCol w:w="1134"/>
      </w:tblGrid>
      <w:tr w:rsidR="00E55AF5" w:rsidRPr="00EB2751" w14:paraId="6752AC08" w14:textId="77777777" w:rsidTr="005A1B2D">
        <w:trPr>
          <w:trHeight w:val="348"/>
          <w:tblCellSpacing w:w="15" w:type="dxa"/>
        </w:trPr>
        <w:tc>
          <w:tcPr>
            <w:tcW w:w="9721" w:type="dxa"/>
            <w:gridSpan w:val="2"/>
            <w:tcBorders>
              <w:top w:val="nil"/>
              <w:left w:val="nil"/>
              <w:bottom w:val="nil"/>
              <w:right w:val="nil"/>
            </w:tcBorders>
            <w:shd w:val="clear" w:color="auto" w:fill="EEEEEE"/>
            <w:tcMar>
              <w:top w:w="48" w:type="dxa"/>
              <w:left w:w="48" w:type="dxa"/>
              <w:bottom w:w="48" w:type="dxa"/>
              <w:right w:w="48" w:type="dxa"/>
            </w:tcMar>
            <w:vAlign w:val="center"/>
            <w:hideMark/>
          </w:tcPr>
          <w:p w14:paraId="34136692" w14:textId="77777777" w:rsidR="00E55AF5" w:rsidRPr="00EB2751" w:rsidRDefault="00E55AF5" w:rsidP="005A1B2D">
            <w:pPr>
              <w:spacing w:line="240" w:lineRule="auto"/>
              <w:rPr>
                <w:rFonts w:asciiTheme="minorHAnsi" w:hAnsiTheme="minorHAnsi" w:cstheme="minorHAnsi"/>
                <w:b/>
                <w:bCs/>
                <w:caps/>
                <w:color w:val="000000" w:themeColor="text1"/>
                <w:szCs w:val="24"/>
              </w:rPr>
            </w:pPr>
            <w:r w:rsidRPr="00EB2751">
              <w:rPr>
                <w:rFonts w:asciiTheme="minorHAnsi" w:hAnsiTheme="minorHAnsi" w:cstheme="minorHAnsi"/>
                <w:b/>
                <w:bCs/>
                <w:caps/>
                <w:color w:val="000000" w:themeColor="text1"/>
                <w:szCs w:val="24"/>
              </w:rPr>
              <w:t>PARKI NARODOWE</w:t>
            </w:r>
          </w:p>
        </w:tc>
      </w:tr>
      <w:tr w:rsidR="00E55AF5" w:rsidRPr="00EB2751" w14:paraId="6DDA4E5C" w14:textId="77777777" w:rsidTr="005A1B2D">
        <w:trPr>
          <w:trHeight w:val="348"/>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EEEEEE"/>
            <w:tcMar>
              <w:top w:w="48" w:type="dxa"/>
              <w:left w:w="48" w:type="dxa"/>
              <w:bottom w:w="48" w:type="dxa"/>
              <w:right w:w="48" w:type="dxa"/>
            </w:tcMar>
            <w:vAlign w:val="center"/>
            <w:hideMark/>
          </w:tcPr>
          <w:p w14:paraId="699E9A34" w14:textId="77777777" w:rsidR="00E55AF5" w:rsidRPr="00EB2751" w:rsidRDefault="00E55AF5" w:rsidP="005A1B2D">
            <w:pPr>
              <w:spacing w:line="240" w:lineRule="auto"/>
              <w:jc w:val="center"/>
              <w:rPr>
                <w:rFonts w:asciiTheme="minorHAnsi" w:hAnsiTheme="minorHAnsi" w:cstheme="minorHAnsi"/>
                <w:b/>
                <w:bCs/>
                <w:color w:val="000000" w:themeColor="text1"/>
                <w:szCs w:val="24"/>
              </w:rPr>
            </w:pPr>
            <w:r w:rsidRPr="00EB2751">
              <w:rPr>
                <w:rFonts w:asciiTheme="minorHAnsi" w:hAnsiTheme="minorHAnsi" w:cstheme="minorHAnsi"/>
                <w:b/>
                <w:bCs/>
                <w:color w:val="000000" w:themeColor="text1"/>
                <w:szCs w:val="24"/>
              </w:rPr>
              <w:t>Nazwa</w:t>
            </w:r>
          </w:p>
        </w:tc>
        <w:tc>
          <w:tcPr>
            <w:tcW w:w="1089" w:type="dxa"/>
            <w:tcBorders>
              <w:top w:val="single" w:sz="6" w:space="0" w:color="DDDDDD"/>
              <w:left w:val="single" w:sz="6" w:space="0" w:color="DDDDDD"/>
              <w:bottom w:val="single" w:sz="6" w:space="0" w:color="DDDDDD"/>
              <w:right w:val="single" w:sz="6" w:space="0" w:color="DDDDDD"/>
            </w:tcBorders>
            <w:shd w:val="clear" w:color="auto" w:fill="EEEEEE"/>
            <w:tcMar>
              <w:top w:w="48" w:type="dxa"/>
              <w:left w:w="48" w:type="dxa"/>
              <w:bottom w:w="48" w:type="dxa"/>
              <w:right w:w="48" w:type="dxa"/>
            </w:tcMar>
            <w:vAlign w:val="center"/>
            <w:hideMark/>
          </w:tcPr>
          <w:p w14:paraId="048E9AEE" w14:textId="77777777" w:rsidR="00E55AF5" w:rsidRPr="00EB2751" w:rsidRDefault="00E55AF5" w:rsidP="005A1B2D">
            <w:pPr>
              <w:spacing w:line="240" w:lineRule="auto"/>
              <w:jc w:val="center"/>
              <w:rPr>
                <w:rFonts w:asciiTheme="minorHAnsi" w:hAnsiTheme="minorHAnsi" w:cstheme="minorHAnsi"/>
                <w:b/>
                <w:bCs/>
                <w:color w:val="000000" w:themeColor="text1"/>
                <w:szCs w:val="24"/>
              </w:rPr>
            </w:pPr>
            <w:r w:rsidRPr="00EB2751">
              <w:rPr>
                <w:rFonts w:asciiTheme="minorHAnsi" w:hAnsiTheme="minorHAnsi" w:cstheme="minorHAnsi"/>
                <w:b/>
                <w:bCs/>
                <w:color w:val="000000" w:themeColor="text1"/>
                <w:szCs w:val="24"/>
              </w:rPr>
              <w:t>[km]</w:t>
            </w:r>
          </w:p>
        </w:tc>
      </w:tr>
      <w:tr w:rsidR="00E55AF5" w:rsidRPr="00EB2751" w14:paraId="677496F9" w14:textId="77777777" w:rsidTr="005A1B2D">
        <w:trPr>
          <w:trHeight w:val="348"/>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vAlign w:val="center"/>
            <w:hideMark/>
          </w:tcPr>
          <w:p w14:paraId="6AFD1E93" w14:textId="77777777" w:rsidR="00E55AF5" w:rsidRPr="00EB2751" w:rsidRDefault="00E55AF5" w:rsidP="005A1B2D">
            <w:pPr>
              <w:spacing w:line="240" w:lineRule="auto"/>
              <w:jc w:val="left"/>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Brak obszarów</w:t>
            </w: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vAlign w:val="center"/>
            <w:hideMark/>
          </w:tcPr>
          <w:p w14:paraId="0B8AD0B0" w14:textId="77777777" w:rsidR="00E55AF5" w:rsidRPr="00EB2751" w:rsidRDefault="00E55AF5" w:rsidP="005A1B2D">
            <w:pPr>
              <w:spacing w:line="240" w:lineRule="auto"/>
              <w:jc w:val="right"/>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w:t>
            </w:r>
          </w:p>
        </w:tc>
      </w:tr>
    </w:tbl>
    <w:p w14:paraId="7F0397C6" w14:textId="77777777" w:rsidR="00CB1AC1" w:rsidRDefault="00CB1AC1" w:rsidP="00CB1AC1">
      <w:pPr>
        <w:spacing w:line="240" w:lineRule="auto"/>
        <w:ind w:left="-284" w:firstLine="568"/>
        <w:rPr>
          <w:rFonts w:asciiTheme="minorHAnsi" w:hAnsiTheme="minorHAnsi" w:cstheme="minorHAnsi"/>
          <w:color w:val="000000" w:themeColor="text1"/>
          <w:szCs w:val="24"/>
        </w:rPr>
      </w:pPr>
    </w:p>
    <w:p w14:paraId="04455822" w14:textId="3714284A" w:rsidR="00463990" w:rsidRPr="00463990" w:rsidRDefault="00CB1AC1" w:rsidP="00463990">
      <w:pPr>
        <w:spacing w:line="240" w:lineRule="auto"/>
        <w:ind w:left="-284" w:firstLine="568"/>
        <w:rPr>
          <w:rFonts w:asciiTheme="minorHAnsi" w:hAnsiTheme="minorHAnsi" w:cstheme="minorHAnsi"/>
          <w:color w:val="000000" w:themeColor="text1"/>
          <w:szCs w:val="24"/>
        </w:rPr>
      </w:pPr>
      <w:r w:rsidRPr="00CB1AC1">
        <w:rPr>
          <w:rFonts w:asciiTheme="minorHAnsi" w:hAnsiTheme="minorHAnsi" w:cstheme="minorHAnsi"/>
          <w:color w:val="000000" w:themeColor="text1"/>
          <w:szCs w:val="24"/>
        </w:rPr>
        <w:t xml:space="preserve">Teren planowanej inwestycji znajduje się poza obszarami </w:t>
      </w:r>
      <w:r w:rsidR="00827640">
        <w:rPr>
          <w:rFonts w:asciiTheme="minorHAnsi" w:hAnsiTheme="minorHAnsi" w:cstheme="minorHAnsi"/>
          <w:color w:val="000000" w:themeColor="text1"/>
          <w:szCs w:val="24"/>
        </w:rPr>
        <w:t>z</w:t>
      </w:r>
      <w:r w:rsidRPr="00CB1AC1">
        <w:rPr>
          <w:rFonts w:asciiTheme="minorHAnsi" w:hAnsiTheme="minorHAnsi" w:cstheme="minorHAnsi"/>
          <w:color w:val="000000" w:themeColor="text1"/>
          <w:szCs w:val="24"/>
        </w:rPr>
        <w:t xml:space="preserve">espołów </w:t>
      </w:r>
      <w:r w:rsidR="00827640">
        <w:rPr>
          <w:rFonts w:asciiTheme="minorHAnsi" w:hAnsiTheme="minorHAnsi" w:cstheme="minorHAnsi"/>
          <w:color w:val="000000" w:themeColor="text1"/>
          <w:szCs w:val="24"/>
        </w:rPr>
        <w:t>p</w:t>
      </w:r>
      <w:r w:rsidRPr="00CB1AC1">
        <w:rPr>
          <w:rFonts w:asciiTheme="minorHAnsi" w:hAnsiTheme="minorHAnsi" w:cstheme="minorHAnsi"/>
          <w:color w:val="000000" w:themeColor="text1"/>
          <w:szCs w:val="24"/>
        </w:rPr>
        <w:t>rzyrodniczo-</w:t>
      </w:r>
      <w:r w:rsidR="00827640">
        <w:rPr>
          <w:rFonts w:asciiTheme="minorHAnsi" w:hAnsiTheme="minorHAnsi" w:cstheme="minorHAnsi"/>
          <w:color w:val="000000" w:themeColor="text1"/>
          <w:szCs w:val="24"/>
        </w:rPr>
        <w:t>k</w:t>
      </w:r>
      <w:r w:rsidRPr="00CB1AC1">
        <w:rPr>
          <w:rFonts w:asciiTheme="minorHAnsi" w:hAnsiTheme="minorHAnsi" w:cstheme="minorHAnsi"/>
          <w:color w:val="000000" w:themeColor="text1"/>
          <w:szCs w:val="24"/>
        </w:rPr>
        <w:t xml:space="preserve">rajobrazowych. </w:t>
      </w:r>
      <w:r w:rsidR="00827640">
        <w:rPr>
          <w:rFonts w:asciiTheme="minorHAnsi" w:hAnsiTheme="minorHAnsi" w:cstheme="minorHAnsi"/>
          <w:color w:val="000000" w:themeColor="text1"/>
          <w:szCs w:val="24"/>
        </w:rPr>
        <w:t>Najbliższe zespoły przyrodniczo-krajobrazowe przedstawiono w tabeli poniżej.</w:t>
      </w:r>
    </w:p>
    <w:p w14:paraId="4A999D64" w14:textId="77777777" w:rsidR="00463990" w:rsidRPr="00827640" w:rsidRDefault="00463990" w:rsidP="00827640">
      <w:pPr>
        <w:spacing w:after="0" w:line="240" w:lineRule="auto"/>
        <w:ind w:left="-284"/>
        <w:rPr>
          <w:rFonts w:asciiTheme="minorHAnsi" w:hAnsiTheme="minorHAnsi" w:cstheme="minorHAnsi"/>
          <w:color w:val="auto"/>
          <w:sz w:val="22"/>
        </w:rPr>
      </w:pPr>
    </w:p>
    <w:p w14:paraId="0252AA61" w14:textId="526D1ECF" w:rsidR="00827640" w:rsidRPr="00827640" w:rsidRDefault="00827640" w:rsidP="00827640">
      <w:pPr>
        <w:pStyle w:val="Legenda"/>
        <w:keepNext/>
        <w:spacing w:after="0"/>
        <w:rPr>
          <w:b w:val="0"/>
          <w:bCs w:val="0"/>
          <w:color w:val="auto"/>
          <w:sz w:val="22"/>
          <w:szCs w:val="22"/>
        </w:rPr>
      </w:pPr>
      <w:r w:rsidRPr="00827640">
        <w:rPr>
          <w:b w:val="0"/>
          <w:bCs w:val="0"/>
          <w:color w:val="auto"/>
          <w:sz w:val="22"/>
          <w:szCs w:val="22"/>
        </w:rPr>
        <w:t xml:space="preserve">Tab. </w:t>
      </w:r>
      <w:r w:rsidRPr="00827640">
        <w:rPr>
          <w:b w:val="0"/>
          <w:bCs w:val="0"/>
          <w:color w:val="auto"/>
          <w:sz w:val="22"/>
          <w:szCs w:val="22"/>
        </w:rPr>
        <w:fldChar w:fldCharType="begin"/>
      </w:r>
      <w:r w:rsidRPr="00827640">
        <w:rPr>
          <w:b w:val="0"/>
          <w:bCs w:val="0"/>
          <w:color w:val="auto"/>
          <w:sz w:val="22"/>
          <w:szCs w:val="22"/>
        </w:rPr>
        <w:instrText xml:space="preserve"> SEQ Tab. \* ARABIC </w:instrText>
      </w:r>
      <w:r w:rsidRPr="00827640">
        <w:rPr>
          <w:b w:val="0"/>
          <w:bCs w:val="0"/>
          <w:color w:val="auto"/>
          <w:sz w:val="22"/>
          <w:szCs w:val="22"/>
        </w:rPr>
        <w:fldChar w:fldCharType="separate"/>
      </w:r>
      <w:r w:rsidR="00CE038C">
        <w:rPr>
          <w:b w:val="0"/>
          <w:bCs w:val="0"/>
          <w:noProof/>
          <w:color w:val="auto"/>
          <w:sz w:val="22"/>
          <w:szCs w:val="22"/>
        </w:rPr>
        <w:t>18</w:t>
      </w:r>
      <w:r w:rsidRPr="00827640">
        <w:rPr>
          <w:b w:val="0"/>
          <w:bCs w:val="0"/>
          <w:color w:val="auto"/>
          <w:sz w:val="22"/>
          <w:szCs w:val="22"/>
        </w:rPr>
        <w:fldChar w:fldCharType="end"/>
      </w:r>
      <w:r w:rsidRPr="00827640">
        <w:rPr>
          <w:b w:val="0"/>
          <w:bCs w:val="0"/>
          <w:color w:val="auto"/>
          <w:sz w:val="22"/>
          <w:szCs w:val="22"/>
        </w:rPr>
        <w:t>. Najbliższe zespoły przyrodniczo-krajobrazowe w promieniu 30 km w linii prostej od miejsca planowanej inwestycji</w:t>
      </w:r>
    </w:p>
    <w:tbl>
      <w:tblPr>
        <w:tblW w:w="9781" w:type="dxa"/>
        <w:tblCellSpacing w:w="15" w:type="dxa"/>
        <w:shd w:val="clear" w:color="auto" w:fill="E8E8E8"/>
        <w:tblCellMar>
          <w:left w:w="0" w:type="dxa"/>
          <w:right w:w="0" w:type="dxa"/>
        </w:tblCellMar>
        <w:tblLook w:val="04A0" w:firstRow="1" w:lastRow="0" w:firstColumn="1" w:lastColumn="0" w:noHBand="0" w:noVBand="1"/>
      </w:tblPr>
      <w:tblGrid>
        <w:gridCol w:w="8647"/>
        <w:gridCol w:w="1134"/>
      </w:tblGrid>
      <w:tr w:rsidR="00E55AF5" w:rsidRPr="00EB2751" w14:paraId="4A4496DB" w14:textId="77777777" w:rsidTr="005A1B2D">
        <w:trPr>
          <w:trHeight w:val="264"/>
          <w:tblCellSpacing w:w="15" w:type="dxa"/>
        </w:trPr>
        <w:tc>
          <w:tcPr>
            <w:tcW w:w="9721" w:type="dxa"/>
            <w:gridSpan w:val="2"/>
            <w:tcBorders>
              <w:top w:val="nil"/>
              <w:left w:val="nil"/>
              <w:bottom w:val="nil"/>
              <w:right w:val="nil"/>
            </w:tcBorders>
            <w:shd w:val="clear" w:color="auto" w:fill="EEEEEE"/>
            <w:tcMar>
              <w:top w:w="48" w:type="dxa"/>
              <w:left w:w="48" w:type="dxa"/>
              <w:bottom w:w="48" w:type="dxa"/>
              <w:right w:w="48" w:type="dxa"/>
            </w:tcMar>
            <w:vAlign w:val="center"/>
            <w:hideMark/>
          </w:tcPr>
          <w:p w14:paraId="00013B17" w14:textId="77777777" w:rsidR="00E55AF5" w:rsidRPr="00EB2751" w:rsidRDefault="00E55AF5" w:rsidP="005A1B2D">
            <w:pPr>
              <w:spacing w:line="240" w:lineRule="auto"/>
              <w:rPr>
                <w:rFonts w:asciiTheme="minorHAnsi" w:hAnsiTheme="minorHAnsi" w:cstheme="minorHAnsi"/>
                <w:b/>
                <w:bCs/>
                <w:caps/>
                <w:color w:val="000000" w:themeColor="text1"/>
                <w:szCs w:val="24"/>
              </w:rPr>
            </w:pPr>
            <w:r w:rsidRPr="00EB2751">
              <w:rPr>
                <w:rFonts w:asciiTheme="minorHAnsi" w:hAnsiTheme="minorHAnsi" w:cstheme="minorHAnsi"/>
                <w:b/>
                <w:bCs/>
                <w:caps/>
                <w:color w:val="000000" w:themeColor="text1"/>
                <w:szCs w:val="24"/>
              </w:rPr>
              <w:t>ZESPÓŁY PRZYRODNICZO-KRAJOBRAZOWE</w:t>
            </w:r>
          </w:p>
        </w:tc>
      </w:tr>
      <w:tr w:rsidR="00E55AF5" w:rsidRPr="00EB2751" w14:paraId="6079C94F" w14:textId="77777777" w:rsidTr="005A1B2D">
        <w:trPr>
          <w:trHeight w:val="264"/>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EEEEEE"/>
            <w:tcMar>
              <w:top w:w="48" w:type="dxa"/>
              <w:left w:w="48" w:type="dxa"/>
              <w:bottom w:w="48" w:type="dxa"/>
              <w:right w:w="48" w:type="dxa"/>
            </w:tcMar>
            <w:vAlign w:val="center"/>
            <w:hideMark/>
          </w:tcPr>
          <w:p w14:paraId="445C1D8F" w14:textId="77777777" w:rsidR="00E55AF5" w:rsidRPr="00EB2751" w:rsidRDefault="00E55AF5" w:rsidP="005A1B2D">
            <w:pPr>
              <w:spacing w:line="240" w:lineRule="auto"/>
              <w:jc w:val="center"/>
              <w:rPr>
                <w:rFonts w:asciiTheme="minorHAnsi" w:hAnsiTheme="minorHAnsi" w:cstheme="minorHAnsi"/>
                <w:b/>
                <w:bCs/>
                <w:color w:val="000000" w:themeColor="text1"/>
                <w:szCs w:val="24"/>
              </w:rPr>
            </w:pPr>
            <w:r w:rsidRPr="00EB2751">
              <w:rPr>
                <w:rFonts w:asciiTheme="minorHAnsi" w:hAnsiTheme="minorHAnsi" w:cstheme="minorHAnsi"/>
                <w:b/>
                <w:bCs/>
                <w:color w:val="000000" w:themeColor="text1"/>
                <w:szCs w:val="24"/>
              </w:rPr>
              <w:t>Nazwa</w:t>
            </w:r>
          </w:p>
        </w:tc>
        <w:tc>
          <w:tcPr>
            <w:tcW w:w="1089" w:type="dxa"/>
            <w:tcBorders>
              <w:top w:val="single" w:sz="6" w:space="0" w:color="DDDDDD"/>
              <w:left w:val="single" w:sz="6" w:space="0" w:color="DDDDDD"/>
              <w:bottom w:val="single" w:sz="6" w:space="0" w:color="DDDDDD"/>
              <w:right w:val="single" w:sz="6" w:space="0" w:color="DDDDDD"/>
            </w:tcBorders>
            <w:shd w:val="clear" w:color="auto" w:fill="EEEEEE"/>
            <w:tcMar>
              <w:top w:w="48" w:type="dxa"/>
              <w:left w:w="48" w:type="dxa"/>
              <w:bottom w:w="48" w:type="dxa"/>
              <w:right w:w="48" w:type="dxa"/>
            </w:tcMar>
            <w:vAlign w:val="center"/>
            <w:hideMark/>
          </w:tcPr>
          <w:p w14:paraId="1CE6E206" w14:textId="77777777" w:rsidR="00E55AF5" w:rsidRPr="00EB2751" w:rsidRDefault="00E55AF5" w:rsidP="005A1B2D">
            <w:pPr>
              <w:spacing w:line="240" w:lineRule="auto"/>
              <w:jc w:val="center"/>
              <w:rPr>
                <w:rFonts w:asciiTheme="minorHAnsi" w:hAnsiTheme="minorHAnsi" w:cstheme="minorHAnsi"/>
                <w:b/>
                <w:bCs/>
                <w:color w:val="000000" w:themeColor="text1"/>
                <w:szCs w:val="24"/>
              </w:rPr>
            </w:pPr>
            <w:r w:rsidRPr="00EB2751">
              <w:rPr>
                <w:rFonts w:asciiTheme="minorHAnsi" w:hAnsiTheme="minorHAnsi" w:cstheme="minorHAnsi"/>
                <w:b/>
                <w:bCs/>
                <w:color w:val="000000" w:themeColor="text1"/>
                <w:szCs w:val="24"/>
              </w:rPr>
              <w:t>[km]</w:t>
            </w:r>
          </w:p>
        </w:tc>
      </w:tr>
      <w:tr w:rsidR="00463990" w:rsidRPr="00EB2751" w14:paraId="7987887A" w14:textId="77777777" w:rsidTr="005A1B2D">
        <w:trPr>
          <w:trHeight w:val="264"/>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3B2CC054" w14:textId="44F96C24" w:rsidR="00463990" w:rsidRPr="00EB2751" w:rsidRDefault="00463990" w:rsidP="00463990">
            <w:pPr>
              <w:spacing w:line="240" w:lineRule="auto"/>
              <w:jc w:val="left"/>
              <w:rPr>
                <w:rFonts w:asciiTheme="minorHAnsi" w:hAnsiTheme="minorHAnsi" w:cstheme="minorHAnsi"/>
                <w:color w:val="000000" w:themeColor="text1"/>
                <w:szCs w:val="24"/>
              </w:rPr>
            </w:pPr>
            <w:r w:rsidRPr="00221F5D">
              <w:t>Grodowiec</w:t>
            </w: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14:paraId="3EDB2E2F" w14:textId="07906FCC" w:rsidR="00463990" w:rsidRPr="00EB2751" w:rsidRDefault="00463990" w:rsidP="00463990">
            <w:pPr>
              <w:spacing w:line="240" w:lineRule="auto"/>
              <w:jc w:val="right"/>
              <w:rPr>
                <w:rFonts w:asciiTheme="minorHAnsi" w:hAnsiTheme="minorHAnsi" w:cstheme="minorHAnsi"/>
                <w:color w:val="000000" w:themeColor="text1"/>
                <w:szCs w:val="24"/>
              </w:rPr>
            </w:pPr>
            <w:r w:rsidRPr="00221F5D">
              <w:t>18.08</w:t>
            </w:r>
          </w:p>
        </w:tc>
      </w:tr>
      <w:tr w:rsidR="00463990" w:rsidRPr="00EB2751" w14:paraId="2263004B" w14:textId="77777777" w:rsidTr="005A1B2D">
        <w:trPr>
          <w:trHeight w:val="264"/>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tcPr>
          <w:p w14:paraId="5F8BB47E" w14:textId="47657BD5" w:rsidR="00463990" w:rsidRPr="00EB2751" w:rsidRDefault="00463990" w:rsidP="00463990">
            <w:pPr>
              <w:spacing w:line="240" w:lineRule="auto"/>
              <w:jc w:val="left"/>
              <w:rPr>
                <w:rFonts w:asciiTheme="minorHAnsi" w:hAnsiTheme="minorHAnsi" w:cstheme="minorHAnsi"/>
                <w:color w:val="000000" w:themeColor="text1"/>
                <w:szCs w:val="24"/>
              </w:rPr>
            </w:pPr>
            <w:r w:rsidRPr="00221F5D">
              <w:t>Trzebcz</w:t>
            </w: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tcPr>
          <w:p w14:paraId="0D982F80" w14:textId="5D0B116C" w:rsidR="00463990" w:rsidRPr="00EB2751" w:rsidRDefault="00463990" w:rsidP="00463990">
            <w:pPr>
              <w:spacing w:line="240" w:lineRule="auto"/>
              <w:jc w:val="right"/>
              <w:rPr>
                <w:rFonts w:asciiTheme="minorHAnsi" w:hAnsiTheme="minorHAnsi" w:cstheme="minorHAnsi"/>
                <w:color w:val="000000" w:themeColor="text1"/>
                <w:szCs w:val="24"/>
              </w:rPr>
            </w:pPr>
            <w:r w:rsidRPr="00221F5D">
              <w:t>20.61</w:t>
            </w:r>
          </w:p>
        </w:tc>
      </w:tr>
      <w:tr w:rsidR="00463990" w:rsidRPr="00EB2751" w14:paraId="5FEF7045" w14:textId="77777777" w:rsidTr="005A1B2D">
        <w:trPr>
          <w:trHeight w:val="264"/>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tcPr>
          <w:p w14:paraId="1BC25674" w14:textId="0CA846A3" w:rsidR="00463990" w:rsidRPr="00EB2751" w:rsidRDefault="00463990" w:rsidP="00463990">
            <w:pPr>
              <w:spacing w:line="240" w:lineRule="auto"/>
              <w:jc w:val="left"/>
              <w:rPr>
                <w:rFonts w:asciiTheme="minorHAnsi" w:hAnsiTheme="minorHAnsi" w:cstheme="minorHAnsi"/>
              </w:rPr>
            </w:pPr>
            <w:r w:rsidRPr="00221F5D">
              <w:t>Guzicki Potok</w:t>
            </w: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tcPr>
          <w:p w14:paraId="097B72CA" w14:textId="2EAA8BFF" w:rsidR="00463990" w:rsidRPr="00EB2751" w:rsidRDefault="00463990" w:rsidP="00463990">
            <w:pPr>
              <w:spacing w:line="240" w:lineRule="auto"/>
              <w:jc w:val="right"/>
              <w:rPr>
                <w:rFonts w:asciiTheme="minorHAnsi" w:hAnsiTheme="minorHAnsi" w:cstheme="minorHAnsi"/>
              </w:rPr>
            </w:pPr>
            <w:r w:rsidRPr="00221F5D">
              <w:t>21.51</w:t>
            </w:r>
          </w:p>
        </w:tc>
      </w:tr>
      <w:tr w:rsidR="00463990" w:rsidRPr="00EB2751" w14:paraId="279CD2EE" w14:textId="77777777" w:rsidTr="005A1B2D">
        <w:trPr>
          <w:trHeight w:val="264"/>
          <w:tblCellSpacing w:w="15" w:type="dxa"/>
        </w:trPr>
        <w:tc>
          <w:tcPr>
            <w:tcW w:w="8602"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tcPr>
          <w:p w14:paraId="54C61E31" w14:textId="5FC972A0" w:rsidR="00463990" w:rsidRPr="00EB2751" w:rsidRDefault="00463990" w:rsidP="00463990">
            <w:pPr>
              <w:spacing w:line="240" w:lineRule="auto"/>
              <w:jc w:val="left"/>
              <w:rPr>
                <w:rFonts w:asciiTheme="minorHAnsi" w:hAnsiTheme="minorHAnsi" w:cstheme="minorHAnsi"/>
              </w:rPr>
            </w:pPr>
            <w:r w:rsidRPr="00221F5D">
              <w:t>Gaj Wandy</w:t>
            </w: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tcPr>
          <w:p w14:paraId="4F811F5B" w14:textId="4E3F5EC8" w:rsidR="00463990" w:rsidRPr="00EB2751" w:rsidRDefault="00463990" w:rsidP="00463990">
            <w:pPr>
              <w:spacing w:line="240" w:lineRule="auto"/>
              <w:jc w:val="right"/>
              <w:rPr>
                <w:rFonts w:asciiTheme="minorHAnsi" w:hAnsiTheme="minorHAnsi" w:cstheme="minorHAnsi"/>
              </w:rPr>
            </w:pPr>
            <w:r w:rsidRPr="00221F5D">
              <w:t>27.13</w:t>
            </w:r>
          </w:p>
        </w:tc>
      </w:tr>
      <w:bookmarkEnd w:id="56"/>
    </w:tbl>
    <w:p w14:paraId="76447D20" w14:textId="77777777" w:rsidR="00957D95" w:rsidRDefault="00957D95" w:rsidP="00CB1AC1">
      <w:pPr>
        <w:ind w:left="-284"/>
        <w:rPr>
          <w:rFonts w:asciiTheme="minorHAnsi" w:hAnsiTheme="minorHAnsi" w:cstheme="minorHAnsi"/>
          <w:color w:val="000000" w:themeColor="text1"/>
          <w:szCs w:val="24"/>
        </w:rPr>
      </w:pPr>
    </w:p>
    <w:p w14:paraId="428A6D89" w14:textId="01D2ABD9" w:rsidR="00957D95" w:rsidRDefault="00957D95" w:rsidP="00CB1AC1">
      <w:pPr>
        <w:ind w:left="-284" w:firstLine="568"/>
      </w:pPr>
      <w:r w:rsidRPr="00463990">
        <w:lastRenderedPageBreak/>
        <w:t>Teren, na którym planuje się budowę farmy fotowoltaicznej nie jest bezpośrednio związany</w:t>
      </w:r>
      <w:r w:rsidR="002052DE" w:rsidRPr="00463990">
        <w:br/>
      </w:r>
      <w:r w:rsidRPr="00463990">
        <w:t>z żadną formą ochrony przyrody. Dodatkowo należy podkreślić, że farma fotowoltaiczna oddziałuje wyłącznie na teren, na którym jest posadowiona. Tym samym nie oddziałuje na sąsiednie działki oraz tym bardziej na obszary oddalone o kilkaset metrów. Mając</w:t>
      </w:r>
      <w:r>
        <w:t xml:space="preserve"> na uwadze fakt, iż farma fotowoltaiczna nie stanowi zagrożenia dla zwierząt i ptaków, nie wywołuje hałasu, nie emituje zanieczyszczeń powietrza oraz nie wytwarza odpadów, a także uwzględniając to, iż elektrownie słoneczne oddziałują wyłącznie na teren, na którym są posadowione można stwierdzić, że farma fotowoltaiczna nie może</w:t>
      </w:r>
      <w:r w:rsidR="002052DE">
        <w:br/>
      </w:r>
      <w:r>
        <w:t>w żaden sposób wpływać na status ochrony wyżej wymienionych form ochrony przyrody.</w:t>
      </w:r>
    </w:p>
    <w:p w14:paraId="671EF50C" w14:textId="58284CB2" w:rsidR="00957D95" w:rsidRDefault="00957D95" w:rsidP="00CB1AC1">
      <w:pPr>
        <w:ind w:left="-284" w:firstLine="568"/>
      </w:pPr>
      <w:r>
        <w:t xml:space="preserve">Warto również podkreślić, że farmy fotowoltaiczne uznawane są za jedno z najbardziej obiecujących i przyjaznych środowisku źródeł energii. Do ich głównych zalet ze względu na środowisko można zaliczyć fakt, iż energia elektryczna produkowana przez panele fotowoltaiczne wytwarzana jest bezpośrednio z promieni słonecznych, sprawność przetwarzania energii jest taka sama, niezależnie </w:t>
      </w:r>
      <w:r w:rsidR="008675DD">
        <w:br/>
      </w:r>
      <w:r>
        <w:t xml:space="preserve">od skali, a </w:t>
      </w:r>
      <w:r w:rsidR="00CB1AC1">
        <w:t>energia</w:t>
      </w:r>
      <w:r>
        <w:t xml:space="preserve"> jest wytwarzana nawet w pochmurne dni przy wykorzystaniu światła rozproszonego. Ponadto obsługa i konserwacja farm fotowoltaicznych wymaga minimalnych nakładów, a w czasie produkcji energii elektrycznej nie powstają szkodliwe gazy cieplarniane. Farmy fotowoltaiczne </w:t>
      </w:r>
      <w:r w:rsidR="008675DD">
        <w:br/>
      </w:r>
      <w:r>
        <w:t>nie wpływają również na estetykę krajobrazu, jak chociażby farmy wiatrowe.</w:t>
      </w:r>
    </w:p>
    <w:p w14:paraId="443076A0" w14:textId="50F23BEF" w:rsidR="00957D95" w:rsidRDefault="00957D95" w:rsidP="00CB1AC1">
      <w:pPr>
        <w:ind w:left="-284" w:firstLine="568"/>
      </w:pPr>
      <w:r>
        <w:t>Mając na uwadze powyższe można stwierdzić, że planowana inwestycja nie oddziałuje znacząco na obszary podlegające ochronie.</w:t>
      </w:r>
    </w:p>
    <w:p w14:paraId="64979CE5" w14:textId="77777777" w:rsidR="00076FF0" w:rsidRDefault="00076FF0" w:rsidP="00CB1AC1">
      <w:pPr>
        <w:ind w:left="-284" w:firstLine="568"/>
        <w:rPr>
          <w:rFonts w:asciiTheme="minorHAnsi" w:hAnsiTheme="minorHAnsi" w:cstheme="minorHAnsi"/>
          <w:color w:val="000000" w:themeColor="text1"/>
          <w:szCs w:val="24"/>
        </w:rPr>
      </w:pPr>
    </w:p>
    <w:p w14:paraId="71D1FB7F" w14:textId="3D8796DD" w:rsidR="009A29A0" w:rsidRPr="00EB2751" w:rsidRDefault="000D6A46" w:rsidP="000D6A46">
      <w:pPr>
        <w:pStyle w:val="Nagwek1"/>
        <w:ind w:right="0"/>
      </w:pPr>
      <w:bookmarkStart w:id="59" w:name="_Toc34382752"/>
      <w:r>
        <w:t>12. Zanieczyszczenie wód i gruntu</w:t>
      </w:r>
      <w:bookmarkEnd w:id="59"/>
    </w:p>
    <w:p w14:paraId="1FAA1A58" w14:textId="5702107A" w:rsidR="009A29A0" w:rsidRPr="00EB2751" w:rsidRDefault="009A29A0" w:rsidP="009A29A0">
      <w:pPr>
        <w:spacing w:after="0" w:line="240" w:lineRule="auto"/>
        <w:ind w:left="-284"/>
        <w:jc w:val="left"/>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 </w:t>
      </w:r>
    </w:p>
    <w:p w14:paraId="5BC16853" w14:textId="679C0DF2" w:rsidR="009A29A0" w:rsidRPr="00EB2751" w:rsidRDefault="009A29A0" w:rsidP="009A29A0">
      <w:pPr>
        <w:autoSpaceDE w:val="0"/>
        <w:autoSpaceDN w:val="0"/>
        <w:adjustRightInd w:val="0"/>
        <w:spacing w:after="0" w:line="240" w:lineRule="auto"/>
        <w:ind w:left="-284"/>
        <w:rPr>
          <w:rFonts w:asciiTheme="minorHAnsi" w:hAnsiTheme="minorHAnsi" w:cstheme="minorHAnsi"/>
          <w:b/>
          <w:color w:val="000000" w:themeColor="text1"/>
          <w:szCs w:val="24"/>
        </w:rPr>
      </w:pPr>
      <w:r w:rsidRPr="00EB2751">
        <w:rPr>
          <w:rFonts w:asciiTheme="minorHAnsi" w:hAnsiTheme="minorHAnsi" w:cstheme="minorHAnsi"/>
          <w:b/>
          <w:color w:val="000000" w:themeColor="text1"/>
          <w:szCs w:val="24"/>
        </w:rPr>
        <w:t>Wody powierzchniowe</w:t>
      </w:r>
    </w:p>
    <w:p w14:paraId="25CC277F" w14:textId="2E9E14A2" w:rsidR="009A29A0" w:rsidRPr="00EB2751" w:rsidRDefault="009A29A0" w:rsidP="00867B4A">
      <w:pPr>
        <w:autoSpaceDE w:val="0"/>
        <w:autoSpaceDN w:val="0"/>
        <w:adjustRightInd w:val="0"/>
        <w:spacing w:after="0" w:line="240" w:lineRule="auto"/>
        <w:ind w:left="-284" w:firstLine="568"/>
        <w:rPr>
          <w:rFonts w:asciiTheme="minorHAnsi" w:hAnsiTheme="minorHAnsi" w:cstheme="minorHAnsi"/>
          <w:color w:val="000000" w:themeColor="text1"/>
          <w:szCs w:val="24"/>
        </w:rPr>
      </w:pPr>
      <w:r w:rsidRPr="00DC3208">
        <w:rPr>
          <w:rFonts w:asciiTheme="minorHAnsi" w:hAnsiTheme="minorHAnsi" w:cstheme="minorHAnsi"/>
          <w:color w:val="000000" w:themeColor="text1"/>
          <w:szCs w:val="24"/>
        </w:rPr>
        <w:t xml:space="preserve">Teren planowanego przedsięwzięcia położony jest w regionie wodnym Środkowej Odry, w zlewni </w:t>
      </w:r>
      <w:r w:rsidR="00DC3208" w:rsidRPr="00DC3208">
        <w:rPr>
          <w:rFonts w:asciiTheme="minorHAnsi" w:hAnsiTheme="minorHAnsi" w:cstheme="minorHAnsi"/>
          <w:color w:val="000000" w:themeColor="text1"/>
          <w:szCs w:val="24"/>
        </w:rPr>
        <w:t>Przyodrze</w:t>
      </w:r>
      <w:r w:rsidRPr="00DC3208">
        <w:rPr>
          <w:rFonts w:asciiTheme="minorHAnsi" w:hAnsiTheme="minorHAnsi" w:cstheme="minorHAnsi"/>
          <w:color w:val="000000" w:themeColor="text1"/>
          <w:szCs w:val="24"/>
        </w:rPr>
        <w:t>. Wchodzi ona w skład dorzecza rzeki Odry. Poniżej zamieszczono mapę lokalizacji przedsięwzięcia na tle mapy podziału hydrograficznego.</w:t>
      </w:r>
    </w:p>
    <w:p w14:paraId="6E892866" w14:textId="31D7DFA2" w:rsidR="00DF2399" w:rsidRPr="007F37F0" w:rsidRDefault="007F37F0" w:rsidP="007F37F0">
      <w:pPr>
        <w:autoSpaceDE w:val="0"/>
        <w:autoSpaceDN w:val="0"/>
        <w:adjustRightInd w:val="0"/>
        <w:spacing w:after="0" w:line="240" w:lineRule="auto"/>
        <w:ind w:left="-284"/>
        <w:rPr>
          <w:rFonts w:asciiTheme="minorHAnsi" w:hAnsiTheme="minorHAnsi" w:cstheme="minorHAnsi"/>
          <w:color w:val="000000" w:themeColor="text1"/>
          <w:szCs w:val="24"/>
        </w:rPr>
      </w:pPr>
      <w:r>
        <w:rPr>
          <w:rFonts w:asciiTheme="minorHAnsi" w:hAnsiTheme="minorHAnsi" w:cstheme="minorHAnsi"/>
          <w:noProof/>
          <w:color w:val="000000" w:themeColor="text1"/>
          <w:szCs w:val="24"/>
        </w:rPr>
        <mc:AlternateContent>
          <mc:Choice Requires="wps">
            <w:drawing>
              <wp:anchor distT="0" distB="0" distL="114300" distR="114300" simplePos="0" relativeHeight="251667456" behindDoc="0" locked="0" layoutInCell="1" allowOverlap="1" wp14:anchorId="34938764" wp14:editId="676691BD">
                <wp:simplePos x="0" y="0"/>
                <wp:positionH relativeFrom="column">
                  <wp:posOffset>337185</wp:posOffset>
                </wp:positionH>
                <wp:positionV relativeFrom="paragraph">
                  <wp:posOffset>639445</wp:posOffset>
                </wp:positionV>
                <wp:extent cx="2266950" cy="371475"/>
                <wp:effectExtent l="0" t="0" r="0" b="9525"/>
                <wp:wrapNone/>
                <wp:docPr id="8" name="Pole tekstowe 8"/>
                <wp:cNvGraphicFramePr/>
                <a:graphic xmlns:a="http://schemas.openxmlformats.org/drawingml/2006/main">
                  <a:graphicData uri="http://schemas.microsoft.com/office/word/2010/wordprocessingShape">
                    <wps:wsp>
                      <wps:cNvSpPr txBox="1"/>
                      <wps:spPr>
                        <a:xfrm>
                          <a:off x="0" y="0"/>
                          <a:ext cx="22669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B292C76" w14:textId="00FE1641" w:rsidR="007F37F0" w:rsidRPr="007F37F0" w:rsidRDefault="007F37F0">
                            <w:pPr>
                              <w:ind w:left="0"/>
                              <w:rPr>
                                <w:sz w:val="22"/>
                              </w:rPr>
                            </w:pPr>
                            <w:r w:rsidRPr="007F37F0">
                              <w:rPr>
                                <w:sz w:val="22"/>
                              </w:rPr>
                              <w:t>Lokalizacja działki pod inwestycję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938764" id="_x0000_t202" coordsize="21600,21600" o:spt="202" path="m,l,21600r21600,l21600,xe">
                <v:stroke joinstyle="miter"/>
                <v:path gradientshapeok="t" o:connecttype="rect"/>
              </v:shapetype>
              <v:shape id="Pole tekstowe 8" o:spid="_x0000_s1026" type="#_x0000_t202" style="position:absolute;left:0;text-align:left;margin-left:26.55pt;margin-top:50.35pt;width:178.5pt;height:2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" filled="f" stroked="f">
                <v:textbox>
                  <w:txbxContent>
                    <w:p w14:paraId="7B292C76" w14:textId="00FE1641" w:rsidR="007F37F0" w:rsidRPr="007F37F0" w:rsidRDefault="007F37F0">
                      <w:pPr>
                        <w:ind w:left="0"/>
                        <w:rPr>
                          <w:sz w:val="22"/>
                        </w:rPr>
                      </w:pPr>
                      <w:r w:rsidRPr="007F37F0">
                        <w:rPr>
                          <w:sz w:val="22"/>
                        </w:rPr>
                        <w:t>Lokalizacja działki pod inwestycję</w:t>
                      </w:r>
                    </w:p>
                  </w:txbxContent>
                </v:textbox>
              </v:shape>
            </w:pict>
          </mc:Fallback>
        </mc:AlternateContent>
      </w:r>
      <w:r>
        <w:rPr>
          <w:rFonts w:asciiTheme="minorHAnsi" w:hAnsiTheme="minorHAnsi" w:cstheme="minorHAnsi"/>
          <w:noProof/>
          <w:color w:val="000000" w:themeColor="text1"/>
          <w:szCs w:val="24"/>
        </w:rPr>
        <mc:AlternateContent>
          <mc:Choice Requires="wps">
            <w:drawing>
              <wp:anchor distT="0" distB="0" distL="114300" distR="114300" simplePos="0" relativeHeight="251666432" behindDoc="0" locked="0" layoutInCell="1" allowOverlap="1" wp14:anchorId="699CD093" wp14:editId="489DF2CA">
                <wp:simplePos x="0" y="0"/>
                <wp:positionH relativeFrom="column">
                  <wp:posOffset>1403985</wp:posOffset>
                </wp:positionH>
                <wp:positionV relativeFrom="paragraph">
                  <wp:posOffset>849630</wp:posOffset>
                </wp:positionV>
                <wp:extent cx="1171575" cy="704850"/>
                <wp:effectExtent l="0" t="0" r="66675" b="57150"/>
                <wp:wrapNone/>
                <wp:docPr id="7" name="Łącznik prosty ze strzałką 7"/>
                <wp:cNvGraphicFramePr/>
                <a:graphic xmlns:a="http://schemas.openxmlformats.org/drawingml/2006/main">
                  <a:graphicData uri="http://schemas.microsoft.com/office/word/2010/wordprocessingShape">
                    <wps:wsp>
                      <wps:cNvCnPr/>
                      <wps:spPr>
                        <a:xfrm>
                          <a:off x="0" y="0"/>
                          <a:ext cx="1171575" cy="704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D7C8A9F" id="_x0000_t32" coordsize="21600,21600" o:spt="32" o:oned="t" path="m,l21600,21600e" filled="f">
                <v:path arrowok="t" fillok="f" o:connecttype="none"/>
                <o:lock v:ext="edit" shapetype="t"/>
              </v:shapetype>
              <v:shape id="Łącznik prosty ze strzałką 7" o:spid="_x0000_s1026" type="#_x0000_t32" style="position:absolute;margin-left:110.55pt;margin-top:66.9pt;width:92.25pt;height:5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" strokecolor="black [3200]" strokeweight=".5pt">
                <v:stroke endarrow="block" joinstyle="miter"/>
              </v:shape>
            </w:pict>
          </mc:Fallback>
        </mc:AlternateContent>
      </w:r>
      <w:r w:rsidRPr="007F37F0">
        <w:rPr>
          <w:rFonts w:asciiTheme="minorHAnsi" w:hAnsiTheme="minorHAnsi" w:cstheme="minorHAnsi"/>
          <w:color w:val="000000" w:themeColor="text1"/>
          <w:szCs w:val="24"/>
        </w:rPr>
        <w:drawing>
          <wp:anchor distT="0" distB="0" distL="114300" distR="114300" simplePos="0" relativeHeight="251665408" behindDoc="0" locked="0" layoutInCell="1" allowOverlap="1" wp14:anchorId="0460F88A" wp14:editId="7DCA3475">
            <wp:simplePos x="0" y="0"/>
            <wp:positionH relativeFrom="column">
              <wp:posOffset>-157480</wp:posOffset>
            </wp:positionH>
            <wp:positionV relativeFrom="paragraph">
              <wp:posOffset>2634615</wp:posOffset>
            </wp:positionV>
            <wp:extent cx="762116" cy="771525"/>
            <wp:effectExtent l="0" t="0" r="0" b="0"/>
            <wp:wrapNone/>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62116" cy="771525"/>
                    </a:xfrm>
                    <a:prstGeom prst="rect">
                      <a:avLst/>
                    </a:prstGeom>
                  </pic:spPr>
                </pic:pic>
              </a:graphicData>
            </a:graphic>
            <wp14:sizeRelH relativeFrom="margin">
              <wp14:pctWidth>0</wp14:pctWidth>
            </wp14:sizeRelH>
            <wp14:sizeRelV relativeFrom="margin">
              <wp14:pctHeight>0</wp14:pctHeight>
            </wp14:sizeRelV>
          </wp:anchor>
        </w:drawing>
      </w:r>
      <w:r w:rsidRPr="007F37F0">
        <w:rPr>
          <w:rFonts w:asciiTheme="minorHAnsi" w:hAnsiTheme="minorHAnsi" w:cstheme="minorHAnsi"/>
          <w:color w:val="000000" w:themeColor="text1"/>
          <w:szCs w:val="24"/>
        </w:rPr>
        <w:drawing>
          <wp:inline distT="0" distB="0" distL="0" distR="0" wp14:anchorId="362E59D9" wp14:editId="05130F67">
            <wp:extent cx="6120765" cy="3404870"/>
            <wp:effectExtent l="0" t="0" r="0" b="508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120765" cy="3404870"/>
                    </a:xfrm>
                    <a:prstGeom prst="rect">
                      <a:avLst/>
                    </a:prstGeom>
                  </pic:spPr>
                </pic:pic>
              </a:graphicData>
            </a:graphic>
          </wp:inline>
        </w:drawing>
      </w:r>
      <w:r w:rsidRPr="007F37F0">
        <w:rPr>
          <w:noProof/>
        </w:rPr>
        <w:t xml:space="preserve"> </w:t>
      </w:r>
    </w:p>
    <w:p w14:paraId="2FC9E9ED" w14:textId="575C83C5" w:rsidR="009A29A0" w:rsidRPr="00DF2399" w:rsidRDefault="00DF2399" w:rsidP="00DF2399">
      <w:pPr>
        <w:pStyle w:val="Legenda"/>
        <w:jc w:val="center"/>
        <w:rPr>
          <w:rFonts w:cstheme="minorHAnsi"/>
          <w:b w:val="0"/>
          <w:bCs w:val="0"/>
          <w:color w:val="auto"/>
          <w:sz w:val="22"/>
          <w:szCs w:val="22"/>
        </w:rPr>
      </w:pPr>
      <w:r w:rsidRPr="00DF2399">
        <w:rPr>
          <w:b w:val="0"/>
          <w:bCs w:val="0"/>
          <w:color w:val="auto"/>
          <w:sz w:val="22"/>
          <w:szCs w:val="22"/>
        </w:rPr>
        <w:t xml:space="preserve">Rys. </w:t>
      </w:r>
      <w:r w:rsidRPr="00DF2399">
        <w:rPr>
          <w:b w:val="0"/>
          <w:bCs w:val="0"/>
          <w:color w:val="auto"/>
          <w:sz w:val="22"/>
          <w:szCs w:val="22"/>
        </w:rPr>
        <w:fldChar w:fldCharType="begin"/>
      </w:r>
      <w:r w:rsidRPr="00DF2399">
        <w:rPr>
          <w:b w:val="0"/>
          <w:bCs w:val="0"/>
          <w:color w:val="auto"/>
          <w:sz w:val="22"/>
          <w:szCs w:val="22"/>
        </w:rPr>
        <w:instrText xml:space="preserve"> SEQ Rys. \* ARABIC </w:instrText>
      </w:r>
      <w:r w:rsidRPr="00DF2399">
        <w:rPr>
          <w:b w:val="0"/>
          <w:bCs w:val="0"/>
          <w:color w:val="auto"/>
          <w:sz w:val="22"/>
          <w:szCs w:val="22"/>
        </w:rPr>
        <w:fldChar w:fldCharType="separate"/>
      </w:r>
      <w:r w:rsidR="007F37F0">
        <w:rPr>
          <w:b w:val="0"/>
          <w:bCs w:val="0"/>
          <w:noProof/>
          <w:color w:val="auto"/>
          <w:sz w:val="22"/>
          <w:szCs w:val="22"/>
        </w:rPr>
        <w:t>2</w:t>
      </w:r>
      <w:r w:rsidRPr="00DF2399">
        <w:rPr>
          <w:b w:val="0"/>
          <w:bCs w:val="0"/>
          <w:color w:val="auto"/>
          <w:sz w:val="22"/>
          <w:szCs w:val="22"/>
        </w:rPr>
        <w:fldChar w:fldCharType="end"/>
      </w:r>
      <w:r w:rsidRPr="00DF2399">
        <w:rPr>
          <w:b w:val="0"/>
          <w:bCs w:val="0"/>
          <w:color w:val="auto"/>
          <w:sz w:val="22"/>
          <w:szCs w:val="22"/>
        </w:rPr>
        <w:t>. Mapa z lokalizacją inwestycji</w:t>
      </w:r>
    </w:p>
    <w:p w14:paraId="1BC82774" w14:textId="1A6B48BC" w:rsidR="009A29A0" w:rsidRDefault="009A29A0" w:rsidP="00867B4A">
      <w:pPr>
        <w:tabs>
          <w:tab w:val="left" w:pos="9639"/>
        </w:tabs>
        <w:autoSpaceDE w:val="0"/>
        <w:autoSpaceDN w:val="0"/>
        <w:adjustRightInd w:val="0"/>
        <w:spacing w:after="0" w:line="240" w:lineRule="auto"/>
        <w:ind w:left="-284" w:firstLine="568"/>
        <w:rPr>
          <w:rFonts w:asciiTheme="minorHAnsi" w:hAnsiTheme="minorHAnsi" w:cstheme="minorHAnsi"/>
          <w:color w:val="000000" w:themeColor="text1"/>
          <w:szCs w:val="24"/>
          <w:highlight w:val="yellow"/>
        </w:rPr>
      </w:pPr>
      <w:r w:rsidRPr="00DC3208">
        <w:rPr>
          <w:rFonts w:asciiTheme="minorHAnsi" w:hAnsiTheme="minorHAnsi" w:cstheme="minorHAnsi"/>
          <w:color w:val="000000" w:themeColor="text1"/>
          <w:szCs w:val="24"/>
        </w:rPr>
        <w:lastRenderedPageBreak/>
        <w:t>Zgodnie z charakterystyką Jednolitych Części Wód Rzecznych stanowiącą załącznik do Planu gospodarowania wodami na obszarze dorzecza Odry (</w:t>
      </w:r>
      <w:r w:rsidR="000C0A02" w:rsidRPr="00DC3208">
        <w:rPr>
          <w:rFonts w:asciiTheme="minorHAnsi" w:hAnsiTheme="minorHAnsi" w:cstheme="minorHAnsi"/>
          <w:color w:val="000000" w:themeColor="text1"/>
          <w:szCs w:val="24"/>
        </w:rPr>
        <w:t>Dz.</w:t>
      </w:r>
      <w:r w:rsidRPr="00DC3208">
        <w:rPr>
          <w:rFonts w:asciiTheme="minorHAnsi" w:hAnsiTheme="minorHAnsi" w:cstheme="minorHAnsi"/>
          <w:color w:val="000000" w:themeColor="text1"/>
          <w:szCs w:val="24"/>
        </w:rPr>
        <w:t xml:space="preserve"> U. z 2016 r. poz. 1967) teren razem </w:t>
      </w:r>
      <w:r w:rsidRPr="00DC3208">
        <w:rPr>
          <w:rFonts w:asciiTheme="minorHAnsi" w:hAnsiTheme="minorHAnsi" w:cstheme="minorHAnsi"/>
          <w:color w:val="000000" w:themeColor="text1"/>
          <w:szCs w:val="24"/>
        </w:rPr>
        <w:br/>
        <w:t xml:space="preserve">z wymienioną zlewnią wchodzi w skład </w:t>
      </w:r>
      <w:r w:rsidR="00DC3208" w:rsidRPr="00DC3208">
        <w:rPr>
          <w:rFonts w:asciiTheme="minorHAnsi" w:hAnsiTheme="minorHAnsi" w:cstheme="minorHAnsi"/>
          <w:color w:val="000000" w:themeColor="text1"/>
          <w:szCs w:val="24"/>
        </w:rPr>
        <w:t>RW6000211511</w:t>
      </w:r>
      <w:r w:rsidRPr="00DC3208">
        <w:rPr>
          <w:rFonts w:asciiTheme="minorHAnsi" w:hAnsiTheme="minorHAnsi" w:cstheme="minorHAnsi"/>
          <w:color w:val="000000" w:themeColor="text1"/>
          <w:szCs w:val="24"/>
        </w:rPr>
        <w:t xml:space="preserve"> o typie </w:t>
      </w:r>
      <w:r w:rsidR="00DC3208" w:rsidRPr="00DC3208">
        <w:rPr>
          <w:rFonts w:asciiTheme="minorHAnsi" w:hAnsiTheme="minorHAnsi" w:cstheme="minorHAnsi"/>
          <w:color w:val="000000" w:themeColor="text1"/>
          <w:szCs w:val="24"/>
        </w:rPr>
        <w:t>21</w:t>
      </w:r>
      <w:r w:rsidRPr="00DC3208">
        <w:rPr>
          <w:rFonts w:asciiTheme="minorHAnsi" w:hAnsiTheme="minorHAnsi" w:cstheme="minorHAnsi"/>
          <w:color w:val="000000" w:themeColor="text1"/>
          <w:szCs w:val="24"/>
        </w:rPr>
        <w:t xml:space="preserve"> – </w:t>
      </w:r>
      <w:r w:rsidR="00DC3208" w:rsidRPr="00DC3208">
        <w:rPr>
          <w:rFonts w:asciiTheme="minorHAnsi" w:hAnsiTheme="minorHAnsi" w:cstheme="minorHAnsi"/>
          <w:color w:val="000000" w:themeColor="text1"/>
          <w:szCs w:val="24"/>
        </w:rPr>
        <w:t>wielka rzeka nizinna</w:t>
      </w:r>
      <w:r w:rsidRPr="00DC3208">
        <w:rPr>
          <w:rFonts w:asciiTheme="minorHAnsi" w:hAnsiTheme="minorHAnsi" w:cstheme="minorHAnsi"/>
          <w:color w:val="000000" w:themeColor="text1"/>
          <w:szCs w:val="24"/>
        </w:rPr>
        <w:t>.</w:t>
      </w:r>
    </w:p>
    <w:p w14:paraId="1D5AB9F5" w14:textId="77777777" w:rsidR="009A29A0" w:rsidRPr="00F32DAC" w:rsidRDefault="009A29A0" w:rsidP="009A29A0">
      <w:pPr>
        <w:tabs>
          <w:tab w:val="left" w:pos="9639"/>
        </w:tabs>
        <w:autoSpaceDE w:val="0"/>
        <w:autoSpaceDN w:val="0"/>
        <w:adjustRightInd w:val="0"/>
        <w:spacing w:after="0" w:line="240" w:lineRule="auto"/>
        <w:ind w:left="-284"/>
        <w:rPr>
          <w:rFonts w:asciiTheme="minorHAnsi" w:hAnsiTheme="minorHAnsi" w:cstheme="minorHAnsi"/>
          <w:color w:val="000000" w:themeColor="text1"/>
          <w:szCs w:val="24"/>
          <w:highlight w:val="yellow"/>
        </w:rPr>
      </w:pPr>
    </w:p>
    <w:p w14:paraId="581C4AA0" w14:textId="5769D1EB" w:rsidR="00DF2399" w:rsidRPr="00DF2399" w:rsidRDefault="00DF2399" w:rsidP="00DF2399">
      <w:pPr>
        <w:pStyle w:val="Legenda"/>
        <w:keepNext/>
        <w:spacing w:after="0"/>
        <w:ind w:hanging="284"/>
        <w:rPr>
          <w:b w:val="0"/>
          <w:bCs w:val="0"/>
          <w:color w:val="auto"/>
          <w:sz w:val="22"/>
          <w:szCs w:val="22"/>
        </w:rPr>
      </w:pPr>
      <w:r w:rsidRPr="00DF2399">
        <w:rPr>
          <w:b w:val="0"/>
          <w:bCs w:val="0"/>
          <w:color w:val="auto"/>
          <w:sz w:val="22"/>
          <w:szCs w:val="22"/>
        </w:rPr>
        <w:t xml:space="preserve">Tab. </w:t>
      </w:r>
      <w:r w:rsidRPr="00DF2399">
        <w:rPr>
          <w:b w:val="0"/>
          <w:bCs w:val="0"/>
          <w:color w:val="auto"/>
          <w:sz w:val="22"/>
          <w:szCs w:val="22"/>
        </w:rPr>
        <w:fldChar w:fldCharType="begin"/>
      </w:r>
      <w:r w:rsidRPr="00DF2399">
        <w:rPr>
          <w:b w:val="0"/>
          <w:bCs w:val="0"/>
          <w:color w:val="auto"/>
          <w:sz w:val="22"/>
          <w:szCs w:val="22"/>
        </w:rPr>
        <w:instrText xml:space="preserve"> SEQ Tab. \* ARABIC </w:instrText>
      </w:r>
      <w:r w:rsidRPr="00DF2399">
        <w:rPr>
          <w:b w:val="0"/>
          <w:bCs w:val="0"/>
          <w:color w:val="auto"/>
          <w:sz w:val="22"/>
          <w:szCs w:val="22"/>
        </w:rPr>
        <w:fldChar w:fldCharType="separate"/>
      </w:r>
      <w:r w:rsidR="00894F26">
        <w:rPr>
          <w:b w:val="0"/>
          <w:bCs w:val="0"/>
          <w:noProof/>
          <w:color w:val="auto"/>
          <w:sz w:val="22"/>
          <w:szCs w:val="22"/>
        </w:rPr>
        <w:t>19</w:t>
      </w:r>
      <w:r w:rsidRPr="00DF2399">
        <w:rPr>
          <w:b w:val="0"/>
          <w:bCs w:val="0"/>
          <w:color w:val="auto"/>
          <w:sz w:val="22"/>
          <w:szCs w:val="22"/>
        </w:rPr>
        <w:fldChar w:fldCharType="end"/>
      </w:r>
      <w:r w:rsidRPr="00DF2399">
        <w:rPr>
          <w:b w:val="0"/>
          <w:bCs w:val="0"/>
          <w:color w:val="auto"/>
          <w:sz w:val="22"/>
          <w:szCs w:val="22"/>
        </w:rPr>
        <w:t>. Przyporządkowanie JCWP do terenu inwestycji</w:t>
      </w:r>
    </w:p>
    <w:tbl>
      <w:tblPr>
        <w:tblStyle w:val="Tabela-Siatka"/>
        <w:tblW w:w="0" w:type="auto"/>
        <w:tblInd w:w="-289" w:type="dxa"/>
        <w:tbl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insideH w:val="single" w:sz="4" w:space="0" w:color="1F3864" w:themeColor="accent1" w:themeShade="80"/>
          <w:insideV w:val="single" w:sz="4" w:space="0" w:color="1F3864" w:themeColor="accent1" w:themeShade="80"/>
        </w:tblBorders>
        <w:tblLayout w:type="fixed"/>
        <w:tblCellMar>
          <w:left w:w="0" w:type="dxa"/>
          <w:right w:w="0" w:type="dxa"/>
        </w:tblCellMar>
        <w:tblLook w:val="04A0" w:firstRow="1" w:lastRow="0" w:firstColumn="1" w:lastColumn="0" w:noHBand="0" w:noVBand="1"/>
      </w:tblPr>
      <w:tblGrid>
        <w:gridCol w:w="1560"/>
        <w:gridCol w:w="1701"/>
        <w:gridCol w:w="1559"/>
        <w:gridCol w:w="1134"/>
        <w:gridCol w:w="1418"/>
        <w:gridCol w:w="1276"/>
        <w:gridCol w:w="1275"/>
      </w:tblGrid>
      <w:tr w:rsidR="009A29A0" w:rsidRPr="00F32DAC" w14:paraId="6087D8E1" w14:textId="77777777" w:rsidTr="005A1B2D">
        <w:tc>
          <w:tcPr>
            <w:tcW w:w="9923" w:type="dxa"/>
            <w:gridSpan w:val="7"/>
            <w:vAlign w:val="center"/>
          </w:tcPr>
          <w:p w14:paraId="3C9CA58D" w14:textId="77777777" w:rsidR="009A29A0" w:rsidRPr="00DC3208" w:rsidRDefault="009A29A0" w:rsidP="005A1B2D">
            <w:pPr>
              <w:autoSpaceDE w:val="0"/>
              <w:autoSpaceDN w:val="0"/>
              <w:adjustRightInd w:val="0"/>
              <w:spacing w:line="240" w:lineRule="auto"/>
              <w:ind w:left="34"/>
              <w:jc w:val="center"/>
              <w:rPr>
                <w:rFonts w:asciiTheme="minorHAnsi" w:hAnsiTheme="minorHAnsi" w:cstheme="minorHAnsi"/>
                <w:b/>
                <w:color w:val="000000" w:themeColor="text1"/>
                <w:sz w:val="22"/>
              </w:rPr>
            </w:pPr>
            <w:r w:rsidRPr="00DC3208">
              <w:rPr>
                <w:rFonts w:asciiTheme="minorHAnsi" w:hAnsiTheme="minorHAnsi" w:cstheme="minorHAnsi"/>
                <w:b/>
                <w:color w:val="000000" w:themeColor="text1"/>
                <w:sz w:val="22"/>
              </w:rPr>
              <w:t>Jednolita część wód powierzchniowych (JCWP)</w:t>
            </w:r>
          </w:p>
        </w:tc>
      </w:tr>
      <w:tr w:rsidR="009A29A0" w:rsidRPr="00F32DAC" w14:paraId="7AAA3E71" w14:textId="77777777" w:rsidTr="005A1B2D">
        <w:tc>
          <w:tcPr>
            <w:tcW w:w="1560" w:type="dxa"/>
            <w:vAlign w:val="center"/>
          </w:tcPr>
          <w:p w14:paraId="56981497" w14:textId="77777777" w:rsidR="009A29A0" w:rsidRPr="00DC3208" w:rsidRDefault="009A29A0" w:rsidP="005A1B2D">
            <w:pPr>
              <w:autoSpaceDE w:val="0"/>
              <w:autoSpaceDN w:val="0"/>
              <w:adjustRightInd w:val="0"/>
              <w:spacing w:line="240" w:lineRule="auto"/>
              <w:ind w:left="34"/>
              <w:jc w:val="center"/>
              <w:rPr>
                <w:rFonts w:asciiTheme="minorHAnsi" w:hAnsiTheme="minorHAnsi" w:cstheme="minorHAnsi"/>
                <w:b/>
                <w:color w:val="000000" w:themeColor="text1"/>
                <w:sz w:val="22"/>
              </w:rPr>
            </w:pPr>
            <w:r w:rsidRPr="00DC3208">
              <w:rPr>
                <w:rFonts w:asciiTheme="minorHAnsi" w:hAnsiTheme="minorHAnsi" w:cstheme="minorHAnsi"/>
                <w:b/>
                <w:color w:val="000000" w:themeColor="text1"/>
                <w:sz w:val="22"/>
              </w:rPr>
              <w:t>Europejski kod JCWP</w:t>
            </w:r>
          </w:p>
        </w:tc>
        <w:tc>
          <w:tcPr>
            <w:tcW w:w="1701" w:type="dxa"/>
            <w:vAlign w:val="center"/>
          </w:tcPr>
          <w:p w14:paraId="235AD16E" w14:textId="77777777" w:rsidR="009A29A0" w:rsidRPr="00DC3208" w:rsidRDefault="009A29A0" w:rsidP="005A1B2D">
            <w:pPr>
              <w:autoSpaceDE w:val="0"/>
              <w:autoSpaceDN w:val="0"/>
              <w:adjustRightInd w:val="0"/>
              <w:spacing w:line="240" w:lineRule="auto"/>
              <w:ind w:left="34"/>
              <w:jc w:val="center"/>
              <w:rPr>
                <w:rFonts w:asciiTheme="minorHAnsi" w:hAnsiTheme="minorHAnsi" w:cstheme="minorHAnsi"/>
                <w:b/>
                <w:color w:val="000000" w:themeColor="text1"/>
                <w:sz w:val="22"/>
              </w:rPr>
            </w:pPr>
            <w:r w:rsidRPr="00DC3208">
              <w:rPr>
                <w:rFonts w:asciiTheme="minorHAnsi" w:hAnsiTheme="minorHAnsi" w:cstheme="minorHAnsi"/>
                <w:b/>
                <w:color w:val="000000" w:themeColor="text1"/>
                <w:sz w:val="22"/>
              </w:rPr>
              <w:t>Nazwa JCWP</w:t>
            </w:r>
          </w:p>
        </w:tc>
        <w:tc>
          <w:tcPr>
            <w:tcW w:w="1559" w:type="dxa"/>
            <w:vAlign w:val="center"/>
          </w:tcPr>
          <w:p w14:paraId="6E212400" w14:textId="77777777" w:rsidR="009A29A0" w:rsidRPr="00DC3208" w:rsidRDefault="009A29A0" w:rsidP="005A1B2D">
            <w:pPr>
              <w:autoSpaceDE w:val="0"/>
              <w:autoSpaceDN w:val="0"/>
              <w:adjustRightInd w:val="0"/>
              <w:spacing w:line="240" w:lineRule="auto"/>
              <w:ind w:left="34"/>
              <w:jc w:val="center"/>
              <w:rPr>
                <w:rFonts w:asciiTheme="minorHAnsi" w:hAnsiTheme="minorHAnsi" w:cstheme="minorHAnsi"/>
                <w:b/>
                <w:color w:val="000000" w:themeColor="text1"/>
                <w:sz w:val="22"/>
              </w:rPr>
            </w:pPr>
            <w:r w:rsidRPr="00DC3208">
              <w:rPr>
                <w:rFonts w:asciiTheme="minorHAnsi" w:hAnsiTheme="minorHAnsi" w:cstheme="minorHAnsi"/>
                <w:b/>
                <w:color w:val="000000" w:themeColor="text1"/>
                <w:sz w:val="22"/>
              </w:rPr>
              <w:t>Region wodny</w:t>
            </w:r>
          </w:p>
        </w:tc>
        <w:tc>
          <w:tcPr>
            <w:tcW w:w="1134" w:type="dxa"/>
            <w:vAlign w:val="center"/>
          </w:tcPr>
          <w:p w14:paraId="086F194D" w14:textId="77777777" w:rsidR="009A29A0" w:rsidRPr="00DC3208" w:rsidRDefault="009A29A0" w:rsidP="005A1B2D">
            <w:pPr>
              <w:autoSpaceDE w:val="0"/>
              <w:autoSpaceDN w:val="0"/>
              <w:adjustRightInd w:val="0"/>
              <w:spacing w:line="240" w:lineRule="auto"/>
              <w:ind w:left="34"/>
              <w:jc w:val="center"/>
              <w:rPr>
                <w:rFonts w:asciiTheme="minorHAnsi" w:hAnsiTheme="minorHAnsi" w:cstheme="minorHAnsi"/>
                <w:b/>
                <w:color w:val="000000" w:themeColor="text1"/>
                <w:sz w:val="22"/>
              </w:rPr>
            </w:pPr>
            <w:r w:rsidRPr="00DC3208">
              <w:rPr>
                <w:rFonts w:asciiTheme="minorHAnsi" w:hAnsiTheme="minorHAnsi" w:cstheme="minorHAnsi"/>
                <w:b/>
                <w:color w:val="000000" w:themeColor="text1"/>
                <w:sz w:val="22"/>
              </w:rPr>
              <w:t>Obszar Dorzecza</w:t>
            </w:r>
          </w:p>
        </w:tc>
        <w:tc>
          <w:tcPr>
            <w:tcW w:w="1418" w:type="dxa"/>
            <w:vAlign w:val="center"/>
          </w:tcPr>
          <w:p w14:paraId="292A57D8" w14:textId="77777777" w:rsidR="009A29A0" w:rsidRPr="00DC3208" w:rsidRDefault="009A29A0" w:rsidP="005A1B2D">
            <w:pPr>
              <w:autoSpaceDE w:val="0"/>
              <w:autoSpaceDN w:val="0"/>
              <w:adjustRightInd w:val="0"/>
              <w:spacing w:line="240" w:lineRule="auto"/>
              <w:ind w:left="34"/>
              <w:jc w:val="center"/>
              <w:rPr>
                <w:rFonts w:asciiTheme="minorHAnsi" w:hAnsiTheme="minorHAnsi" w:cstheme="minorHAnsi"/>
                <w:b/>
                <w:color w:val="000000" w:themeColor="text1"/>
                <w:sz w:val="22"/>
              </w:rPr>
            </w:pPr>
            <w:r w:rsidRPr="00DC3208">
              <w:rPr>
                <w:rFonts w:asciiTheme="minorHAnsi" w:hAnsiTheme="minorHAnsi" w:cstheme="minorHAnsi"/>
                <w:b/>
                <w:color w:val="000000" w:themeColor="text1"/>
                <w:sz w:val="22"/>
              </w:rPr>
              <w:t>Regionalny Zarząd Gospodarki Wodnej</w:t>
            </w:r>
          </w:p>
        </w:tc>
        <w:tc>
          <w:tcPr>
            <w:tcW w:w="1276" w:type="dxa"/>
            <w:vAlign w:val="center"/>
          </w:tcPr>
          <w:p w14:paraId="5878CE23" w14:textId="77777777" w:rsidR="009A29A0" w:rsidRPr="00DC3208" w:rsidRDefault="009A29A0" w:rsidP="005A1B2D">
            <w:pPr>
              <w:autoSpaceDE w:val="0"/>
              <w:autoSpaceDN w:val="0"/>
              <w:adjustRightInd w:val="0"/>
              <w:spacing w:line="240" w:lineRule="auto"/>
              <w:ind w:left="34"/>
              <w:jc w:val="center"/>
              <w:rPr>
                <w:rFonts w:asciiTheme="minorHAnsi" w:hAnsiTheme="minorHAnsi" w:cstheme="minorHAnsi"/>
                <w:b/>
                <w:color w:val="000000" w:themeColor="text1"/>
                <w:sz w:val="22"/>
              </w:rPr>
            </w:pPr>
            <w:r w:rsidRPr="00DC3208">
              <w:rPr>
                <w:rFonts w:asciiTheme="minorHAnsi" w:hAnsiTheme="minorHAnsi" w:cstheme="minorHAnsi"/>
                <w:b/>
                <w:color w:val="000000" w:themeColor="text1"/>
                <w:sz w:val="22"/>
              </w:rPr>
              <w:t>Typ JCWP</w:t>
            </w:r>
          </w:p>
        </w:tc>
        <w:tc>
          <w:tcPr>
            <w:tcW w:w="1275" w:type="dxa"/>
            <w:vAlign w:val="center"/>
          </w:tcPr>
          <w:p w14:paraId="2D88F84C" w14:textId="77777777" w:rsidR="009A29A0" w:rsidRPr="00DC3208" w:rsidRDefault="009A29A0" w:rsidP="005A1B2D">
            <w:pPr>
              <w:autoSpaceDE w:val="0"/>
              <w:autoSpaceDN w:val="0"/>
              <w:adjustRightInd w:val="0"/>
              <w:spacing w:line="240" w:lineRule="auto"/>
              <w:ind w:left="34"/>
              <w:jc w:val="center"/>
              <w:rPr>
                <w:rFonts w:asciiTheme="minorHAnsi" w:hAnsiTheme="minorHAnsi" w:cstheme="minorHAnsi"/>
                <w:b/>
                <w:color w:val="000000" w:themeColor="text1"/>
                <w:sz w:val="22"/>
              </w:rPr>
            </w:pPr>
            <w:r w:rsidRPr="00DC3208">
              <w:rPr>
                <w:rFonts w:asciiTheme="minorHAnsi" w:hAnsiTheme="minorHAnsi" w:cstheme="minorHAnsi"/>
                <w:b/>
                <w:color w:val="000000" w:themeColor="text1"/>
                <w:sz w:val="22"/>
              </w:rPr>
              <w:t>Rodzaj użytkowania JCWP</w:t>
            </w:r>
          </w:p>
        </w:tc>
      </w:tr>
      <w:tr w:rsidR="009A29A0" w:rsidRPr="00F32DAC" w14:paraId="679862C4" w14:textId="77777777" w:rsidTr="005A1B2D">
        <w:tc>
          <w:tcPr>
            <w:tcW w:w="1560" w:type="dxa"/>
            <w:vAlign w:val="center"/>
          </w:tcPr>
          <w:p w14:paraId="702A7626" w14:textId="2DA9D3F6" w:rsidR="009A29A0" w:rsidRPr="002052DE" w:rsidRDefault="00DC3208" w:rsidP="005A1B2D">
            <w:pPr>
              <w:autoSpaceDE w:val="0"/>
              <w:autoSpaceDN w:val="0"/>
              <w:adjustRightInd w:val="0"/>
              <w:spacing w:line="240" w:lineRule="auto"/>
              <w:ind w:left="34"/>
              <w:jc w:val="center"/>
              <w:rPr>
                <w:rFonts w:asciiTheme="minorHAnsi" w:hAnsiTheme="minorHAnsi" w:cstheme="minorHAnsi"/>
                <w:color w:val="000000" w:themeColor="text1"/>
                <w:sz w:val="22"/>
                <w:highlight w:val="yellow"/>
              </w:rPr>
            </w:pPr>
            <w:r w:rsidRPr="00DC3208">
              <w:rPr>
                <w:rFonts w:asciiTheme="minorHAnsi" w:hAnsiTheme="minorHAnsi" w:cstheme="minorHAnsi"/>
                <w:color w:val="000000" w:themeColor="text1"/>
                <w:szCs w:val="24"/>
              </w:rPr>
              <w:t>RW</w:t>
            </w:r>
            <w:r>
              <w:rPr>
                <w:rFonts w:asciiTheme="minorHAnsi" w:hAnsiTheme="minorHAnsi" w:cstheme="minorHAnsi"/>
                <w:color w:val="000000" w:themeColor="text1"/>
                <w:szCs w:val="24"/>
              </w:rPr>
              <w:br/>
            </w:r>
            <w:r w:rsidRPr="00DC3208">
              <w:rPr>
                <w:rFonts w:asciiTheme="minorHAnsi" w:hAnsiTheme="minorHAnsi" w:cstheme="minorHAnsi"/>
                <w:color w:val="000000" w:themeColor="text1"/>
                <w:szCs w:val="24"/>
              </w:rPr>
              <w:t>6000211511</w:t>
            </w:r>
          </w:p>
        </w:tc>
        <w:tc>
          <w:tcPr>
            <w:tcW w:w="1701" w:type="dxa"/>
            <w:vAlign w:val="center"/>
          </w:tcPr>
          <w:p w14:paraId="28038ECF" w14:textId="3E303ED7" w:rsidR="009A29A0" w:rsidRPr="002052DE" w:rsidRDefault="00DC3208" w:rsidP="005A1B2D">
            <w:pPr>
              <w:autoSpaceDE w:val="0"/>
              <w:autoSpaceDN w:val="0"/>
              <w:adjustRightInd w:val="0"/>
              <w:spacing w:line="240" w:lineRule="auto"/>
              <w:ind w:left="34"/>
              <w:jc w:val="center"/>
              <w:rPr>
                <w:rFonts w:asciiTheme="minorHAnsi" w:hAnsiTheme="minorHAnsi" w:cstheme="minorHAnsi"/>
                <w:color w:val="000000" w:themeColor="text1"/>
                <w:sz w:val="22"/>
                <w:highlight w:val="yellow"/>
              </w:rPr>
            </w:pPr>
            <w:r>
              <w:rPr>
                <w:rFonts w:asciiTheme="minorHAnsi" w:hAnsiTheme="minorHAnsi" w:cstheme="minorHAnsi"/>
                <w:color w:val="000000" w:themeColor="text1"/>
                <w:sz w:val="22"/>
              </w:rPr>
              <w:t>Odra</w:t>
            </w:r>
            <w:r w:rsidR="009C73CE">
              <w:rPr>
                <w:rFonts w:asciiTheme="minorHAnsi" w:hAnsiTheme="minorHAnsi" w:cstheme="minorHAnsi"/>
                <w:color w:val="000000" w:themeColor="text1"/>
                <w:sz w:val="22"/>
              </w:rPr>
              <w:t xml:space="preserve"> od Wałów śląskich do Kanału Wschodniego</w:t>
            </w:r>
          </w:p>
        </w:tc>
        <w:tc>
          <w:tcPr>
            <w:tcW w:w="1559" w:type="dxa"/>
            <w:vAlign w:val="center"/>
          </w:tcPr>
          <w:p w14:paraId="2B8A708B" w14:textId="1D061248" w:rsidR="009A29A0" w:rsidRPr="009C73CE" w:rsidRDefault="009C73CE" w:rsidP="005A1B2D">
            <w:pPr>
              <w:autoSpaceDE w:val="0"/>
              <w:autoSpaceDN w:val="0"/>
              <w:adjustRightInd w:val="0"/>
              <w:spacing w:line="240" w:lineRule="auto"/>
              <w:ind w:left="34"/>
              <w:jc w:val="center"/>
              <w:rPr>
                <w:rFonts w:asciiTheme="minorHAnsi" w:hAnsiTheme="minorHAnsi" w:cstheme="minorHAnsi"/>
                <w:color w:val="000000" w:themeColor="text1"/>
                <w:sz w:val="22"/>
              </w:rPr>
            </w:pPr>
            <w:r>
              <w:rPr>
                <w:rFonts w:asciiTheme="minorHAnsi" w:hAnsiTheme="minorHAnsi" w:cstheme="minorHAnsi"/>
                <w:color w:val="000000" w:themeColor="text1"/>
                <w:sz w:val="22"/>
              </w:rPr>
              <w:t>R</w:t>
            </w:r>
            <w:r w:rsidR="009A29A0" w:rsidRPr="009C73CE">
              <w:rPr>
                <w:rFonts w:asciiTheme="minorHAnsi" w:hAnsiTheme="minorHAnsi" w:cstheme="minorHAnsi"/>
                <w:color w:val="000000" w:themeColor="text1"/>
                <w:sz w:val="22"/>
              </w:rPr>
              <w:t>egion wodny Środkowej Odry</w:t>
            </w:r>
          </w:p>
        </w:tc>
        <w:tc>
          <w:tcPr>
            <w:tcW w:w="1134" w:type="dxa"/>
            <w:vAlign w:val="center"/>
          </w:tcPr>
          <w:p w14:paraId="790C5A10" w14:textId="269971DD" w:rsidR="009A29A0" w:rsidRPr="009C73CE" w:rsidRDefault="009C73CE" w:rsidP="005A1B2D">
            <w:pPr>
              <w:autoSpaceDE w:val="0"/>
              <w:autoSpaceDN w:val="0"/>
              <w:adjustRightInd w:val="0"/>
              <w:spacing w:line="240" w:lineRule="auto"/>
              <w:ind w:left="34"/>
              <w:jc w:val="center"/>
              <w:rPr>
                <w:rFonts w:asciiTheme="minorHAnsi" w:hAnsiTheme="minorHAnsi" w:cstheme="minorHAnsi"/>
                <w:color w:val="000000" w:themeColor="text1"/>
                <w:sz w:val="22"/>
              </w:rPr>
            </w:pPr>
            <w:r>
              <w:rPr>
                <w:rFonts w:asciiTheme="minorHAnsi" w:hAnsiTheme="minorHAnsi" w:cstheme="minorHAnsi"/>
                <w:color w:val="000000" w:themeColor="text1"/>
                <w:sz w:val="22"/>
              </w:rPr>
              <w:t>O</w:t>
            </w:r>
            <w:r w:rsidR="009A29A0" w:rsidRPr="009C73CE">
              <w:rPr>
                <w:rFonts w:asciiTheme="minorHAnsi" w:hAnsiTheme="minorHAnsi" w:cstheme="minorHAnsi"/>
                <w:color w:val="000000" w:themeColor="text1"/>
                <w:sz w:val="22"/>
              </w:rPr>
              <w:t>bszar dorzecza Odry</w:t>
            </w:r>
          </w:p>
        </w:tc>
        <w:tc>
          <w:tcPr>
            <w:tcW w:w="1418" w:type="dxa"/>
            <w:vAlign w:val="center"/>
          </w:tcPr>
          <w:p w14:paraId="69E80249" w14:textId="77777777" w:rsidR="009A29A0" w:rsidRPr="002052DE" w:rsidRDefault="009A29A0" w:rsidP="005A1B2D">
            <w:pPr>
              <w:autoSpaceDE w:val="0"/>
              <w:autoSpaceDN w:val="0"/>
              <w:adjustRightInd w:val="0"/>
              <w:spacing w:line="240" w:lineRule="auto"/>
              <w:ind w:left="34"/>
              <w:jc w:val="center"/>
              <w:rPr>
                <w:rFonts w:asciiTheme="minorHAnsi" w:hAnsiTheme="minorHAnsi" w:cstheme="minorHAnsi"/>
                <w:color w:val="000000" w:themeColor="text1"/>
                <w:sz w:val="22"/>
                <w:highlight w:val="yellow"/>
              </w:rPr>
            </w:pPr>
            <w:r w:rsidRPr="009C73CE">
              <w:rPr>
                <w:rFonts w:asciiTheme="minorHAnsi" w:hAnsiTheme="minorHAnsi" w:cstheme="minorHAnsi"/>
                <w:color w:val="000000" w:themeColor="text1"/>
                <w:sz w:val="22"/>
              </w:rPr>
              <w:t>RZGW Wrocław</w:t>
            </w:r>
          </w:p>
        </w:tc>
        <w:tc>
          <w:tcPr>
            <w:tcW w:w="1276" w:type="dxa"/>
            <w:vAlign w:val="center"/>
          </w:tcPr>
          <w:p w14:paraId="04AC88B5" w14:textId="4473D9A0" w:rsidR="009A29A0" w:rsidRPr="002052DE" w:rsidRDefault="009C73CE" w:rsidP="005A1B2D">
            <w:pPr>
              <w:autoSpaceDE w:val="0"/>
              <w:autoSpaceDN w:val="0"/>
              <w:adjustRightInd w:val="0"/>
              <w:spacing w:line="240" w:lineRule="auto"/>
              <w:ind w:left="34"/>
              <w:jc w:val="center"/>
              <w:rPr>
                <w:rFonts w:asciiTheme="minorHAnsi" w:hAnsiTheme="minorHAnsi" w:cstheme="minorHAnsi"/>
                <w:color w:val="000000" w:themeColor="text1"/>
                <w:sz w:val="22"/>
                <w:highlight w:val="yellow"/>
              </w:rPr>
            </w:pPr>
            <w:r w:rsidRPr="009C73CE">
              <w:rPr>
                <w:rFonts w:asciiTheme="minorHAnsi" w:hAnsiTheme="minorHAnsi" w:cstheme="minorHAnsi"/>
                <w:color w:val="000000" w:themeColor="text1"/>
                <w:sz w:val="22"/>
              </w:rPr>
              <w:t>Wielka rzeka nizinna</w:t>
            </w:r>
            <w:r w:rsidR="009A29A0" w:rsidRPr="009C73CE">
              <w:rPr>
                <w:rFonts w:asciiTheme="minorHAnsi" w:hAnsiTheme="minorHAnsi" w:cstheme="minorHAnsi"/>
                <w:color w:val="000000" w:themeColor="text1"/>
                <w:sz w:val="22"/>
              </w:rPr>
              <w:t xml:space="preserve"> [</w:t>
            </w:r>
            <w:r w:rsidRPr="009C73CE">
              <w:rPr>
                <w:rFonts w:asciiTheme="minorHAnsi" w:hAnsiTheme="minorHAnsi" w:cstheme="minorHAnsi"/>
                <w:color w:val="000000" w:themeColor="text1"/>
                <w:sz w:val="22"/>
              </w:rPr>
              <w:t>21</w:t>
            </w:r>
            <w:r w:rsidR="009A29A0" w:rsidRPr="009C73CE">
              <w:rPr>
                <w:rFonts w:asciiTheme="minorHAnsi" w:hAnsiTheme="minorHAnsi" w:cstheme="minorHAnsi"/>
                <w:color w:val="000000" w:themeColor="text1"/>
                <w:sz w:val="22"/>
              </w:rPr>
              <w:t>]</w:t>
            </w:r>
          </w:p>
        </w:tc>
        <w:tc>
          <w:tcPr>
            <w:tcW w:w="1275" w:type="dxa"/>
            <w:vAlign w:val="center"/>
          </w:tcPr>
          <w:p w14:paraId="6A054797" w14:textId="215B5209" w:rsidR="009A29A0" w:rsidRPr="002052DE" w:rsidRDefault="009A29A0" w:rsidP="005A1B2D">
            <w:pPr>
              <w:autoSpaceDE w:val="0"/>
              <w:autoSpaceDN w:val="0"/>
              <w:adjustRightInd w:val="0"/>
              <w:spacing w:line="240" w:lineRule="auto"/>
              <w:ind w:left="34"/>
              <w:jc w:val="center"/>
              <w:rPr>
                <w:rFonts w:asciiTheme="minorHAnsi" w:hAnsiTheme="minorHAnsi" w:cstheme="minorHAnsi"/>
                <w:color w:val="000000" w:themeColor="text1"/>
                <w:sz w:val="22"/>
                <w:highlight w:val="yellow"/>
              </w:rPr>
            </w:pPr>
            <w:r w:rsidRPr="00894F26">
              <w:rPr>
                <w:rFonts w:asciiTheme="minorHAnsi" w:hAnsiTheme="minorHAnsi" w:cstheme="minorHAnsi"/>
                <w:color w:val="000000" w:themeColor="text1"/>
                <w:sz w:val="22"/>
              </w:rPr>
              <w:t>Roln</w:t>
            </w:r>
            <w:r w:rsidR="00894F26" w:rsidRPr="00894F26">
              <w:rPr>
                <w:rFonts w:asciiTheme="minorHAnsi" w:hAnsiTheme="minorHAnsi" w:cstheme="minorHAnsi"/>
                <w:color w:val="000000" w:themeColor="text1"/>
                <w:sz w:val="22"/>
              </w:rPr>
              <w:t>o-leśna</w:t>
            </w:r>
          </w:p>
        </w:tc>
      </w:tr>
    </w:tbl>
    <w:p w14:paraId="1275D112" w14:textId="77777777" w:rsidR="00DF2399" w:rsidRPr="00F32DAC" w:rsidRDefault="00DF2399" w:rsidP="00867B4A">
      <w:pPr>
        <w:spacing w:line="240" w:lineRule="auto"/>
        <w:ind w:left="-284"/>
        <w:jc w:val="center"/>
        <w:rPr>
          <w:rFonts w:asciiTheme="minorHAnsi" w:hAnsiTheme="minorHAnsi" w:cstheme="minorHAnsi"/>
          <w:color w:val="000000" w:themeColor="text1"/>
          <w:szCs w:val="24"/>
          <w:highlight w:val="yellow"/>
        </w:rPr>
      </w:pPr>
    </w:p>
    <w:p w14:paraId="7DEEF614" w14:textId="6D3D2BB3" w:rsidR="00DF2399" w:rsidRPr="00DF2399" w:rsidRDefault="00DF2399" w:rsidP="00DF2399">
      <w:pPr>
        <w:pStyle w:val="Legenda"/>
        <w:keepNext/>
        <w:spacing w:after="0"/>
        <w:ind w:hanging="284"/>
        <w:rPr>
          <w:b w:val="0"/>
          <w:bCs w:val="0"/>
          <w:color w:val="auto"/>
          <w:sz w:val="22"/>
          <w:szCs w:val="22"/>
        </w:rPr>
      </w:pPr>
      <w:r w:rsidRPr="00DF2399">
        <w:rPr>
          <w:b w:val="0"/>
          <w:bCs w:val="0"/>
          <w:color w:val="auto"/>
          <w:sz w:val="22"/>
          <w:szCs w:val="22"/>
        </w:rPr>
        <w:t xml:space="preserve">Tab. </w:t>
      </w:r>
      <w:r w:rsidRPr="00DF2399">
        <w:rPr>
          <w:b w:val="0"/>
          <w:bCs w:val="0"/>
          <w:color w:val="auto"/>
          <w:sz w:val="22"/>
          <w:szCs w:val="22"/>
        </w:rPr>
        <w:fldChar w:fldCharType="begin"/>
      </w:r>
      <w:r w:rsidRPr="00DF2399">
        <w:rPr>
          <w:b w:val="0"/>
          <w:bCs w:val="0"/>
          <w:color w:val="auto"/>
          <w:sz w:val="22"/>
          <w:szCs w:val="22"/>
        </w:rPr>
        <w:instrText xml:space="preserve"> SEQ Tab. \* ARABIC </w:instrText>
      </w:r>
      <w:r w:rsidRPr="00DF2399">
        <w:rPr>
          <w:b w:val="0"/>
          <w:bCs w:val="0"/>
          <w:color w:val="auto"/>
          <w:sz w:val="22"/>
          <w:szCs w:val="22"/>
        </w:rPr>
        <w:fldChar w:fldCharType="separate"/>
      </w:r>
      <w:r w:rsidR="00CE038C">
        <w:rPr>
          <w:b w:val="0"/>
          <w:bCs w:val="0"/>
          <w:noProof/>
          <w:color w:val="auto"/>
          <w:sz w:val="22"/>
          <w:szCs w:val="22"/>
        </w:rPr>
        <w:t>20</w:t>
      </w:r>
      <w:r w:rsidRPr="00DF2399">
        <w:rPr>
          <w:b w:val="0"/>
          <w:bCs w:val="0"/>
          <w:color w:val="auto"/>
          <w:sz w:val="22"/>
          <w:szCs w:val="22"/>
        </w:rPr>
        <w:fldChar w:fldCharType="end"/>
      </w:r>
      <w:r w:rsidRPr="00DF2399">
        <w:rPr>
          <w:b w:val="0"/>
          <w:bCs w:val="0"/>
          <w:color w:val="auto"/>
          <w:sz w:val="22"/>
          <w:szCs w:val="22"/>
        </w:rPr>
        <w:t>. Ocena stanu JCWP</w:t>
      </w:r>
    </w:p>
    <w:tbl>
      <w:tblPr>
        <w:tblStyle w:val="Tabela-Siatka"/>
        <w:tblW w:w="9923" w:type="dxa"/>
        <w:tblInd w:w="-289" w:type="dxa"/>
        <w:tbl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insideH w:val="single" w:sz="4" w:space="0" w:color="1F3864" w:themeColor="accent1" w:themeShade="80"/>
          <w:insideV w:val="single" w:sz="4" w:space="0" w:color="1F3864" w:themeColor="accent1" w:themeShade="80"/>
        </w:tblBorders>
        <w:tblLook w:val="04A0" w:firstRow="1" w:lastRow="0" w:firstColumn="1" w:lastColumn="0" w:noHBand="0" w:noVBand="1"/>
      </w:tblPr>
      <w:tblGrid>
        <w:gridCol w:w="6101"/>
        <w:gridCol w:w="3822"/>
      </w:tblGrid>
      <w:tr w:rsidR="009A29A0" w:rsidRPr="00F32DAC" w14:paraId="6DC59D18" w14:textId="77777777" w:rsidTr="005A1B2D">
        <w:tc>
          <w:tcPr>
            <w:tcW w:w="9923" w:type="dxa"/>
            <w:gridSpan w:val="2"/>
            <w:vAlign w:val="center"/>
          </w:tcPr>
          <w:p w14:paraId="6C21F51F" w14:textId="77777777" w:rsidR="009A29A0" w:rsidRPr="002052DE" w:rsidRDefault="009A29A0" w:rsidP="005A1B2D">
            <w:pPr>
              <w:spacing w:line="240" w:lineRule="auto"/>
              <w:ind w:left="0"/>
              <w:jc w:val="center"/>
              <w:rPr>
                <w:rFonts w:asciiTheme="minorHAnsi" w:hAnsiTheme="minorHAnsi" w:cstheme="minorHAnsi"/>
                <w:b/>
                <w:color w:val="000000" w:themeColor="text1"/>
                <w:sz w:val="22"/>
                <w:highlight w:val="yellow"/>
              </w:rPr>
            </w:pPr>
            <w:r w:rsidRPr="00391973">
              <w:rPr>
                <w:rFonts w:asciiTheme="minorHAnsi" w:hAnsiTheme="minorHAnsi" w:cstheme="minorHAnsi"/>
                <w:b/>
                <w:color w:val="000000" w:themeColor="text1"/>
                <w:sz w:val="22"/>
              </w:rPr>
              <w:t>Ocena JCWP</w:t>
            </w:r>
          </w:p>
        </w:tc>
      </w:tr>
      <w:tr w:rsidR="009A29A0" w:rsidRPr="00F32DAC" w14:paraId="6D77FE3A" w14:textId="77777777" w:rsidTr="005A1B2D">
        <w:tc>
          <w:tcPr>
            <w:tcW w:w="6101" w:type="dxa"/>
            <w:vAlign w:val="center"/>
          </w:tcPr>
          <w:p w14:paraId="5128A538" w14:textId="77777777" w:rsidR="009A29A0" w:rsidRPr="00391973" w:rsidRDefault="009A29A0" w:rsidP="005A1B2D">
            <w:pPr>
              <w:spacing w:line="240" w:lineRule="auto"/>
              <w:ind w:left="0"/>
              <w:jc w:val="left"/>
              <w:rPr>
                <w:rFonts w:asciiTheme="minorHAnsi" w:hAnsiTheme="minorHAnsi" w:cstheme="minorHAnsi"/>
                <w:color w:val="000000" w:themeColor="text1"/>
                <w:sz w:val="22"/>
              </w:rPr>
            </w:pPr>
            <w:r w:rsidRPr="00391973">
              <w:rPr>
                <w:rFonts w:asciiTheme="minorHAnsi" w:hAnsiTheme="minorHAnsi" w:cstheme="minorHAnsi"/>
                <w:color w:val="000000" w:themeColor="text1"/>
                <w:sz w:val="22"/>
              </w:rPr>
              <w:t>Status</w:t>
            </w:r>
          </w:p>
        </w:tc>
        <w:tc>
          <w:tcPr>
            <w:tcW w:w="3822" w:type="dxa"/>
            <w:vAlign w:val="center"/>
          </w:tcPr>
          <w:p w14:paraId="1F5726CB" w14:textId="7DBA9C83" w:rsidR="009A29A0" w:rsidRPr="00391973" w:rsidRDefault="00391973" w:rsidP="005A1B2D">
            <w:pPr>
              <w:spacing w:line="240" w:lineRule="auto"/>
              <w:ind w:left="0"/>
              <w:jc w:val="center"/>
              <w:rPr>
                <w:rFonts w:asciiTheme="minorHAnsi" w:hAnsiTheme="minorHAnsi" w:cstheme="minorHAnsi"/>
                <w:color w:val="000000" w:themeColor="text1"/>
                <w:sz w:val="22"/>
              </w:rPr>
            </w:pPr>
            <w:r w:rsidRPr="00391973">
              <w:rPr>
                <w:rFonts w:asciiTheme="minorHAnsi" w:hAnsiTheme="minorHAnsi" w:cstheme="minorHAnsi"/>
                <w:color w:val="000000" w:themeColor="text1"/>
                <w:sz w:val="22"/>
              </w:rPr>
              <w:t>Silnie zmieniona część wód</w:t>
            </w:r>
          </w:p>
        </w:tc>
      </w:tr>
      <w:tr w:rsidR="009A29A0" w:rsidRPr="00F32DAC" w14:paraId="4982639D" w14:textId="77777777" w:rsidTr="005A1B2D">
        <w:tc>
          <w:tcPr>
            <w:tcW w:w="6101" w:type="dxa"/>
            <w:vAlign w:val="center"/>
          </w:tcPr>
          <w:p w14:paraId="2F60F806" w14:textId="77777777" w:rsidR="009A29A0" w:rsidRPr="002052DE" w:rsidRDefault="009A29A0" w:rsidP="005A1B2D">
            <w:pPr>
              <w:spacing w:line="240" w:lineRule="auto"/>
              <w:ind w:left="0"/>
              <w:jc w:val="left"/>
              <w:rPr>
                <w:rFonts w:asciiTheme="minorHAnsi" w:hAnsiTheme="minorHAnsi" w:cstheme="minorHAnsi"/>
                <w:color w:val="000000" w:themeColor="text1"/>
                <w:sz w:val="22"/>
                <w:highlight w:val="yellow"/>
              </w:rPr>
            </w:pPr>
            <w:r w:rsidRPr="00894F26">
              <w:rPr>
                <w:rFonts w:asciiTheme="minorHAnsi" w:hAnsiTheme="minorHAnsi" w:cstheme="minorHAnsi"/>
                <w:color w:val="000000" w:themeColor="text1"/>
                <w:sz w:val="22"/>
              </w:rPr>
              <w:t>Cel dla stanu/potencjału ekologicznego</w:t>
            </w:r>
          </w:p>
        </w:tc>
        <w:tc>
          <w:tcPr>
            <w:tcW w:w="3822" w:type="dxa"/>
            <w:vAlign w:val="center"/>
          </w:tcPr>
          <w:p w14:paraId="3617C8E2" w14:textId="766A77ED" w:rsidR="009A29A0" w:rsidRPr="00894F26" w:rsidRDefault="00894F26" w:rsidP="005A1B2D">
            <w:pPr>
              <w:spacing w:line="240" w:lineRule="auto"/>
              <w:ind w:left="0"/>
              <w:jc w:val="center"/>
              <w:rPr>
                <w:rFonts w:asciiTheme="minorHAnsi" w:hAnsiTheme="minorHAnsi" w:cstheme="minorHAnsi"/>
                <w:color w:val="000000" w:themeColor="text1"/>
                <w:sz w:val="22"/>
                <w:highlight w:val="yellow"/>
              </w:rPr>
            </w:pPr>
            <w:r>
              <w:rPr>
                <w:rFonts w:asciiTheme="minorHAnsi" w:hAnsiTheme="minorHAnsi" w:cstheme="minorHAnsi"/>
                <w:color w:val="000000" w:themeColor="text1"/>
                <w:sz w:val="22"/>
              </w:rPr>
              <w:t>D</w:t>
            </w:r>
            <w:r w:rsidRPr="00894F26">
              <w:rPr>
                <w:rFonts w:asciiTheme="minorHAnsi" w:hAnsiTheme="minorHAnsi" w:cstheme="minorHAnsi"/>
                <w:color w:val="000000" w:themeColor="text1"/>
                <w:sz w:val="22"/>
              </w:rPr>
              <w:t>obry potencja</w:t>
            </w:r>
            <w:r w:rsidRPr="00894F26">
              <w:rPr>
                <w:rFonts w:asciiTheme="minorHAnsi" w:hAnsiTheme="minorHAnsi" w:cstheme="minorHAnsi"/>
                <w:color w:val="000000" w:themeColor="text1"/>
                <w:sz w:val="22"/>
              </w:rPr>
              <w:t>ł</w:t>
            </w:r>
            <w:r w:rsidRPr="00894F26">
              <w:rPr>
                <w:rFonts w:asciiTheme="minorHAnsi" w:hAnsiTheme="minorHAnsi" w:cstheme="minorHAnsi"/>
                <w:color w:val="000000" w:themeColor="text1"/>
                <w:sz w:val="22"/>
              </w:rPr>
              <w:t xml:space="preserve"> ekologiczny; mo</w:t>
            </w:r>
            <w:r w:rsidRPr="00894F26">
              <w:rPr>
                <w:rFonts w:asciiTheme="minorHAnsi" w:hAnsiTheme="minorHAnsi" w:cstheme="minorHAnsi"/>
                <w:color w:val="000000" w:themeColor="text1"/>
                <w:sz w:val="22"/>
              </w:rPr>
              <w:t>ż</w:t>
            </w:r>
            <w:r w:rsidRPr="00894F26">
              <w:rPr>
                <w:rFonts w:asciiTheme="minorHAnsi" w:hAnsiTheme="minorHAnsi" w:cstheme="minorHAnsi"/>
                <w:color w:val="000000" w:themeColor="text1"/>
                <w:sz w:val="22"/>
              </w:rPr>
              <w:t>liwo</w:t>
            </w:r>
            <w:r w:rsidRPr="00894F26">
              <w:rPr>
                <w:rFonts w:asciiTheme="minorHAnsi" w:hAnsiTheme="minorHAnsi" w:cstheme="minorHAnsi"/>
                <w:color w:val="000000" w:themeColor="text1"/>
                <w:sz w:val="22"/>
              </w:rPr>
              <w:t>ść</w:t>
            </w:r>
            <w:r w:rsidRPr="00894F26">
              <w:rPr>
                <w:rFonts w:asciiTheme="minorHAnsi" w:hAnsiTheme="minorHAnsi" w:cstheme="minorHAnsi"/>
                <w:color w:val="000000" w:themeColor="text1"/>
                <w:sz w:val="22"/>
              </w:rPr>
              <w:t xml:space="preserve"> migracji organizm</w:t>
            </w:r>
            <w:r>
              <w:rPr>
                <w:rFonts w:asciiTheme="minorHAnsi" w:hAnsiTheme="minorHAnsi" w:cstheme="minorHAnsi"/>
                <w:color w:val="000000" w:themeColor="text1"/>
                <w:sz w:val="22"/>
              </w:rPr>
              <w:t>ó</w:t>
            </w:r>
            <w:r w:rsidRPr="00894F26">
              <w:rPr>
                <w:rFonts w:asciiTheme="minorHAnsi" w:hAnsiTheme="minorHAnsi" w:cstheme="minorHAnsi"/>
                <w:color w:val="000000" w:themeColor="text1"/>
                <w:sz w:val="22"/>
              </w:rPr>
              <w:t>w wodnych na odcinku cieku istotnego - Odra w obr</w:t>
            </w:r>
            <w:r>
              <w:rPr>
                <w:rFonts w:asciiTheme="minorHAnsi" w:hAnsiTheme="minorHAnsi" w:cstheme="minorHAnsi"/>
                <w:color w:val="000000" w:themeColor="text1"/>
                <w:sz w:val="22"/>
              </w:rPr>
              <w:t>ę</w:t>
            </w:r>
            <w:r w:rsidRPr="00894F26">
              <w:rPr>
                <w:rFonts w:asciiTheme="minorHAnsi" w:hAnsiTheme="minorHAnsi" w:cstheme="minorHAnsi"/>
                <w:color w:val="000000" w:themeColor="text1"/>
                <w:sz w:val="22"/>
              </w:rPr>
              <w:t>bie JCWP</w:t>
            </w:r>
          </w:p>
        </w:tc>
      </w:tr>
      <w:tr w:rsidR="009A29A0" w:rsidRPr="00F32DAC" w14:paraId="21EBBD3F" w14:textId="77777777" w:rsidTr="00894F26">
        <w:tc>
          <w:tcPr>
            <w:tcW w:w="6101" w:type="dxa"/>
            <w:shd w:val="clear" w:color="auto" w:fill="auto"/>
            <w:vAlign w:val="center"/>
          </w:tcPr>
          <w:p w14:paraId="2A344BE3" w14:textId="77777777" w:rsidR="009A29A0" w:rsidRPr="00894F26" w:rsidRDefault="009A29A0" w:rsidP="005A1B2D">
            <w:pPr>
              <w:spacing w:line="240" w:lineRule="auto"/>
              <w:ind w:left="0"/>
              <w:jc w:val="left"/>
              <w:rPr>
                <w:rFonts w:asciiTheme="minorHAnsi" w:hAnsiTheme="minorHAnsi" w:cstheme="minorHAnsi"/>
                <w:color w:val="000000" w:themeColor="text1"/>
                <w:sz w:val="22"/>
              </w:rPr>
            </w:pPr>
            <w:r w:rsidRPr="00894F26">
              <w:rPr>
                <w:rFonts w:asciiTheme="minorHAnsi" w:hAnsiTheme="minorHAnsi" w:cstheme="minorHAnsi"/>
                <w:color w:val="000000" w:themeColor="text1"/>
                <w:sz w:val="22"/>
              </w:rPr>
              <w:t>Cel dla stanu chemicznego</w:t>
            </w:r>
          </w:p>
        </w:tc>
        <w:tc>
          <w:tcPr>
            <w:tcW w:w="3822" w:type="dxa"/>
            <w:shd w:val="clear" w:color="auto" w:fill="auto"/>
            <w:vAlign w:val="center"/>
          </w:tcPr>
          <w:p w14:paraId="335012BD" w14:textId="77777777" w:rsidR="009A29A0" w:rsidRPr="00894F26" w:rsidRDefault="009A29A0" w:rsidP="005A1B2D">
            <w:pPr>
              <w:spacing w:line="240" w:lineRule="auto"/>
              <w:ind w:left="0"/>
              <w:jc w:val="center"/>
              <w:rPr>
                <w:rFonts w:asciiTheme="minorHAnsi" w:hAnsiTheme="minorHAnsi" w:cstheme="minorHAnsi"/>
                <w:color w:val="000000" w:themeColor="text1"/>
                <w:sz w:val="22"/>
              </w:rPr>
            </w:pPr>
            <w:r w:rsidRPr="00894F26">
              <w:rPr>
                <w:rFonts w:asciiTheme="minorHAnsi" w:hAnsiTheme="minorHAnsi" w:cstheme="minorHAnsi"/>
                <w:color w:val="000000" w:themeColor="text1"/>
                <w:sz w:val="22"/>
              </w:rPr>
              <w:t>Dobry stan chemiczny</w:t>
            </w:r>
          </w:p>
        </w:tc>
      </w:tr>
      <w:tr w:rsidR="009A29A0" w:rsidRPr="00F32DAC" w14:paraId="3AAFFE6D" w14:textId="77777777" w:rsidTr="005A1B2D">
        <w:tc>
          <w:tcPr>
            <w:tcW w:w="6101" w:type="dxa"/>
            <w:vAlign w:val="center"/>
          </w:tcPr>
          <w:p w14:paraId="6BC7D288" w14:textId="77777777" w:rsidR="009A29A0" w:rsidRPr="00894F26" w:rsidRDefault="009A29A0" w:rsidP="005A1B2D">
            <w:pPr>
              <w:spacing w:line="240" w:lineRule="auto"/>
              <w:ind w:left="0"/>
              <w:jc w:val="left"/>
              <w:rPr>
                <w:rFonts w:asciiTheme="minorHAnsi" w:hAnsiTheme="minorHAnsi" w:cstheme="minorHAnsi"/>
                <w:color w:val="000000" w:themeColor="text1"/>
                <w:sz w:val="22"/>
              </w:rPr>
            </w:pPr>
            <w:r w:rsidRPr="00894F26">
              <w:rPr>
                <w:rFonts w:asciiTheme="minorHAnsi" w:hAnsiTheme="minorHAnsi" w:cstheme="minorHAnsi"/>
                <w:color w:val="000000" w:themeColor="text1"/>
                <w:sz w:val="22"/>
              </w:rPr>
              <w:t>Ocena stanu/potencjału ekologicznego</w:t>
            </w:r>
          </w:p>
        </w:tc>
        <w:tc>
          <w:tcPr>
            <w:tcW w:w="3822" w:type="dxa"/>
            <w:vAlign w:val="center"/>
          </w:tcPr>
          <w:p w14:paraId="6BE49188" w14:textId="0886E559" w:rsidR="009A29A0" w:rsidRPr="002052DE" w:rsidRDefault="00894F26" w:rsidP="005A1B2D">
            <w:pPr>
              <w:spacing w:line="240" w:lineRule="auto"/>
              <w:ind w:left="0"/>
              <w:jc w:val="center"/>
              <w:rPr>
                <w:rFonts w:asciiTheme="minorHAnsi" w:hAnsiTheme="minorHAnsi" w:cstheme="minorHAnsi"/>
                <w:color w:val="000000" w:themeColor="text1"/>
                <w:sz w:val="22"/>
                <w:highlight w:val="yellow"/>
              </w:rPr>
            </w:pPr>
            <w:r>
              <w:rPr>
                <w:rFonts w:asciiTheme="minorHAnsi" w:hAnsiTheme="minorHAnsi" w:cstheme="minorHAnsi"/>
                <w:color w:val="000000" w:themeColor="text1"/>
                <w:sz w:val="22"/>
              </w:rPr>
              <w:t>Dobry i powyżej dobrego</w:t>
            </w:r>
          </w:p>
        </w:tc>
      </w:tr>
      <w:tr w:rsidR="009A29A0" w:rsidRPr="00F32DAC" w14:paraId="077E22BE" w14:textId="77777777" w:rsidTr="005A1B2D">
        <w:tc>
          <w:tcPr>
            <w:tcW w:w="6101" w:type="dxa"/>
            <w:vAlign w:val="center"/>
          </w:tcPr>
          <w:p w14:paraId="0CC0645B" w14:textId="77777777" w:rsidR="009A29A0" w:rsidRPr="00894F26" w:rsidRDefault="009A29A0" w:rsidP="005A1B2D">
            <w:pPr>
              <w:spacing w:line="240" w:lineRule="auto"/>
              <w:ind w:left="0"/>
              <w:jc w:val="left"/>
              <w:rPr>
                <w:rFonts w:asciiTheme="minorHAnsi" w:hAnsiTheme="minorHAnsi" w:cstheme="minorHAnsi"/>
                <w:color w:val="000000" w:themeColor="text1"/>
                <w:sz w:val="22"/>
              </w:rPr>
            </w:pPr>
            <w:r w:rsidRPr="00894F26">
              <w:rPr>
                <w:rFonts w:asciiTheme="minorHAnsi" w:hAnsiTheme="minorHAnsi" w:cstheme="minorHAnsi"/>
                <w:color w:val="000000" w:themeColor="text1"/>
                <w:sz w:val="22"/>
              </w:rPr>
              <w:t>Ocena stanu chemicznego</w:t>
            </w:r>
          </w:p>
        </w:tc>
        <w:tc>
          <w:tcPr>
            <w:tcW w:w="3822" w:type="dxa"/>
            <w:vAlign w:val="center"/>
          </w:tcPr>
          <w:p w14:paraId="4BD6B8D8" w14:textId="77777777" w:rsidR="009A29A0" w:rsidRPr="00894F26" w:rsidRDefault="009A29A0" w:rsidP="005A1B2D">
            <w:pPr>
              <w:spacing w:line="240" w:lineRule="auto"/>
              <w:ind w:left="0"/>
              <w:jc w:val="center"/>
              <w:rPr>
                <w:rFonts w:asciiTheme="minorHAnsi" w:hAnsiTheme="minorHAnsi" w:cstheme="minorHAnsi"/>
                <w:color w:val="000000" w:themeColor="text1"/>
                <w:sz w:val="22"/>
              </w:rPr>
            </w:pPr>
            <w:r w:rsidRPr="00894F26">
              <w:rPr>
                <w:rFonts w:asciiTheme="minorHAnsi" w:hAnsiTheme="minorHAnsi" w:cstheme="minorHAnsi"/>
                <w:color w:val="000000" w:themeColor="text1"/>
                <w:sz w:val="22"/>
              </w:rPr>
              <w:t>Poniżej stanu dobrego</w:t>
            </w:r>
          </w:p>
        </w:tc>
      </w:tr>
      <w:tr w:rsidR="009A29A0" w:rsidRPr="00F32DAC" w14:paraId="48D35706" w14:textId="77777777" w:rsidTr="005A1B2D">
        <w:tc>
          <w:tcPr>
            <w:tcW w:w="6101" w:type="dxa"/>
            <w:vAlign w:val="center"/>
          </w:tcPr>
          <w:p w14:paraId="0D07988F" w14:textId="77777777" w:rsidR="009A29A0" w:rsidRPr="00894F26" w:rsidRDefault="009A29A0" w:rsidP="005A1B2D">
            <w:pPr>
              <w:spacing w:line="240" w:lineRule="auto"/>
              <w:ind w:left="0"/>
              <w:jc w:val="left"/>
              <w:rPr>
                <w:rFonts w:asciiTheme="minorHAnsi" w:hAnsiTheme="minorHAnsi" w:cstheme="minorHAnsi"/>
                <w:color w:val="000000" w:themeColor="text1"/>
                <w:sz w:val="22"/>
              </w:rPr>
            </w:pPr>
            <w:r w:rsidRPr="00894F26">
              <w:rPr>
                <w:rFonts w:asciiTheme="minorHAnsi" w:hAnsiTheme="minorHAnsi" w:cstheme="minorHAnsi"/>
                <w:color w:val="000000" w:themeColor="text1"/>
                <w:sz w:val="22"/>
              </w:rPr>
              <w:t>Ogólna ocena stanu JCWP</w:t>
            </w:r>
          </w:p>
        </w:tc>
        <w:tc>
          <w:tcPr>
            <w:tcW w:w="3822" w:type="dxa"/>
            <w:vAlign w:val="center"/>
          </w:tcPr>
          <w:p w14:paraId="77746F00" w14:textId="77777777" w:rsidR="009A29A0" w:rsidRPr="00894F26" w:rsidRDefault="009A29A0" w:rsidP="005A1B2D">
            <w:pPr>
              <w:spacing w:line="240" w:lineRule="auto"/>
              <w:ind w:left="0"/>
              <w:jc w:val="center"/>
              <w:rPr>
                <w:rFonts w:asciiTheme="minorHAnsi" w:hAnsiTheme="minorHAnsi" w:cstheme="minorHAnsi"/>
                <w:color w:val="000000" w:themeColor="text1"/>
                <w:sz w:val="22"/>
              </w:rPr>
            </w:pPr>
            <w:r w:rsidRPr="00894F26">
              <w:rPr>
                <w:rFonts w:asciiTheme="minorHAnsi" w:hAnsiTheme="minorHAnsi" w:cstheme="minorHAnsi"/>
                <w:color w:val="000000" w:themeColor="text1"/>
                <w:sz w:val="22"/>
              </w:rPr>
              <w:t>Zły</w:t>
            </w:r>
          </w:p>
        </w:tc>
      </w:tr>
      <w:tr w:rsidR="009A29A0" w:rsidRPr="00F32DAC" w14:paraId="63EB49E3" w14:textId="77777777" w:rsidTr="005A1B2D">
        <w:tc>
          <w:tcPr>
            <w:tcW w:w="6101" w:type="dxa"/>
            <w:vAlign w:val="center"/>
          </w:tcPr>
          <w:p w14:paraId="6EBE5D1D" w14:textId="77777777" w:rsidR="009A29A0" w:rsidRPr="00894F26" w:rsidRDefault="009A29A0" w:rsidP="005A1B2D">
            <w:pPr>
              <w:spacing w:line="240" w:lineRule="auto"/>
              <w:ind w:left="0"/>
              <w:jc w:val="left"/>
              <w:rPr>
                <w:rFonts w:asciiTheme="minorHAnsi" w:hAnsiTheme="minorHAnsi" w:cstheme="minorHAnsi"/>
                <w:color w:val="000000" w:themeColor="text1"/>
                <w:sz w:val="22"/>
              </w:rPr>
            </w:pPr>
            <w:r w:rsidRPr="00894F26">
              <w:rPr>
                <w:rFonts w:asciiTheme="minorHAnsi" w:hAnsiTheme="minorHAnsi" w:cstheme="minorHAnsi"/>
                <w:color w:val="000000" w:themeColor="text1"/>
                <w:sz w:val="22"/>
              </w:rPr>
              <w:t>Ocena ryzyka nieosiągnięcia celów środowiskowych</w:t>
            </w:r>
          </w:p>
        </w:tc>
        <w:tc>
          <w:tcPr>
            <w:tcW w:w="3822" w:type="dxa"/>
            <w:vAlign w:val="center"/>
          </w:tcPr>
          <w:p w14:paraId="18071CDF" w14:textId="5F2FC9C1" w:rsidR="009A29A0" w:rsidRPr="00894F26" w:rsidRDefault="00894F26" w:rsidP="005A1B2D">
            <w:pPr>
              <w:spacing w:line="240" w:lineRule="auto"/>
              <w:ind w:left="0"/>
              <w:jc w:val="center"/>
              <w:rPr>
                <w:rFonts w:asciiTheme="minorHAnsi" w:hAnsiTheme="minorHAnsi" w:cstheme="minorHAnsi"/>
                <w:color w:val="000000" w:themeColor="text1"/>
                <w:sz w:val="22"/>
              </w:rPr>
            </w:pPr>
            <w:r w:rsidRPr="00894F26">
              <w:rPr>
                <w:rFonts w:asciiTheme="minorHAnsi" w:hAnsiTheme="minorHAnsi" w:cstheme="minorHAnsi"/>
                <w:color w:val="000000" w:themeColor="text1"/>
                <w:sz w:val="22"/>
              </w:rPr>
              <w:t>Zagrożona</w:t>
            </w:r>
          </w:p>
        </w:tc>
      </w:tr>
      <w:tr w:rsidR="009A29A0" w:rsidRPr="00F32DAC" w14:paraId="429BD66B" w14:textId="77777777" w:rsidTr="005A1B2D">
        <w:tc>
          <w:tcPr>
            <w:tcW w:w="6101" w:type="dxa"/>
            <w:vAlign w:val="center"/>
          </w:tcPr>
          <w:p w14:paraId="547E701E" w14:textId="77777777" w:rsidR="009A29A0" w:rsidRPr="00391973" w:rsidRDefault="009A29A0" w:rsidP="005A1B2D">
            <w:pPr>
              <w:spacing w:line="240" w:lineRule="auto"/>
              <w:ind w:left="0"/>
              <w:jc w:val="left"/>
              <w:rPr>
                <w:rFonts w:asciiTheme="minorHAnsi" w:hAnsiTheme="minorHAnsi" w:cstheme="minorHAnsi"/>
                <w:color w:val="000000" w:themeColor="text1"/>
                <w:sz w:val="22"/>
              </w:rPr>
            </w:pPr>
            <w:r w:rsidRPr="00391973">
              <w:rPr>
                <w:rFonts w:asciiTheme="minorHAnsi" w:hAnsiTheme="minorHAnsi" w:cstheme="minorHAnsi"/>
                <w:color w:val="000000" w:themeColor="text1"/>
                <w:sz w:val="22"/>
              </w:rPr>
              <w:t>Termin osiągnięcia celów środowiskowych</w:t>
            </w:r>
          </w:p>
        </w:tc>
        <w:tc>
          <w:tcPr>
            <w:tcW w:w="3822" w:type="dxa"/>
            <w:vAlign w:val="center"/>
          </w:tcPr>
          <w:p w14:paraId="11A002E5" w14:textId="5CD747E0" w:rsidR="009A29A0" w:rsidRPr="00391973" w:rsidRDefault="009A29A0" w:rsidP="005A1B2D">
            <w:pPr>
              <w:spacing w:line="240" w:lineRule="auto"/>
              <w:ind w:left="0"/>
              <w:jc w:val="center"/>
              <w:rPr>
                <w:rFonts w:asciiTheme="minorHAnsi" w:hAnsiTheme="minorHAnsi" w:cstheme="minorHAnsi"/>
                <w:color w:val="000000" w:themeColor="text1"/>
                <w:sz w:val="22"/>
              </w:rPr>
            </w:pPr>
            <w:r w:rsidRPr="00391973">
              <w:rPr>
                <w:rFonts w:asciiTheme="minorHAnsi" w:hAnsiTheme="minorHAnsi" w:cstheme="minorHAnsi"/>
                <w:color w:val="000000" w:themeColor="text1"/>
                <w:sz w:val="22"/>
              </w:rPr>
              <w:t>20</w:t>
            </w:r>
            <w:r w:rsidR="00391973" w:rsidRPr="00391973">
              <w:rPr>
                <w:rFonts w:asciiTheme="minorHAnsi" w:hAnsiTheme="minorHAnsi" w:cstheme="minorHAnsi"/>
                <w:color w:val="000000" w:themeColor="text1"/>
                <w:sz w:val="22"/>
              </w:rPr>
              <w:t>27</w:t>
            </w:r>
          </w:p>
        </w:tc>
      </w:tr>
    </w:tbl>
    <w:p w14:paraId="2CBEDBD8" w14:textId="1359FA3D" w:rsidR="002E7EBB" w:rsidRDefault="002E7EBB" w:rsidP="00974E87">
      <w:pPr>
        <w:spacing w:line="240" w:lineRule="auto"/>
        <w:ind w:left="0"/>
        <w:rPr>
          <w:rFonts w:asciiTheme="minorHAnsi" w:hAnsiTheme="minorHAnsi" w:cstheme="minorHAnsi"/>
          <w:b/>
          <w:color w:val="000000" w:themeColor="text1"/>
          <w:szCs w:val="24"/>
          <w:highlight w:val="yellow"/>
        </w:rPr>
      </w:pPr>
    </w:p>
    <w:p w14:paraId="7DE1A68F" w14:textId="77777777" w:rsidR="002E7EBB" w:rsidRDefault="002E7EBB">
      <w:pPr>
        <w:spacing w:after="160" w:line="259" w:lineRule="auto"/>
        <w:ind w:left="0"/>
        <w:jc w:val="left"/>
        <w:rPr>
          <w:rFonts w:asciiTheme="minorHAnsi" w:hAnsiTheme="minorHAnsi" w:cstheme="minorHAnsi"/>
          <w:b/>
          <w:color w:val="000000" w:themeColor="text1"/>
          <w:szCs w:val="24"/>
          <w:highlight w:val="yellow"/>
        </w:rPr>
      </w:pPr>
      <w:r>
        <w:rPr>
          <w:rFonts w:asciiTheme="minorHAnsi" w:hAnsiTheme="minorHAnsi" w:cstheme="minorHAnsi"/>
          <w:b/>
          <w:color w:val="000000" w:themeColor="text1"/>
          <w:szCs w:val="24"/>
          <w:highlight w:val="yellow"/>
        </w:rPr>
        <w:br w:type="page"/>
      </w:r>
    </w:p>
    <w:p w14:paraId="109DDD5F" w14:textId="123C420E" w:rsidR="009A29A0" w:rsidRPr="002E7EBB" w:rsidRDefault="009A29A0" w:rsidP="009A29A0">
      <w:pPr>
        <w:spacing w:line="240" w:lineRule="auto"/>
        <w:ind w:left="-284"/>
        <w:rPr>
          <w:rFonts w:asciiTheme="minorHAnsi" w:hAnsiTheme="minorHAnsi" w:cstheme="minorHAnsi"/>
          <w:color w:val="000000" w:themeColor="text1"/>
          <w:szCs w:val="24"/>
        </w:rPr>
      </w:pPr>
      <w:r w:rsidRPr="002E7EBB">
        <w:rPr>
          <w:rFonts w:asciiTheme="minorHAnsi" w:hAnsiTheme="minorHAnsi" w:cstheme="minorHAnsi"/>
          <w:b/>
          <w:color w:val="000000" w:themeColor="text1"/>
          <w:szCs w:val="24"/>
        </w:rPr>
        <w:lastRenderedPageBreak/>
        <w:t>Wody podziemne</w:t>
      </w:r>
    </w:p>
    <w:p w14:paraId="13423505" w14:textId="13A4CDE7" w:rsidR="009A29A0" w:rsidRPr="002E7EBB" w:rsidRDefault="002E7EBB" w:rsidP="00867B4A">
      <w:pPr>
        <w:tabs>
          <w:tab w:val="left" w:pos="0"/>
        </w:tabs>
        <w:spacing w:line="240" w:lineRule="auto"/>
        <w:ind w:left="-284" w:firstLine="568"/>
        <w:rPr>
          <w:rFonts w:asciiTheme="minorHAnsi" w:hAnsiTheme="minorHAnsi" w:cstheme="minorHAnsi"/>
          <w:color w:val="000000" w:themeColor="text1"/>
          <w:szCs w:val="24"/>
        </w:rPr>
      </w:pPr>
      <w:r w:rsidRPr="002E7EBB">
        <w:rPr>
          <w:rFonts w:asciiTheme="minorHAnsi" w:hAnsiTheme="minorHAnsi" w:cstheme="minorHAnsi"/>
          <w:color w:val="000000" w:themeColor="text1"/>
          <w:szCs w:val="24"/>
        </w:rPr>
        <w:t xml:space="preserve">Dwie farmy fotowoltaiczne </w:t>
      </w:r>
      <w:r w:rsidR="009A29A0" w:rsidRPr="002E7EBB">
        <w:rPr>
          <w:rFonts w:asciiTheme="minorHAnsi" w:hAnsiTheme="minorHAnsi" w:cstheme="minorHAnsi"/>
          <w:color w:val="000000" w:themeColor="text1"/>
          <w:szCs w:val="24"/>
        </w:rPr>
        <w:t xml:space="preserve">o mocy do 1 MW </w:t>
      </w:r>
      <w:r w:rsidRPr="002E7EBB">
        <w:rPr>
          <w:rFonts w:asciiTheme="minorHAnsi" w:hAnsiTheme="minorHAnsi" w:cstheme="minorHAnsi"/>
          <w:color w:val="000000" w:themeColor="text1"/>
          <w:szCs w:val="24"/>
        </w:rPr>
        <w:t xml:space="preserve">każda </w:t>
      </w:r>
      <w:r w:rsidR="009A29A0" w:rsidRPr="002E7EBB">
        <w:rPr>
          <w:rFonts w:asciiTheme="minorHAnsi" w:hAnsiTheme="minorHAnsi" w:cstheme="minorHAnsi"/>
          <w:color w:val="000000" w:themeColor="text1"/>
          <w:szCs w:val="24"/>
        </w:rPr>
        <w:t>położon</w:t>
      </w:r>
      <w:r w:rsidRPr="002E7EBB">
        <w:rPr>
          <w:rFonts w:asciiTheme="minorHAnsi" w:hAnsiTheme="minorHAnsi" w:cstheme="minorHAnsi"/>
          <w:color w:val="000000" w:themeColor="text1"/>
          <w:szCs w:val="24"/>
        </w:rPr>
        <w:t>e</w:t>
      </w:r>
      <w:r w:rsidR="009A29A0" w:rsidRPr="002E7EBB">
        <w:rPr>
          <w:rFonts w:asciiTheme="minorHAnsi" w:hAnsiTheme="minorHAnsi" w:cstheme="minorHAnsi"/>
          <w:color w:val="000000" w:themeColor="text1"/>
          <w:szCs w:val="24"/>
        </w:rPr>
        <w:t xml:space="preserve"> </w:t>
      </w:r>
      <w:r w:rsidRPr="002E7EBB">
        <w:rPr>
          <w:rFonts w:asciiTheme="minorHAnsi" w:hAnsiTheme="minorHAnsi" w:cstheme="minorHAnsi"/>
          <w:color w:val="000000" w:themeColor="text1"/>
          <w:szCs w:val="24"/>
        </w:rPr>
        <w:t>będą</w:t>
      </w:r>
      <w:r w:rsidR="009A29A0" w:rsidRPr="002E7EBB">
        <w:rPr>
          <w:rFonts w:asciiTheme="minorHAnsi" w:hAnsiTheme="minorHAnsi" w:cstheme="minorHAnsi"/>
          <w:color w:val="000000" w:themeColor="text1"/>
          <w:szCs w:val="24"/>
        </w:rPr>
        <w:t xml:space="preserve"> na terenie jednolitych część wód podziemnych Nr </w:t>
      </w:r>
      <w:r w:rsidR="000C0A02" w:rsidRPr="002E7EBB">
        <w:rPr>
          <w:rFonts w:asciiTheme="minorHAnsi" w:hAnsiTheme="minorHAnsi" w:cstheme="minorHAnsi"/>
          <w:color w:val="000000" w:themeColor="text1"/>
          <w:szCs w:val="24"/>
        </w:rPr>
        <w:t>JCWPd:</w:t>
      </w:r>
      <w:r w:rsidR="009A29A0" w:rsidRPr="002E7EBB">
        <w:rPr>
          <w:rFonts w:asciiTheme="minorHAnsi" w:hAnsiTheme="minorHAnsi" w:cstheme="minorHAnsi"/>
          <w:color w:val="000000" w:themeColor="text1"/>
          <w:szCs w:val="24"/>
        </w:rPr>
        <w:t xml:space="preserve"> </w:t>
      </w:r>
      <w:r w:rsidRPr="002E7EBB">
        <w:rPr>
          <w:rFonts w:asciiTheme="minorHAnsi" w:hAnsiTheme="minorHAnsi" w:cstheme="minorHAnsi"/>
          <w:color w:val="000000" w:themeColor="text1"/>
          <w:szCs w:val="24"/>
        </w:rPr>
        <w:t xml:space="preserve">78 i </w:t>
      </w:r>
      <w:r w:rsidRPr="002E7EBB">
        <w:rPr>
          <w:rFonts w:asciiTheme="minorHAnsi" w:hAnsiTheme="minorHAnsi" w:cstheme="minorHAnsi"/>
          <w:color w:val="000000" w:themeColor="text1"/>
          <w:szCs w:val="24"/>
        </w:rPr>
        <w:t>JCWPd:</w:t>
      </w:r>
      <w:r w:rsidRPr="002E7EBB">
        <w:rPr>
          <w:rFonts w:asciiTheme="minorHAnsi" w:hAnsiTheme="minorHAnsi" w:cstheme="minorHAnsi"/>
          <w:color w:val="000000" w:themeColor="text1"/>
          <w:szCs w:val="24"/>
        </w:rPr>
        <w:t xml:space="preserve"> 95.</w:t>
      </w:r>
    </w:p>
    <w:p w14:paraId="6DF8BA6F" w14:textId="6EFE2212" w:rsidR="009A29A0" w:rsidRDefault="009A29A0" w:rsidP="009A29A0">
      <w:pPr>
        <w:tabs>
          <w:tab w:val="left" w:pos="0"/>
        </w:tabs>
        <w:spacing w:line="240" w:lineRule="auto"/>
        <w:ind w:left="-284"/>
        <w:rPr>
          <w:rFonts w:asciiTheme="minorHAnsi" w:hAnsiTheme="minorHAnsi" w:cstheme="minorHAnsi"/>
          <w:color w:val="000000" w:themeColor="text1"/>
          <w:szCs w:val="24"/>
          <w:highlight w:val="yellow"/>
        </w:rPr>
      </w:pPr>
    </w:p>
    <w:p w14:paraId="6DEA62DD" w14:textId="48D7E39B" w:rsidR="002E7EBB" w:rsidRPr="002E7EBB" w:rsidRDefault="002E7EBB" w:rsidP="002E7EBB">
      <w:pPr>
        <w:tabs>
          <w:tab w:val="left" w:pos="0"/>
        </w:tabs>
        <w:spacing w:line="240" w:lineRule="auto"/>
        <w:ind w:left="-284"/>
        <w:rPr>
          <w:rFonts w:asciiTheme="minorHAnsi" w:hAnsiTheme="minorHAnsi" w:cstheme="minorHAnsi"/>
          <w:b/>
          <w:bCs/>
          <w:color w:val="000000" w:themeColor="text1"/>
          <w:szCs w:val="24"/>
        </w:rPr>
      </w:pPr>
      <w:r w:rsidRPr="002E7EBB">
        <w:rPr>
          <w:rFonts w:asciiTheme="minorHAnsi" w:hAnsiTheme="minorHAnsi" w:cstheme="minorHAnsi"/>
          <w:b/>
          <w:bCs/>
          <w:color w:val="000000" w:themeColor="text1"/>
          <w:szCs w:val="24"/>
        </w:rPr>
        <w:t>Numer JCWPd:78</w:t>
      </w:r>
      <w:r>
        <w:rPr>
          <w:rFonts w:asciiTheme="minorHAnsi" w:hAnsiTheme="minorHAnsi" w:cstheme="minorHAnsi"/>
          <w:b/>
          <w:bCs/>
          <w:color w:val="000000" w:themeColor="text1"/>
          <w:szCs w:val="24"/>
        </w:rPr>
        <w:t>:</w:t>
      </w:r>
    </w:p>
    <w:p w14:paraId="7A15284F" w14:textId="664800E3" w:rsidR="009A29A0" w:rsidRPr="002E7EBB" w:rsidRDefault="009A29A0" w:rsidP="009A29A0">
      <w:pPr>
        <w:spacing w:line="240" w:lineRule="auto"/>
        <w:ind w:left="-284"/>
        <w:rPr>
          <w:rFonts w:asciiTheme="minorHAnsi" w:hAnsiTheme="minorHAnsi" w:cstheme="minorHAnsi"/>
          <w:color w:val="000000" w:themeColor="text1"/>
          <w:szCs w:val="24"/>
        </w:rPr>
      </w:pPr>
      <w:r w:rsidRPr="002E7EBB">
        <w:rPr>
          <w:rFonts w:asciiTheme="minorHAnsi" w:hAnsiTheme="minorHAnsi" w:cstheme="minorHAnsi"/>
          <w:color w:val="000000" w:themeColor="text1"/>
          <w:szCs w:val="24"/>
        </w:rPr>
        <w:t xml:space="preserve">Powierzchnia: </w:t>
      </w:r>
      <w:r w:rsidR="002E7EBB" w:rsidRPr="002E7EBB">
        <w:rPr>
          <w:rFonts w:asciiTheme="minorHAnsi" w:hAnsiTheme="minorHAnsi" w:cstheme="minorHAnsi"/>
          <w:color w:val="000000" w:themeColor="text1"/>
          <w:szCs w:val="24"/>
        </w:rPr>
        <w:t>1730,</w:t>
      </w:r>
      <w:r w:rsidR="00170D17">
        <w:rPr>
          <w:rFonts w:asciiTheme="minorHAnsi" w:hAnsiTheme="minorHAnsi" w:cstheme="minorHAnsi"/>
          <w:color w:val="000000" w:themeColor="text1"/>
          <w:szCs w:val="24"/>
        </w:rPr>
        <w:t>7</w:t>
      </w:r>
      <w:r w:rsidR="002E7EBB" w:rsidRPr="002E7EBB">
        <w:rPr>
          <w:rFonts w:asciiTheme="minorHAnsi" w:hAnsiTheme="minorHAnsi" w:cstheme="minorHAnsi"/>
          <w:color w:val="000000" w:themeColor="text1"/>
          <w:szCs w:val="24"/>
        </w:rPr>
        <w:t xml:space="preserve"> km</w:t>
      </w:r>
      <w:r w:rsidR="002E7EBB" w:rsidRPr="002E7EBB">
        <w:rPr>
          <w:rFonts w:asciiTheme="minorHAnsi" w:hAnsiTheme="minorHAnsi" w:cstheme="minorHAnsi"/>
          <w:color w:val="000000" w:themeColor="text1"/>
          <w:szCs w:val="24"/>
          <w:vertAlign w:val="superscript"/>
        </w:rPr>
        <w:t>2</w:t>
      </w:r>
    </w:p>
    <w:p w14:paraId="18B865CC" w14:textId="77777777" w:rsidR="009A29A0" w:rsidRPr="002E7EBB" w:rsidRDefault="009A29A0" w:rsidP="009A29A0">
      <w:pPr>
        <w:spacing w:line="240" w:lineRule="auto"/>
        <w:ind w:left="-284"/>
        <w:rPr>
          <w:rFonts w:asciiTheme="minorHAnsi" w:hAnsiTheme="minorHAnsi" w:cstheme="minorHAnsi"/>
          <w:color w:val="000000" w:themeColor="text1"/>
          <w:szCs w:val="24"/>
        </w:rPr>
      </w:pPr>
      <w:r w:rsidRPr="002E7EBB">
        <w:rPr>
          <w:rFonts w:asciiTheme="minorHAnsi" w:hAnsiTheme="minorHAnsi" w:cstheme="minorHAnsi"/>
          <w:color w:val="000000" w:themeColor="text1"/>
          <w:szCs w:val="24"/>
        </w:rPr>
        <w:t>Region: Środkowej Odry</w:t>
      </w:r>
    </w:p>
    <w:p w14:paraId="752609C4" w14:textId="77777777" w:rsidR="009A29A0" w:rsidRPr="002E7EBB" w:rsidRDefault="009A29A0" w:rsidP="009A29A0">
      <w:pPr>
        <w:spacing w:line="240" w:lineRule="auto"/>
        <w:ind w:left="-284"/>
        <w:rPr>
          <w:rFonts w:asciiTheme="minorHAnsi" w:hAnsiTheme="minorHAnsi" w:cstheme="minorHAnsi"/>
          <w:color w:val="000000" w:themeColor="text1"/>
          <w:szCs w:val="24"/>
        </w:rPr>
      </w:pPr>
      <w:r w:rsidRPr="002E7EBB">
        <w:rPr>
          <w:rFonts w:asciiTheme="minorHAnsi" w:hAnsiTheme="minorHAnsi" w:cstheme="minorHAnsi"/>
          <w:color w:val="000000" w:themeColor="text1"/>
          <w:szCs w:val="24"/>
        </w:rPr>
        <w:t>RZGW we Wrocławiu</w:t>
      </w:r>
    </w:p>
    <w:p w14:paraId="0603CAD0" w14:textId="3DF9E29C" w:rsidR="009A29A0" w:rsidRDefault="009A29A0" w:rsidP="002E7EBB">
      <w:pPr>
        <w:spacing w:line="240" w:lineRule="auto"/>
        <w:ind w:left="-284"/>
        <w:rPr>
          <w:rFonts w:asciiTheme="minorHAnsi" w:hAnsiTheme="minorHAnsi" w:cstheme="minorHAnsi"/>
          <w:color w:val="000000" w:themeColor="text1"/>
          <w:szCs w:val="24"/>
        </w:rPr>
      </w:pPr>
      <w:r w:rsidRPr="002E7EBB">
        <w:rPr>
          <w:rFonts w:asciiTheme="minorHAnsi" w:hAnsiTheme="minorHAnsi" w:cstheme="minorHAnsi"/>
          <w:color w:val="000000" w:themeColor="text1"/>
          <w:szCs w:val="24"/>
        </w:rPr>
        <w:t xml:space="preserve">Region hydrogeologiczny (Paczyński, 1995): </w:t>
      </w:r>
      <w:r w:rsidR="002E7EBB" w:rsidRPr="002E7EBB">
        <w:t>VI-wielkopolski; XV-wrocławski</w:t>
      </w:r>
    </w:p>
    <w:p w14:paraId="367748C0" w14:textId="192EAB92" w:rsidR="002E7EBB" w:rsidRDefault="002E7EBB" w:rsidP="002E7EBB">
      <w:pPr>
        <w:spacing w:line="240" w:lineRule="auto"/>
        <w:ind w:left="-284"/>
        <w:rPr>
          <w:rFonts w:asciiTheme="minorHAnsi" w:hAnsiTheme="minorHAnsi" w:cstheme="minorHAnsi"/>
          <w:color w:val="000000" w:themeColor="text1"/>
          <w:szCs w:val="24"/>
        </w:rPr>
      </w:pPr>
    </w:p>
    <w:p w14:paraId="187D7B0F" w14:textId="69CF2F3B" w:rsidR="00DF2399" w:rsidRPr="002E7EBB" w:rsidRDefault="002E7EBB" w:rsidP="002E7EBB">
      <w:pPr>
        <w:spacing w:line="240" w:lineRule="auto"/>
        <w:ind w:left="-284"/>
        <w:jc w:val="center"/>
        <w:rPr>
          <w:rFonts w:asciiTheme="minorHAnsi" w:hAnsiTheme="minorHAnsi" w:cstheme="minorHAnsi"/>
          <w:color w:val="000000" w:themeColor="text1"/>
          <w:szCs w:val="24"/>
        </w:rPr>
      </w:pPr>
      <w:r w:rsidRPr="002E7EBB">
        <w:rPr>
          <w:rFonts w:asciiTheme="minorHAnsi" w:hAnsiTheme="minorHAnsi" w:cstheme="minorHAnsi"/>
          <w:color w:val="000000" w:themeColor="text1"/>
          <w:szCs w:val="24"/>
        </w:rPr>
        <w:drawing>
          <wp:inline distT="0" distB="0" distL="0" distR="0" wp14:anchorId="45EB7479" wp14:editId="74E02483">
            <wp:extent cx="3629532" cy="2867425"/>
            <wp:effectExtent l="0" t="0" r="9525"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629532" cy="2867425"/>
                    </a:xfrm>
                    <a:prstGeom prst="rect">
                      <a:avLst/>
                    </a:prstGeom>
                  </pic:spPr>
                </pic:pic>
              </a:graphicData>
            </a:graphic>
          </wp:inline>
        </w:drawing>
      </w:r>
    </w:p>
    <w:p w14:paraId="5A88302E" w14:textId="15440445" w:rsidR="009A29A0" w:rsidRPr="00DF2399" w:rsidRDefault="00DF2399" w:rsidP="002E7EBB">
      <w:pPr>
        <w:pStyle w:val="Legenda"/>
        <w:jc w:val="center"/>
        <w:rPr>
          <w:rFonts w:cstheme="minorHAnsi"/>
          <w:b w:val="0"/>
          <w:bCs w:val="0"/>
          <w:color w:val="auto"/>
          <w:sz w:val="22"/>
          <w:szCs w:val="22"/>
          <w:highlight w:val="yellow"/>
        </w:rPr>
      </w:pPr>
      <w:r w:rsidRPr="00DF2399">
        <w:rPr>
          <w:b w:val="0"/>
          <w:bCs w:val="0"/>
          <w:color w:val="auto"/>
          <w:sz w:val="22"/>
          <w:szCs w:val="22"/>
        </w:rPr>
        <w:t xml:space="preserve">Rys. </w:t>
      </w:r>
      <w:r w:rsidRPr="00DF2399">
        <w:rPr>
          <w:b w:val="0"/>
          <w:bCs w:val="0"/>
          <w:color w:val="auto"/>
          <w:sz w:val="22"/>
          <w:szCs w:val="22"/>
        </w:rPr>
        <w:fldChar w:fldCharType="begin"/>
      </w:r>
      <w:r w:rsidRPr="00DF2399">
        <w:rPr>
          <w:b w:val="0"/>
          <w:bCs w:val="0"/>
          <w:color w:val="auto"/>
          <w:sz w:val="22"/>
          <w:szCs w:val="22"/>
        </w:rPr>
        <w:instrText xml:space="preserve"> SEQ Rys. \* ARABIC </w:instrText>
      </w:r>
      <w:r w:rsidRPr="00DF2399">
        <w:rPr>
          <w:b w:val="0"/>
          <w:bCs w:val="0"/>
          <w:color w:val="auto"/>
          <w:sz w:val="22"/>
          <w:szCs w:val="22"/>
        </w:rPr>
        <w:fldChar w:fldCharType="separate"/>
      </w:r>
      <w:r w:rsidR="00CE038C">
        <w:rPr>
          <w:b w:val="0"/>
          <w:bCs w:val="0"/>
          <w:noProof/>
          <w:color w:val="auto"/>
          <w:sz w:val="22"/>
          <w:szCs w:val="22"/>
        </w:rPr>
        <w:t>3</w:t>
      </w:r>
      <w:r w:rsidRPr="00DF2399">
        <w:rPr>
          <w:b w:val="0"/>
          <w:bCs w:val="0"/>
          <w:color w:val="auto"/>
          <w:sz w:val="22"/>
          <w:szCs w:val="22"/>
        </w:rPr>
        <w:fldChar w:fldCharType="end"/>
      </w:r>
      <w:r w:rsidRPr="00DF2399">
        <w:rPr>
          <w:b w:val="0"/>
          <w:bCs w:val="0"/>
          <w:color w:val="auto"/>
          <w:sz w:val="22"/>
          <w:szCs w:val="22"/>
        </w:rPr>
        <w:t xml:space="preserve">. Mapa z lokalizacją wód </w:t>
      </w:r>
      <w:r w:rsidRPr="002E7EBB">
        <w:rPr>
          <w:b w:val="0"/>
          <w:bCs w:val="0"/>
          <w:color w:val="auto"/>
          <w:sz w:val="22"/>
          <w:szCs w:val="22"/>
        </w:rPr>
        <w:t xml:space="preserve">podziemnych Nr </w:t>
      </w:r>
      <w:r w:rsidR="000C0A02" w:rsidRPr="002E7EBB">
        <w:rPr>
          <w:b w:val="0"/>
          <w:bCs w:val="0"/>
          <w:color w:val="auto"/>
          <w:sz w:val="22"/>
          <w:szCs w:val="22"/>
        </w:rPr>
        <w:t>JCWPd:</w:t>
      </w:r>
      <w:r w:rsidRPr="002E7EBB">
        <w:rPr>
          <w:b w:val="0"/>
          <w:bCs w:val="0"/>
          <w:color w:val="auto"/>
          <w:sz w:val="22"/>
          <w:szCs w:val="22"/>
        </w:rPr>
        <w:t xml:space="preserve"> </w:t>
      </w:r>
      <w:r w:rsidR="002E7EBB" w:rsidRPr="002E7EBB">
        <w:rPr>
          <w:b w:val="0"/>
          <w:bCs w:val="0"/>
          <w:color w:val="auto"/>
          <w:sz w:val="22"/>
          <w:szCs w:val="22"/>
        </w:rPr>
        <w:t>78</w:t>
      </w:r>
    </w:p>
    <w:p w14:paraId="79E344F3" w14:textId="77777777" w:rsidR="002E7EBB" w:rsidRDefault="002E7EBB" w:rsidP="002E7EBB">
      <w:pPr>
        <w:spacing w:line="240" w:lineRule="auto"/>
        <w:ind w:left="-284" w:firstLine="568"/>
        <w:rPr>
          <w:rFonts w:asciiTheme="minorHAnsi" w:hAnsiTheme="minorHAnsi" w:cstheme="minorHAnsi"/>
        </w:rPr>
      </w:pPr>
      <w:r w:rsidRPr="002E7EBB">
        <w:rPr>
          <w:rFonts w:asciiTheme="minorHAnsi" w:hAnsiTheme="minorHAnsi" w:cstheme="minorHAnsi"/>
        </w:rPr>
        <w:t>Ze względu na ukształtowanie terenu spływ wód powierzchniowych odbywa się w kierunku rzeki</w:t>
      </w:r>
      <w:r>
        <w:rPr>
          <w:rFonts w:asciiTheme="minorHAnsi" w:hAnsiTheme="minorHAnsi" w:cstheme="minorHAnsi"/>
        </w:rPr>
        <w:t xml:space="preserve"> </w:t>
      </w:r>
      <w:r w:rsidRPr="002E7EBB">
        <w:rPr>
          <w:rFonts w:asciiTheme="minorHAnsi" w:hAnsiTheme="minorHAnsi" w:cstheme="minorHAnsi"/>
        </w:rPr>
        <w:t>Odry. Bazą drenażu dla poziomów przypowierzchniowych oraz użytkowych poziomów</w:t>
      </w:r>
      <w:r>
        <w:rPr>
          <w:rFonts w:asciiTheme="minorHAnsi" w:hAnsiTheme="minorHAnsi" w:cstheme="minorHAnsi"/>
        </w:rPr>
        <w:t xml:space="preserve"> </w:t>
      </w:r>
      <w:r w:rsidRPr="002E7EBB">
        <w:rPr>
          <w:rFonts w:asciiTheme="minorHAnsi" w:hAnsiTheme="minorHAnsi" w:cstheme="minorHAnsi"/>
        </w:rPr>
        <w:t>wodonośnych jest również dolina rzeki Odry ciągnąca się wzdłuż północno-wschodniej granicy</w:t>
      </w:r>
      <w:r>
        <w:rPr>
          <w:rFonts w:asciiTheme="minorHAnsi" w:hAnsiTheme="minorHAnsi" w:cstheme="minorHAnsi"/>
        </w:rPr>
        <w:t xml:space="preserve"> </w:t>
      </w:r>
      <w:r w:rsidRPr="002E7EBB">
        <w:rPr>
          <w:rFonts w:asciiTheme="minorHAnsi" w:hAnsiTheme="minorHAnsi" w:cstheme="minorHAnsi"/>
        </w:rPr>
        <w:t>JCWPd.</w:t>
      </w:r>
    </w:p>
    <w:p w14:paraId="58EDCB21" w14:textId="77777777" w:rsidR="002E7EBB" w:rsidRDefault="002E7EBB" w:rsidP="002E7EBB">
      <w:pPr>
        <w:spacing w:line="240" w:lineRule="auto"/>
        <w:ind w:left="-284" w:firstLine="568"/>
        <w:rPr>
          <w:rFonts w:asciiTheme="minorHAnsi" w:hAnsiTheme="minorHAnsi" w:cstheme="minorHAnsi"/>
        </w:rPr>
      </w:pPr>
      <w:r w:rsidRPr="002E7EBB">
        <w:rPr>
          <w:rFonts w:asciiTheme="minorHAnsi" w:hAnsiTheme="minorHAnsi" w:cstheme="minorHAnsi"/>
        </w:rPr>
        <w:t>Przepływ wód podziemnych w części centralnej odbywa się właśnie w kierunku północnowschodnim. W północno-zachodniej części obszaru lokalną bazę drenażu stanowią dwa</w:t>
      </w:r>
      <w:r>
        <w:rPr>
          <w:rFonts w:asciiTheme="minorHAnsi" w:hAnsiTheme="minorHAnsi" w:cstheme="minorHAnsi"/>
        </w:rPr>
        <w:t xml:space="preserve"> </w:t>
      </w:r>
      <w:r w:rsidRPr="002E7EBB">
        <w:rPr>
          <w:rFonts w:asciiTheme="minorHAnsi" w:hAnsiTheme="minorHAnsi" w:cstheme="minorHAnsi"/>
        </w:rPr>
        <w:t>równoleżnikowe lewobrzeżne dopływy Odry - Śląska Ochla i Czarna Struga. Wody spływają w ich</w:t>
      </w:r>
      <w:r>
        <w:rPr>
          <w:rFonts w:asciiTheme="minorHAnsi" w:hAnsiTheme="minorHAnsi" w:cstheme="minorHAnsi"/>
        </w:rPr>
        <w:t xml:space="preserve"> </w:t>
      </w:r>
      <w:r w:rsidRPr="002E7EBB">
        <w:rPr>
          <w:rFonts w:asciiTheme="minorHAnsi" w:hAnsiTheme="minorHAnsi" w:cstheme="minorHAnsi"/>
        </w:rPr>
        <w:t>kierunku od północy i od południa. Rzeki te uchodzą do Odry w rejonie Nowej Soli.</w:t>
      </w:r>
      <w:r>
        <w:rPr>
          <w:rFonts w:asciiTheme="minorHAnsi" w:hAnsiTheme="minorHAnsi" w:cstheme="minorHAnsi"/>
        </w:rPr>
        <w:t xml:space="preserve"> </w:t>
      </w:r>
    </w:p>
    <w:p w14:paraId="3B49CD55" w14:textId="77777777" w:rsidR="002E7EBB" w:rsidRDefault="002E7EBB" w:rsidP="002E7EBB">
      <w:pPr>
        <w:spacing w:line="240" w:lineRule="auto"/>
        <w:ind w:left="-284" w:firstLine="568"/>
        <w:rPr>
          <w:rFonts w:asciiTheme="minorHAnsi" w:hAnsiTheme="minorHAnsi" w:cstheme="minorHAnsi"/>
        </w:rPr>
      </w:pPr>
      <w:r w:rsidRPr="002E7EBB">
        <w:rPr>
          <w:rFonts w:asciiTheme="minorHAnsi" w:hAnsiTheme="minorHAnsi" w:cstheme="minorHAnsi"/>
        </w:rPr>
        <w:t>Na południowym wschodzie przepływ w kierunku doliny Odry odbywa się w kierunku</w:t>
      </w:r>
      <w:r>
        <w:rPr>
          <w:rFonts w:asciiTheme="minorHAnsi" w:hAnsiTheme="minorHAnsi" w:cstheme="minorHAnsi"/>
        </w:rPr>
        <w:t xml:space="preserve"> </w:t>
      </w:r>
      <w:r w:rsidRPr="002E7EBB">
        <w:rPr>
          <w:rFonts w:asciiTheme="minorHAnsi" w:hAnsiTheme="minorHAnsi" w:cstheme="minorHAnsi"/>
        </w:rPr>
        <w:t>wschodnim. Dodatkowo lokalną bazą drenażu jest rzeka Rudna, do której wody spływają</w:t>
      </w:r>
      <w:r>
        <w:rPr>
          <w:rFonts w:asciiTheme="minorHAnsi" w:hAnsiTheme="minorHAnsi" w:cstheme="minorHAnsi"/>
        </w:rPr>
        <w:t xml:space="preserve"> </w:t>
      </w:r>
      <w:r w:rsidRPr="002E7EBB">
        <w:rPr>
          <w:rFonts w:asciiTheme="minorHAnsi" w:hAnsiTheme="minorHAnsi" w:cstheme="minorHAnsi"/>
        </w:rPr>
        <w:t>w kierunku północno-zachodnim bądź miejscami północnym.</w:t>
      </w:r>
      <w:r>
        <w:rPr>
          <w:rFonts w:asciiTheme="minorHAnsi" w:hAnsiTheme="minorHAnsi" w:cstheme="minorHAnsi"/>
        </w:rPr>
        <w:t xml:space="preserve"> </w:t>
      </w:r>
    </w:p>
    <w:p w14:paraId="6D5B4AF2" w14:textId="67F03C4E" w:rsidR="002E7EBB" w:rsidRDefault="002E7EBB" w:rsidP="002E7EBB">
      <w:pPr>
        <w:spacing w:line="240" w:lineRule="auto"/>
        <w:ind w:left="-284" w:firstLine="568"/>
        <w:rPr>
          <w:rFonts w:asciiTheme="minorHAnsi" w:hAnsiTheme="minorHAnsi" w:cstheme="minorHAnsi"/>
        </w:rPr>
      </w:pPr>
      <w:r w:rsidRPr="002E7EBB">
        <w:rPr>
          <w:rFonts w:asciiTheme="minorHAnsi" w:hAnsiTheme="minorHAnsi" w:cstheme="minorHAnsi"/>
        </w:rPr>
        <w:t xml:space="preserve">W rejonie północno-zachodnim wysokość powierzchni piezometrycznej obniża się </w:t>
      </w:r>
      <w:r w:rsidR="00170D17">
        <w:rPr>
          <w:rFonts w:asciiTheme="minorHAnsi" w:hAnsiTheme="minorHAnsi" w:cstheme="minorHAnsi"/>
        </w:rPr>
        <w:br/>
      </w:r>
      <w:r w:rsidRPr="002E7EBB">
        <w:rPr>
          <w:rFonts w:asciiTheme="minorHAnsi" w:hAnsiTheme="minorHAnsi" w:cstheme="minorHAnsi"/>
        </w:rPr>
        <w:t>od 120 do</w:t>
      </w:r>
      <w:r>
        <w:rPr>
          <w:rFonts w:asciiTheme="minorHAnsi" w:hAnsiTheme="minorHAnsi" w:cstheme="minorHAnsi"/>
        </w:rPr>
        <w:t xml:space="preserve"> </w:t>
      </w:r>
      <w:r w:rsidRPr="002E7EBB">
        <w:rPr>
          <w:rFonts w:asciiTheme="minorHAnsi" w:hAnsiTheme="minorHAnsi" w:cstheme="minorHAnsi"/>
        </w:rPr>
        <w:t>60 m n.p.m., a na południowym wschodzie od 140 do 70 m n.p.m.</w:t>
      </w:r>
      <w:r>
        <w:rPr>
          <w:rFonts w:asciiTheme="minorHAnsi" w:hAnsiTheme="minorHAnsi" w:cstheme="minorHAnsi"/>
        </w:rPr>
        <w:t xml:space="preserve"> </w:t>
      </w:r>
    </w:p>
    <w:p w14:paraId="58436602" w14:textId="77777777" w:rsidR="002E7EBB" w:rsidRDefault="002E7EBB" w:rsidP="002E7EBB">
      <w:pPr>
        <w:spacing w:line="240" w:lineRule="auto"/>
        <w:ind w:left="-284" w:firstLine="568"/>
        <w:rPr>
          <w:rFonts w:asciiTheme="minorHAnsi" w:hAnsiTheme="minorHAnsi" w:cstheme="minorHAnsi"/>
        </w:rPr>
      </w:pPr>
      <w:r w:rsidRPr="002E7EBB">
        <w:rPr>
          <w:rFonts w:asciiTheme="minorHAnsi" w:hAnsiTheme="minorHAnsi" w:cstheme="minorHAnsi"/>
        </w:rPr>
        <w:t>Zasilanie wód podziemnych tego piętra odbywa się poprzez bezpośrednią infiltrację opadów</w:t>
      </w:r>
      <w:r>
        <w:rPr>
          <w:rFonts w:asciiTheme="minorHAnsi" w:hAnsiTheme="minorHAnsi" w:cstheme="minorHAnsi"/>
        </w:rPr>
        <w:t xml:space="preserve"> </w:t>
      </w:r>
      <w:r w:rsidRPr="002E7EBB">
        <w:rPr>
          <w:rFonts w:asciiTheme="minorHAnsi" w:hAnsiTheme="minorHAnsi" w:cstheme="minorHAnsi"/>
        </w:rPr>
        <w:t>atmosferycznych w głąb nieizolowanych lub słabo izolowanych utworów piaszczysto-żwirowych.</w:t>
      </w:r>
      <w:r>
        <w:rPr>
          <w:rFonts w:asciiTheme="minorHAnsi" w:hAnsiTheme="minorHAnsi" w:cstheme="minorHAnsi"/>
        </w:rPr>
        <w:t xml:space="preserve"> </w:t>
      </w:r>
      <w:proofErr w:type="spellStart"/>
      <w:r w:rsidRPr="002E7EBB">
        <w:rPr>
          <w:rFonts w:asciiTheme="minorHAnsi" w:hAnsiTheme="minorHAnsi" w:cstheme="minorHAnsi"/>
        </w:rPr>
        <w:t>Paleogeńsko-neogeńskie</w:t>
      </w:r>
      <w:proofErr w:type="spellEnd"/>
      <w:r w:rsidRPr="002E7EBB">
        <w:rPr>
          <w:rFonts w:asciiTheme="minorHAnsi" w:hAnsiTheme="minorHAnsi" w:cstheme="minorHAnsi"/>
        </w:rPr>
        <w:t xml:space="preserve"> piętro wodonośne charakteryzuje się naporowym, </w:t>
      </w:r>
      <w:proofErr w:type="spellStart"/>
      <w:r w:rsidRPr="002E7EBB">
        <w:rPr>
          <w:rFonts w:asciiTheme="minorHAnsi" w:hAnsiTheme="minorHAnsi" w:cstheme="minorHAnsi"/>
        </w:rPr>
        <w:t>subartezyjskim</w:t>
      </w:r>
      <w:proofErr w:type="spellEnd"/>
      <w:r>
        <w:rPr>
          <w:rFonts w:asciiTheme="minorHAnsi" w:hAnsiTheme="minorHAnsi" w:cstheme="minorHAnsi"/>
        </w:rPr>
        <w:t xml:space="preserve"> </w:t>
      </w:r>
      <w:r w:rsidRPr="002E7EBB">
        <w:rPr>
          <w:rFonts w:asciiTheme="minorHAnsi" w:hAnsiTheme="minorHAnsi" w:cstheme="minorHAnsi"/>
        </w:rPr>
        <w:t>zwierciadłem wody.</w:t>
      </w:r>
    </w:p>
    <w:p w14:paraId="5FB2B4F0" w14:textId="585874FC" w:rsidR="002E7EBB" w:rsidRDefault="002E7EBB" w:rsidP="002E7EBB">
      <w:pPr>
        <w:spacing w:line="240" w:lineRule="auto"/>
        <w:ind w:left="-284" w:firstLine="568"/>
        <w:rPr>
          <w:rFonts w:asciiTheme="minorHAnsi" w:hAnsiTheme="minorHAnsi" w:cstheme="minorHAnsi"/>
        </w:rPr>
      </w:pPr>
      <w:r w:rsidRPr="002E7EBB">
        <w:rPr>
          <w:rFonts w:asciiTheme="minorHAnsi" w:hAnsiTheme="minorHAnsi" w:cstheme="minorHAnsi"/>
        </w:rPr>
        <w:t>Zasilanie wielowarstwowego systemu wodonośnego następuje drogą przesączania poprzez</w:t>
      </w:r>
      <w:r>
        <w:rPr>
          <w:rFonts w:asciiTheme="minorHAnsi" w:hAnsiTheme="minorHAnsi" w:cstheme="minorHAnsi"/>
        </w:rPr>
        <w:t xml:space="preserve"> </w:t>
      </w:r>
      <w:r w:rsidRPr="002E7EBB">
        <w:rPr>
          <w:rFonts w:asciiTheme="minorHAnsi" w:hAnsiTheme="minorHAnsi" w:cstheme="minorHAnsi"/>
        </w:rPr>
        <w:t>nadległe poziomy oraz przez okna hydrogeologiczne. Najkorzystniejsze warunki do wymiany wód</w:t>
      </w:r>
      <w:r>
        <w:rPr>
          <w:rFonts w:asciiTheme="minorHAnsi" w:hAnsiTheme="minorHAnsi" w:cstheme="minorHAnsi"/>
        </w:rPr>
        <w:t xml:space="preserve"> </w:t>
      </w:r>
      <w:r w:rsidR="00170D17">
        <w:rPr>
          <w:rFonts w:asciiTheme="minorHAnsi" w:hAnsiTheme="minorHAnsi" w:cstheme="minorHAnsi"/>
        </w:rPr>
        <w:br/>
      </w:r>
      <w:r w:rsidRPr="002E7EBB">
        <w:rPr>
          <w:rFonts w:asciiTheme="minorHAnsi" w:hAnsiTheme="minorHAnsi" w:cstheme="minorHAnsi"/>
        </w:rPr>
        <w:t>z piętrem czwartorzędowym istnieją w rejonach występowania głębokich, czwartorzędowych,</w:t>
      </w:r>
      <w:r>
        <w:rPr>
          <w:rFonts w:asciiTheme="minorHAnsi" w:hAnsiTheme="minorHAnsi" w:cstheme="minorHAnsi"/>
        </w:rPr>
        <w:t xml:space="preserve"> </w:t>
      </w:r>
      <w:r w:rsidRPr="002E7EBB">
        <w:rPr>
          <w:rFonts w:asciiTheme="minorHAnsi" w:hAnsiTheme="minorHAnsi" w:cstheme="minorHAnsi"/>
        </w:rPr>
        <w:t>rynnowych struktur kopalnych Jednakże ogólnie można przyjąć, że więź hydrauliczna pomiędzy</w:t>
      </w:r>
      <w:r>
        <w:rPr>
          <w:rFonts w:asciiTheme="minorHAnsi" w:hAnsiTheme="minorHAnsi" w:cstheme="minorHAnsi"/>
        </w:rPr>
        <w:t xml:space="preserve"> </w:t>
      </w:r>
      <w:r w:rsidRPr="002E7EBB">
        <w:rPr>
          <w:rFonts w:asciiTheme="minorHAnsi" w:hAnsiTheme="minorHAnsi" w:cstheme="minorHAnsi"/>
        </w:rPr>
        <w:lastRenderedPageBreak/>
        <w:t>poszczególnymi poziomami jest ograniczona, ponieważ tworzą one często izolowane warstwy</w:t>
      </w:r>
      <w:r>
        <w:rPr>
          <w:rFonts w:asciiTheme="minorHAnsi" w:hAnsiTheme="minorHAnsi" w:cstheme="minorHAnsi"/>
        </w:rPr>
        <w:t xml:space="preserve"> </w:t>
      </w:r>
      <w:r w:rsidR="00170D17">
        <w:rPr>
          <w:rFonts w:asciiTheme="minorHAnsi" w:hAnsiTheme="minorHAnsi" w:cstheme="minorHAnsi"/>
        </w:rPr>
        <w:br/>
      </w:r>
      <w:r w:rsidRPr="002E7EBB">
        <w:rPr>
          <w:rFonts w:asciiTheme="minorHAnsi" w:hAnsiTheme="minorHAnsi" w:cstheme="minorHAnsi"/>
        </w:rPr>
        <w:t>i soczewy.</w:t>
      </w:r>
    </w:p>
    <w:p w14:paraId="1E9F23D7" w14:textId="548CD8FD" w:rsidR="009A29A0" w:rsidRDefault="002E7EBB" w:rsidP="002E7EBB">
      <w:pPr>
        <w:spacing w:line="240" w:lineRule="auto"/>
        <w:ind w:left="-284" w:firstLine="568"/>
        <w:rPr>
          <w:rFonts w:asciiTheme="minorHAnsi" w:hAnsiTheme="minorHAnsi" w:cstheme="minorHAnsi"/>
        </w:rPr>
      </w:pPr>
      <w:r w:rsidRPr="002E7EBB">
        <w:rPr>
          <w:rFonts w:asciiTheme="minorHAnsi" w:hAnsiTheme="minorHAnsi" w:cstheme="minorHAnsi"/>
        </w:rPr>
        <w:t>Zasilanie starszych pięter odbywa się w obrębie stref zaangażowanych tektonicznie oraz</w:t>
      </w:r>
      <w:r>
        <w:rPr>
          <w:rFonts w:asciiTheme="minorHAnsi" w:hAnsiTheme="minorHAnsi" w:cstheme="minorHAnsi"/>
        </w:rPr>
        <w:t xml:space="preserve"> </w:t>
      </w:r>
      <w:r w:rsidR="00170D17">
        <w:rPr>
          <w:rFonts w:asciiTheme="minorHAnsi" w:hAnsiTheme="minorHAnsi" w:cstheme="minorHAnsi"/>
        </w:rPr>
        <w:br/>
      </w:r>
      <w:r w:rsidRPr="002E7EBB">
        <w:rPr>
          <w:rFonts w:asciiTheme="minorHAnsi" w:hAnsiTheme="minorHAnsi" w:cstheme="minorHAnsi"/>
        </w:rPr>
        <w:t>w wyniku infiltracji wód z poziomów wyżej</w:t>
      </w:r>
      <w:r>
        <w:rPr>
          <w:rFonts w:asciiTheme="minorHAnsi" w:hAnsiTheme="minorHAnsi" w:cstheme="minorHAnsi"/>
        </w:rPr>
        <w:t xml:space="preserve"> </w:t>
      </w:r>
      <w:r w:rsidRPr="002E7EBB">
        <w:rPr>
          <w:rFonts w:asciiTheme="minorHAnsi" w:hAnsiTheme="minorHAnsi" w:cstheme="minorHAnsi"/>
        </w:rPr>
        <w:t>ległych.</w:t>
      </w:r>
    </w:p>
    <w:p w14:paraId="78ED63AE" w14:textId="77777777" w:rsidR="002E7EBB" w:rsidRPr="002E7EBB" w:rsidRDefault="002E7EBB" w:rsidP="002E7EBB">
      <w:pPr>
        <w:spacing w:line="240" w:lineRule="auto"/>
        <w:ind w:left="-284" w:firstLine="568"/>
        <w:rPr>
          <w:rFonts w:asciiTheme="minorHAnsi" w:hAnsiTheme="minorHAnsi" w:cstheme="minorHAnsi"/>
        </w:rPr>
      </w:pPr>
    </w:p>
    <w:p w14:paraId="680CA542" w14:textId="5A16158B" w:rsidR="00DF2399" w:rsidRPr="00DF2399" w:rsidRDefault="00DF2399" w:rsidP="00DF2399">
      <w:pPr>
        <w:pStyle w:val="Legenda"/>
        <w:keepNext/>
        <w:spacing w:after="0"/>
        <w:ind w:hanging="284"/>
        <w:rPr>
          <w:b w:val="0"/>
          <w:bCs w:val="0"/>
          <w:color w:val="auto"/>
          <w:sz w:val="22"/>
          <w:szCs w:val="22"/>
        </w:rPr>
      </w:pPr>
      <w:r w:rsidRPr="00DF2399">
        <w:rPr>
          <w:b w:val="0"/>
          <w:bCs w:val="0"/>
          <w:color w:val="auto"/>
          <w:sz w:val="22"/>
          <w:szCs w:val="22"/>
        </w:rPr>
        <w:t xml:space="preserve">Tab. </w:t>
      </w:r>
      <w:r w:rsidRPr="00DF2399">
        <w:rPr>
          <w:b w:val="0"/>
          <w:bCs w:val="0"/>
          <w:color w:val="auto"/>
          <w:sz w:val="22"/>
          <w:szCs w:val="22"/>
        </w:rPr>
        <w:fldChar w:fldCharType="begin"/>
      </w:r>
      <w:r w:rsidRPr="00DF2399">
        <w:rPr>
          <w:b w:val="0"/>
          <w:bCs w:val="0"/>
          <w:color w:val="auto"/>
          <w:sz w:val="22"/>
          <w:szCs w:val="22"/>
        </w:rPr>
        <w:instrText xml:space="preserve"> SEQ Tab. \* ARABIC </w:instrText>
      </w:r>
      <w:r w:rsidRPr="00DF2399">
        <w:rPr>
          <w:b w:val="0"/>
          <w:bCs w:val="0"/>
          <w:color w:val="auto"/>
          <w:sz w:val="22"/>
          <w:szCs w:val="22"/>
        </w:rPr>
        <w:fldChar w:fldCharType="separate"/>
      </w:r>
      <w:r w:rsidR="00CE038C">
        <w:rPr>
          <w:b w:val="0"/>
          <w:bCs w:val="0"/>
          <w:noProof/>
          <w:color w:val="auto"/>
          <w:sz w:val="22"/>
          <w:szCs w:val="22"/>
        </w:rPr>
        <w:t>21</w:t>
      </w:r>
      <w:r w:rsidRPr="00DF2399">
        <w:rPr>
          <w:b w:val="0"/>
          <w:bCs w:val="0"/>
          <w:color w:val="auto"/>
          <w:sz w:val="22"/>
          <w:szCs w:val="22"/>
        </w:rPr>
        <w:fldChar w:fldCharType="end"/>
      </w:r>
      <w:r w:rsidRPr="00DF2399">
        <w:rPr>
          <w:b w:val="0"/>
          <w:bCs w:val="0"/>
          <w:color w:val="auto"/>
          <w:sz w:val="22"/>
          <w:szCs w:val="22"/>
        </w:rPr>
        <w:t>. Ocena stanu JCWPd</w:t>
      </w:r>
    </w:p>
    <w:tbl>
      <w:tblPr>
        <w:tblStyle w:val="Tabela-Siatka"/>
        <w:tblW w:w="9923" w:type="dxa"/>
        <w:tblInd w:w="-289" w:type="dxa"/>
        <w:tbl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insideH w:val="single" w:sz="4" w:space="0" w:color="1F3864" w:themeColor="accent1" w:themeShade="80"/>
          <w:insideV w:val="single" w:sz="4" w:space="0" w:color="1F3864" w:themeColor="accent1" w:themeShade="80"/>
        </w:tblBorders>
        <w:tblLook w:val="04A0" w:firstRow="1" w:lastRow="0" w:firstColumn="1" w:lastColumn="0" w:noHBand="0" w:noVBand="1"/>
      </w:tblPr>
      <w:tblGrid>
        <w:gridCol w:w="5676"/>
        <w:gridCol w:w="4247"/>
      </w:tblGrid>
      <w:tr w:rsidR="009A29A0" w:rsidRPr="00F32DAC" w14:paraId="3D702334" w14:textId="77777777" w:rsidTr="005A1B2D">
        <w:tc>
          <w:tcPr>
            <w:tcW w:w="9923" w:type="dxa"/>
            <w:gridSpan w:val="2"/>
            <w:vAlign w:val="center"/>
          </w:tcPr>
          <w:p w14:paraId="79689D86" w14:textId="77777777" w:rsidR="009A29A0" w:rsidRPr="002E7EBB" w:rsidRDefault="009A29A0" w:rsidP="005A1B2D">
            <w:pPr>
              <w:spacing w:line="240" w:lineRule="auto"/>
              <w:ind w:left="0"/>
              <w:jc w:val="center"/>
              <w:rPr>
                <w:rFonts w:asciiTheme="minorHAnsi" w:hAnsiTheme="minorHAnsi" w:cstheme="minorHAnsi"/>
                <w:b/>
                <w:bCs/>
                <w:color w:val="000000" w:themeColor="text1"/>
                <w:sz w:val="22"/>
                <w:highlight w:val="yellow"/>
              </w:rPr>
            </w:pPr>
            <w:r w:rsidRPr="002E7EBB">
              <w:rPr>
                <w:rFonts w:asciiTheme="minorHAnsi" w:hAnsiTheme="minorHAnsi" w:cstheme="minorHAnsi"/>
                <w:b/>
                <w:bCs/>
                <w:color w:val="000000" w:themeColor="text1"/>
                <w:sz w:val="22"/>
              </w:rPr>
              <w:t>Ocena stanu JCWPd</w:t>
            </w:r>
          </w:p>
        </w:tc>
      </w:tr>
      <w:tr w:rsidR="009A29A0" w:rsidRPr="00F32DAC" w14:paraId="20B37332" w14:textId="77777777" w:rsidTr="005A1B2D">
        <w:tc>
          <w:tcPr>
            <w:tcW w:w="5676" w:type="dxa"/>
            <w:vAlign w:val="center"/>
          </w:tcPr>
          <w:p w14:paraId="12034FBF" w14:textId="77777777" w:rsidR="009A29A0" w:rsidRPr="002E7EBB" w:rsidRDefault="009A29A0" w:rsidP="005A1B2D">
            <w:pPr>
              <w:spacing w:line="240" w:lineRule="auto"/>
              <w:ind w:left="0"/>
              <w:jc w:val="left"/>
              <w:rPr>
                <w:rFonts w:asciiTheme="minorHAnsi" w:hAnsiTheme="minorHAnsi" w:cstheme="minorHAnsi"/>
                <w:color w:val="000000" w:themeColor="text1"/>
                <w:sz w:val="22"/>
              </w:rPr>
            </w:pPr>
            <w:r w:rsidRPr="002E7EBB">
              <w:rPr>
                <w:rFonts w:asciiTheme="minorHAnsi" w:hAnsiTheme="minorHAnsi" w:cstheme="minorHAnsi"/>
                <w:color w:val="000000" w:themeColor="text1"/>
                <w:sz w:val="22"/>
              </w:rPr>
              <w:t>Ocena stanu ilościowego</w:t>
            </w:r>
          </w:p>
        </w:tc>
        <w:tc>
          <w:tcPr>
            <w:tcW w:w="4247" w:type="dxa"/>
            <w:vAlign w:val="center"/>
          </w:tcPr>
          <w:p w14:paraId="2416FB4D" w14:textId="77777777" w:rsidR="009A29A0" w:rsidRPr="002E7EBB" w:rsidRDefault="009A29A0" w:rsidP="005A1B2D">
            <w:pPr>
              <w:spacing w:line="240" w:lineRule="auto"/>
              <w:ind w:left="0"/>
              <w:jc w:val="center"/>
              <w:rPr>
                <w:rFonts w:asciiTheme="minorHAnsi" w:hAnsiTheme="minorHAnsi" w:cstheme="minorHAnsi"/>
                <w:color w:val="000000" w:themeColor="text1"/>
                <w:sz w:val="22"/>
              </w:rPr>
            </w:pPr>
            <w:r w:rsidRPr="002E7EBB">
              <w:rPr>
                <w:rFonts w:asciiTheme="minorHAnsi" w:hAnsiTheme="minorHAnsi" w:cstheme="minorHAnsi"/>
                <w:color w:val="000000" w:themeColor="text1"/>
                <w:sz w:val="22"/>
              </w:rPr>
              <w:t>Dobry</w:t>
            </w:r>
          </w:p>
        </w:tc>
      </w:tr>
      <w:tr w:rsidR="009A29A0" w:rsidRPr="00F32DAC" w14:paraId="16056419" w14:textId="77777777" w:rsidTr="005A1B2D">
        <w:tc>
          <w:tcPr>
            <w:tcW w:w="5676" w:type="dxa"/>
            <w:vAlign w:val="center"/>
          </w:tcPr>
          <w:p w14:paraId="1F56FDD0" w14:textId="77777777" w:rsidR="009A29A0" w:rsidRPr="002E7EBB" w:rsidRDefault="009A29A0" w:rsidP="005A1B2D">
            <w:pPr>
              <w:spacing w:line="240" w:lineRule="auto"/>
              <w:ind w:left="0"/>
              <w:jc w:val="left"/>
              <w:rPr>
                <w:rFonts w:asciiTheme="minorHAnsi" w:hAnsiTheme="minorHAnsi" w:cstheme="minorHAnsi"/>
                <w:color w:val="000000" w:themeColor="text1"/>
                <w:sz w:val="22"/>
              </w:rPr>
            </w:pPr>
            <w:r w:rsidRPr="002E7EBB">
              <w:rPr>
                <w:rFonts w:asciiTheme="minorHAnsi" w:hAnsiTheme="minorHAnsi" w:cstheme="minorHAnsi"/>
                <w:color w:val="000000" w:themeColor="text1"/>
                <w:sz w:val="22"/>
              </w:rPr>
              <w:t>Ocena stanu chemicznego</w:t>
            </w:r>
          </w:p>
        </w:tc>
        <w:tc>
          <w:tcPr>
            <w:tcW w:w="4247" w:type="dxa"/>
            <w:vAlign w:val="center"/>
          </w:tcPr>
          <w:p w14:paraId="6753D453" w14:textId="77777777" w:rsidR="009A29A0" w:rsidRPr="002E7EBB" w:rsidRDefault="009A29A0" w:rsidP="005A1B2D">
            <w:pPr>
              <w:spacing w:line="240" w:lineRule="auto"/>
              <w:ind w:left="0"/>
              <w:jc w:val="center"/>
              <w:rPr>
                <w:rFonts w:asciiTheme="minorHAnsi" w:hAnsiTheme="minorHAnsi" w:cstheme="minorHAnsi"/>
                <w:color w:val="000000" w:themeColor="text1"/>
                <w:sz w:val="22"/>
              </w:rPr>
            </w:pPr>
            <w:r w:rsidRPr="002E7EBB">
              <w:rPr>
                <w:rFonts w:asciiTheme="minorHAnsi" w:hAnsiTheme="minorHAnsi" w:cstheme="minorHAnsi"/>
                <w:color w:val="000000" w:themeColor="text1"/>
                <w:sz w:val="22"/>
              </w:rPr>
              <w:t>Dobry</w:t>
            </w:r>
          </w:p>
        </w:tc>
      </w:tr>
      <w:tr w:rsidR="009A29A0" w:rsidRPr="00F32DAC" w14:paraId="66809D60" w14:textId="77777777" w:rsidTr="005A1B2D">
        <w:tc>
          <w:tcPr>
            <w:tcW w:w="5676" w:type="dxa"/>
            <w:vAlign w:val="center"/>
          </w:tcPr>
          <w:p w14:paraId="67DDD4CB" w14:textId="77777777" w:rsidR="009A29A0" w:rsidRPr="002E7EBB" w:rsidRDefault="009A29A0" w:rsidP="005A1B2D">
            <w:pPr>
              <w:spacing w:line="240" w:lineRule="auto"/>
              <w:ind w:left="0"/>
              <w:jc w:val="left"/>
              <w:rPr>
                <w:rFonts w:asciiTheme="minorHAnsi" w:hAnsiTheme="minorHAnsi" w:cstheme="minorHAnsi"/>
                <w:color w:val="000000" w:themeColor="text1"/>
                <w:sz w:val="22"/>
              </w:rPr>
            </w:pPr>
            <w:r w:rsidRPr="002E7EBB">
              <w:rPr>
                <w:rFonts w:asciiTheme="minorHAnsi" w:hAnsiTheme="minorHAnsi" w:cstheme="minorHAnsi"/>
                <w:color w:val="000000" w:themeColor="text1"/>
                <w:sz w:val="22"/>
              </w:rPr>
              <w:t>Ogólna ocena stanu JCWPd</w:t>
            </w:r>
          </w:p>
        </w:tc>
        <w:tc>
          <w:tcPr>
            <w:tcW w:w="4247" w:type="dxa"/>
            <w:vAlign w:val="center"/>
          </w:tcPr>
          <w:p w14:paraId="4439550D" w14:textId="77777777" w:rsidR="009A29A0" w:rsidRPr="002E7EBB" w:rsidRDefault="009A29A0" w:rsidP="005A1B2D">
            <w:pPr>
              <w:spacing w:line="240" w:lineRule="auto"/>
              <w:ind w:left="0"/>
              <w:jc w:val="center"/>
              <w:rPr>
                <w:rFonts w:asciiTheme="minorHAnsi" w:hAnsiTheme="minorHAnsi" w:cstheme="minorHAnsi"/>
                <w:color w:val="000000" w:themeColor="text1"/>
                <w:sz w:val="22"/>
              </w:rPr>
            </w:pPr>
            <w:r w:rsidRPr="002E7EBB">
              <w:rPr>
                <w:rFonts w:asciiTheme="minorHAnsi" w:hAnsiTheme="minorHAnsi" w:cstheme="minorHAnsi"/>
                <w:color w:val="000000" w:themeColor="text1"/>
                <w:sz w:val="22"/>
              </w:rPr>
              <w:t>Dobry</w:t>
            </w:r>
          </w:p>
        </w:tc>
      </w:tr>
      <w:tr w:rsidR="009A29A0" w:rsidRPr="00F32DAC" w14:paraId="639573B0" w14:textId="77777777" w:rsidTr="005A1B2D">
        <w:tc>
          <w:tcPr>
            <w:tcW w:w="5676" w:type="dxa"/>
            <w:vAlign w:val="center"/>
          </w:tcPr>
          <w:p w14:paraId="6F225AEB" w14:textId="77777777" w:rsidR="009A29A0" w:rsidRPr="002E7EBB" w:rsidRDefault="009A29A0" w:rsidP="005A1B2D">
            <w:pPr>
              <w:spacing w:line="240" w:lineRule="auto"/>
              <w:ind w:left="0"/>
              <w:jc w:val="left"/>
              <w:rPr>
                <w:rFonts w:asciiTheme="minorHAnsi" w:hAnsiTheme="minorHAnsi" w:cstheme="minorHAnsi"/>
                <w:color w:val="000000" w:themeColor="text1"/>
                <w:sz w:val="22"/>
              </w:rPr>
            </w:pPr>
            <w:r w:rsidRPr="002E7EBB">
              <w:rPr>
                <w:rFonts w:asciiTheme="minorHAnsi" w:hAnsiTheme="minorHAnsi" w:cstheme="minorHAnsi"/>
                <w:color w:val="000000" w:themeColor="text1"/>
                <w:sz w:val="22"/>
              </w:rPr>
              <w:t>Ocena ryzyka nieosiągnięcia celów środowiskowych</w:t>
            </w:r>
          </w:p>
        </w:tc>
        <w:tc>
          <w:tcPr>
            <w:tcW w:w="4247" w:type="dxa"/>
            <w:vAlign w:val="center"/>
          </w:tcPr>
          <w:p w14:paraId="1406CA8E" w14:textId="77777777" w:rsidR="009A29A0" w:rsidRPr="002E7EBB" w:rsidRDefault="009A29A0" w:rsidP="005A1B2D">
            <w:pPr>
              <w:spacing w:line="240" w:lineRule="auto"/>
              <w:ind w:left="0"/>
              <w:jc w:val="center"/>
              <w:rPr>
                <w:rFonts w:asciiTheme="minorHAnsi" w:hAnsiTheme="minorHAnsi" w:cstheme="minorHAnsi"/>
                <w:color w:val="000000" w:themeColor="text1"/>
                <w:sz w:val="22"/>
              </w:rPr>
            </w:pPr>
            <w:r w:rsidRPr="002E7EBB">
              <w:rPr>
                <w:rFonts w:asciiTheme="minorHAnsi" w:hAnsiTheme="minorHAnsi" w:cstheme="minorHAnsi"/>
                <w:color w:val="000000" w:themeColor="text1"/>
                <w:sz w:val="22"/>
              </w:rPr>
              <w:t>Niezagrożona</w:t>
            </w:r>
          </w:p>
        </w:tc>
      </w:tr>
    </w:tbl>
    <w:p w14:paraId="21D0596B" w14:textId="69A5F9CF" w:rsidR="009A29A0" w:rsidRDefault="009A29A0" w:rsidP="009A29A0">
      <w:pPr>
        <w:spacing w:line="240" w:lineRule="auto"/>
        <w:ind w:left="-284"/>
        <w:rPr>
          <w:rFonts w:asciiTheme="minorHAnsi" w:hAnsiTheme="minorHAnsi" w:cstheme="minorHAnsi"/>
          <w:color w:val="000000" w:themeColor="text1"/>
          <w:szCs w:val="24"/>
        </w:rPr>
      </w:pPr>
    </w:p>
    <w:p w14:paraId="78496C69" w14:textId="58AAAA1B" w:rsidR="002E7EBB" w:rsidRPr="002E7EBB" w:rsidRDefault="002E7EBB" w:rsidP="002E7EBB">
      <w:pPr>
        <w:tabs>
          <w:tab w:val="left" w:pos="0"/>
        </w:tabs>
        <w:spacing w:line="240" w:lineRule="auto"/>
        <w:ind w:left="-284"/>
        <w:rPr>
          <w:rFonts w:asciiTheme="minorHAnsi" w:hAnsiTheme="minorHAnsi" w:cstheme="minorHAnsi"/>
          <w:b/>
          <w:bCs/>
          <w:color w:val="000000" w:themeColor="text1"/>
          <w:szCs w:val="24"/>
        </w:rPr>
      </w:pPr>
      <w:r w:rsidRPr="002E7EBB">
        <w:rPr>
          <w:rFonts w:asciiTheme="minorHAnsi" w:hAnsiTheme="minorHAnsi" w:cstheme="minorHAnsi"/>
          <w:b/>
          <w:bCs/>
          <w:color w:val="000000" w:themeColor="text1"/>
          <w:szCs w:val="24"/>
        </w:rPr>
        <w:t>Numer JCWPd:</w:t>
      </w:r>
      <w:r>
        <w:rPr>
          <w:rFonts w:asciiTheme="minorHAnsi" w:hAnsiTheme="minorHAnsi" w:cstheme="minorHAnsi"/>
          <w:b/>
          <w:bCs/>
          <w:color w:val="000000" w:themeColor="text1"/>
          <w:szCs w:val="24"/>
        </w:rPr>
        <w:t>95</w:t>
      </w:r>
      <w:r>
        <w:rPr>
          <w:rFonts w:asciiTheme="minorHAnsi" w:hAnsiTheme="minorHAnsi" w:cstheme="minorHAnsi"/>
          <w:b/>
          <w:bCs/>
          <w:color w:val="000000" w:themeColor="text1"/>
          <w:szCs w:val="24"/>
        </w:rPr>
        <w:t>:</w:t>
      </w:r>
    </w:p>
    <w:p w14:paraId="33D0FBCB" w14:textId="7ACA63F8" w:rsidR="002E7EBB" w:rsidRPr="002E7EBB" w:rsidRDefault="002E7EBB" w:rsidP="002E7EBB">
      <w:pPr>
        <w:spacing w:line="240" w:lineRule="auto"/>
        <w:ind w:left="-284"/>
        <w:rPr>
          <w:rFonts w:asciiTheme="minorHAnsi" w:hAnsiTheme="minorHAnsi" w:cstheme="minorHAnsi"/>
          <w:color w:val="000000" w:themeColor="text1"/>
          <w:szCs w:val="24"/>
        </w:rPr>
      </w:pPr>
      <w:r w:rsidRPr="002E7EBB">
        <w:rPr>
          <w:rFonts w:asciiTheme="minorHAnsi" w:hAnsiTheme="minorHAnsi" w:cstheme="minorHAnsi"/>
          <w:color w:val="000000" w:themeColor="text1"/>
          <w:szCs w:val="24"/>
        </w:rPr>
        <w:t>Powierzchnia: 17</w:t>
      </w:r>
      <w:r w:rsidR="00170D17">
        <w:rPr>
          <w:rFonts w:asciiTheme="minorHAnsi" w:hAnsiTheme="minorHAnsi" w:cstheme="minorHAnsi"/>
          <w:color w:val="000000" w:themeColor="text1"/>
          <w:szCs w:val="24"/>
        </w:rPr>
        <w:t>22</w:t>
      </w:r>
      <w:r w:rsidRPr="002E7EBB">
        <w:rPr>
          <w:rFonts w:asciiTheme="minorHAnsi" w:hAnsiTheme="minorHAnsi" w:cstheme="minorHAnsi"/>
          <w:color w:val="000000" w:themeColor="text1"/>
          <w:szCs w:val="24"/>
        </w:rPr>
        <w:t>,</w:t>
      </w:r>
      <w:r w:rsidR="00170D17">
        <w:rPr>
          <w:rFonts w:asciiTheme="minorHAnsi" w:hAnsiTheme="minorHAnsi" w:cstheme="minorHAnsi"/>
          <w:color w:val="000000" w:themeColor="text1"/>
          <w:szCs w:val="24"/>
        </w:rPr>
        <w:t>3</w:t>
      </w:r>
      <w:r w:rsidRPr="002E7EBB">
        <w:rPr>
          <w:rFonts w:asciiTheme="minorHAnsi" w:hAnsiTheme="minorHAnsi" w:cstheme="minorHAnsi"/>
          <w:color w:val="000000" w:themeColor="text1"/>
          <w:szCs w:val="24"/>
        </w:rPr>
        <w:t xml:space="preserve"> km</w:t>
      </w:r>
      <w:r w:rsidRPr="002E7EBB">
        <w:rPr>
          <w:rFonts w:asciiTheme="minorHAnsi" w:hAnsiTheme="minorHAnsi" w:cstheme="minorHAnsi"/>
          <w:color w:val="000000" w:themeColor="text1"/>
          <w:szCs w:val="24"/>
          <w:vertAlign w:val="superscript"/>
        </w:rPr>
        <w:t>2</w:t>
      </w:r>
    </w:p>
    <w:p w14:paraId="73587A21" w14:textId="77777777" w:rsidR="002E7EBB" w:rsidRPr="002E7EBB" w:rsidRDefault="002E7EBB" w:rsidP="002E7EBB">
      <w:pPr>
        <w:spacing w:line="240" w:lineRule="auto"/>
        <w:ind w:left="-284"/>
        <w:rPr>
          <w:rFonts w:asciiTheme="minorHAnsi" w:hAnsiTheme="minorHAnsi" w:cstheme="minorHAnsi"/>
          <w:color w:val="000000" w:themeColor="text1"/>
          <w:szCs w:val="24"/>
        </w:rPr>
      </w:pPr>
      <w:r w:rsidRPr="002E7EBB">
        <w:rPr>
          <w:rFonts w:asciiTheme="minorHAnsi" w:hAnsiTheme="minorHAnsi" w:cstheme="minorHAnsi"/>
          <w:color w:val="000000" w:themeColor="text1"/>
          <w:szCs w:val="24"/>
        </w:rPr>
        <w:t>Region: Środkowej Odry</w:t>
      </w:r>
    </w:p>
    <w:p w14:paraId="24522699" w14:textId="77777777" w:rsidR="002E7EBB" w:rsidRPr="002E7EBB" w:rsidRDefault="002E7EBB" w:rsidP="002E7EBB">
      <w:pPr>
        <w:spacing w:line="240" w:lineRule="auto"/>
        <w:ind w:left="-284"/>
        <w:rPr>
          <w:rFonts w:asciiTheme="minorHAnsi" w:hAnsiTheme="minorHAnsi" w:cstheme="minorHAnsi"/>
          <w:color w:val="000000" w:themeColor="text1"/>
          <w:szCs w:val="24"/>
        </w:rPr>
      </w:pPr>
      <w:r w:rsidRPr="002E7EBB">
        <w:rPr>
          <w:rFonts w:asciiTheme="minorHAnsi" w:hAnsiTheme="minorHAnsi" w:cstheme="minorHAnsi"/>
          <w:color w:val="000000" w:themeColor="text1"/>
          <w:szCs w:val="24"/>
        </w:rPr>
        <w:t>RZGW we Wrocławiu</w:t>
      </w:r>
    </w:p>
    <w:p w14:paraId="7E9F708E" w14:textId="242ECF2C" w:rsidR="002E7EBB" w:rsidRDefault="002E7EBB" w:rsidP="002E7EBB">
      <w:pPr>
        <w:spacing w:line="240" w:lineRule="auto"/>
        <w:ind w:left="-284"/>
        <w:rPr>
          <w:rFonts w:asciiTheme="minorHAnsi" w:hAnsiTheme="minorHAnsi" w:cstheme="minorHAnsi"/>
          <w:color w:val="000000" w:themeColor="text1"/>
          <w:szCs w:val="24"/>
        </w:rPr>
      </w:pPr>
      <w:r w:rsidRPr="002E7EBB">
        <w:rPr>
          <w:rFonts w:asciiTheme="minorHAnsi" w:hAnsiTheme="minorHAnsi" w:cstheme="minorHAnsi"/>
          <w:color w:val="000000" w:themeColor="text1"/>
          <w:szCs w:val="24"/>
        </w:rPr>
        <w:t xml:space="preserve">Region hydrogeologiczny (Paczyński, 1995): </w:t>
      </w:r>
      <w:r w:rsidR="00170D17" w:rsidRPr="00170D17">
        <w:t>XV-wrocławski</w:t>
      </w:r>
    </w:p>
    <w:p w14:paraId="5174EA98" w14:textId="77777777" w:rsidR="002E7EBB" w:rsidRPr="00F32DAC" w:rsidRDefault="002E7EBB" w:rsidP="002E7EBB">
      <w:pPr>
        <w:spacing w:line="240" w:lineRule="auto"/>
        <w:ind w:left="0"/>
        <w:rPr>
          <w:rFonts w:asciiTheme="minorHAnsi" w:hAnsiTheme="minorHAnsi" w:cstheme="minorHAnsi"/>
          <w:color w:val="000000" w:themeColor="text1"/>
          <w:szCs w:val="24"/>
          <w:highlight w:val="yellow"/>
        </w:rPr>
      </w:pPr>
    </w:p>
    <w:p w14:paraId="0D589EB7" w14:textId="0789D7AF" w:rsidR="002E7EBB" w:rsidRDefault="00170D17" w:rsidP="002E7EBB">
      <w:pPr>
        <w:keepNext/>
        <w:spacing w:line="240" w:lineRule="auto"/>
        <w:ind w:left="-284"/>
        <w:jc w:val="center"/>
      </w:pPr>
      <w:r w:rsidRPr="00170D17">
        <w:drawing>
          <wp:inline distT="0" distB="0" distL="0" distR="0" wp14:anchorId="4E2412D7" wp14:editId="58F399C5">
            <wp:extent cx="3715268" cy="2943636"/>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715268" cy="2943636"/>
                    </a:xfrm>
                    <a:prstGeom prst="rect">
                      <a:avLst/>
                    </a:prstGeom>
                  </pic:spPr>
                </pic:pic>
              </a:graphicData>
            </a:graphic>
          </wp:inline>
        </w:drawing>
      </w:r>
    </w:p>
    <w:p w14:paraId="1BCD8FA0" w14:textId="4C27A8E3" w:rsidR="002E7EBB" w:rsidRPr="00DF2399" w:rsidRDefault="002E7EBB" w:rsidP="002E7EBB">
      <w:pPr>
        <w:pStyle w:val="Legenda"/>
        <w:jc w:val="center"/>
        <w:rPr>
          <w:rFonts w:cstheme="minorHAnsi"/>
          <w:b w:val="0"/>
          <w:bCs w:val="0"/>
          <w:color w:val="auto"/>
          <w:sz w:val="22"/>
          <w:szCs w:val="22"/>
          <w:highlight w:val="yellow"/>
        </w:rPr>
      </w:pPr>
      <w:r w:rsidRPr="00DF2399">
        <w:rPr>
          <w:b w:val="0"/>
          <w:bCs w:val="0"/>
          <w:color w:val="auto"/>
          <w:sz w:val="22"/>
          <w:szCs w:val="22"/>
        </w:rPr>
        <w:t xml:space="preserve">Rys. </w:t>
      </w:r>
      <w:r w:rsidRPr="00DF2399">
        <w:rPr>
          <w:b w:val="0"/>
          <w:bCs w:val="0"/>
          <w:color w:val="auto"/>
          <w:sz w:val="22"/>
          <w:szCs w:val="22"/>
        </w:rPr>
        <w:fldChar w:fldCharType="begin"/>
      </w:r>
      <w:r w:rsidRPr="00DF2399">
        <w:rPr>
          <w:b w:val="0"/>
          <w:bCs w:val="0"/>
          <w:color w:val="auto"/>
          <w:sz w:val="22"/>
          <w:szCs w:val="22"/>
        </w:rPr>
        <w:instrText xml:space="preserve"> SEQ Rys. \* ARABIC </w:instrText>
      </w:r>
      <w:r w:rsidRPr="00DF2399">
        <w:rPr>
          <w:b w:val="0"/>
          <w:bCs w:val="0"/>
          <w:color w:val="auto"/>
          <w:sz w:val="22"/>
          <w:szCs w:val="22"/>
        </w:rPr>
        <w:fldChar w:fldCharType="separate"/>
      </w:r>
      <w:r w:rsidR="00170D17">
        <w:rPr>
          <w:b w:val="0"/>
          <w:bCs w:val="0"/>
          <w:noProof/>
          <w:color w:val="auto"/>
          <w:sz w:val="22"/>
          <w:szCs w:val="22"/>
        </w:rPr>
        <w:t>4</w:t>
      </w:r>
      <w:r w:rsidRPr="00DF2399">
        <w:rPr>
          <w:b w:val="0"/>
          <w:bCs w:val="0"/>
          <w:color w:val="auto"/>
          <w:sz w:val="22"/>
          <w:szCs w:val="22"/>
        </w:rPr>
        <w:fldChar w:fldCharType="end"/>
      </w:r>
      <w:r w:rsidRPr="00DF2399">
        <w:rPr>
          <w:b w:val="0"/>
          <w:bCs w:val="0"/>
          <w:color w:val="auto"/>
          <w:sz w:val="22"/>
          <w:szCs w:val="22"/>
        </w:rPr>
        <w:t xml:space="preserve">. Mapa z lokalizacją wód </w:t>
      </w:r>
      <w:r w:rsidRPr="00170D17">
        <w:rPr>
          <w:b w:val="0"/>
          <w:bCs w:val="0"/>
          <w:color w:val="auto"/>
          <w:sz w:val="22"/>
          <w:szCs w:val="22"/>
        </w:rPr>
        <w:t xml:space="preserve">podziemnych Nr JCWPd: </w:t>
      </w:r>
      <w:r w:rsidR="00170D17" w:rsidRPr="00170D17">
        <w:rPr>
          <w:b w:val="0"/>
          <w:bCs w:val="0"/>
          <w:color w:val="auto"/>
          <w:sz w:val="22"/>
          <w:szCs w:val="22"/>
        </w:rPr>
        <w:t>95</w:t>
      </w:r>
    </w:p>
    <w:p w14:paraId="049B60D4" w14:textId="3A6D3BE6" w:rsidR="00170D17" w:rsidRDefault="00170D17" w:rsidP="00170D17">
      <w:pPr>
        <w:spacing w:line="240" w:lineRule="auto"/>
        <w:ind w:left="-284"/>
        <w:rPr>
          <w:rFonts w:asciiTheme="minorHAnsi" w:hAnsiTheme="minorHAnsi" w:cstheme="minorHAnsi"/>
        </w:rPr>
      </w:pPr>
      <w:r w:rsidRPr="00170D17">
        <w:rPr>
          <w:rFonts w:asciiTheme="minorHAnsi" w:hAnsiTheme="minorHAnsi" w:cstheme="minorHAnsi"/>
        </w:rPr>
        <w:t>Na obszarze JCWPd 95 warunki krążenia wód są zróżnicowane. Wody wydzielonych pięter</w:t>
      </w:r>
      <w:r>
        <w:rPr>
          <w:rFonts w:asciiTheme="minorHAnsi" w:hAnsiTheme="minorHAnsi" w:cstheme="minorHAnsi"/>
        </w:rPr>
        <w:t xml:space="preserve"> </w:t>
      </w:r>
      <w:r w:rsidRPr="00170D17">
        <w:rPr>
          <w:rFonts w:asciiTheme="minorHAnsi" w:hAnsiTheme="minorHAnsi" w:cstheme="minorHAnsi"/>
        </w:rPr>
        <w:t xml:space="preserve">wodonośnych pozostają w kontaktach hydraulicznych, w różnych układach </w:t>
      </w:r>
      <w:proofErr w:type="spellStart"/>
      <w:r w:rsidRPr="00170D17">
        <w:rPr>
          <w:rFonts w:asciiTheme="minorHAnsi" w:hAnsiTheme="minorHAnsi" w:cstheme="minorHAnsi"/>
        </w:rPr>
        <w:t>hydrostrukturalnych</w:t>
      </w:r>
      <w:proofErr w:type="spellEnd"/>
      <w:r w:rsidRPr="00170D17">
        <w:rPr>
          <w:rFonts w:asciiTheme="minorHAnsi" w:hAnsiTheme="minorHAnsi" w:cstheme="minorHAnsi"/>
        </w:rPr>
        <w:t>,</w:t>
      </w:r>
      <w:r>
        <w:rPr>
          <w:rFonts w:asciiTheme="minorHAnsi" w:hAnsiTheme="minorHAnsi" w:cstheme="minorHAnsi"/>
        </w:rPr>
        <w:t xml:space="preserve"> </w:t>
      </w:r>
      <w:r w:rsidRPr="00170D17">
        <w:rPr>
          <w:rFonts w:asciiTheme="minorHAnsi" w:hAnsiTheme="minorHAnsi" w:cstheme="minorHAnsi"/>
        </w:rPr>
        <w:t>tworząc skomplikowany system przepływu wód o zasięgu regionalnym. Układ hydroizohips</w:t>
      </w:r>
      <w:r>
        <w:rPr>
          <w:rFonts w:asciiTheme="minorHAnsi" w:hAnsiTheme="minorHAnsi" w:cstheme="minorHAnsi"/>
        </w:rPr>
        <w:t xml:space="preserve"> </w:t>
      </w:r>
      <w:r w:rsidRPr="00170D17">
        <w:rPr>
          <w:rFonts w:asciiTheme="minorHAnsi" w:hAnsiTheme="minorHAnsi" w:cstheme="minorHAnsi"/>
        </w:rPr>
        <w:t>wydzielonych poziomów wodonośnych wskazuje na zmienne kierunki przepływu wód</w:t>
      </w:r>
      <w:r>
        <w:rPr>
          <w:rFonts w:asciiTheme="minorHAnsi" w:hAnsiTheme="minorHAnsi" w:cstheme="minorHAnsi"/>
        </w:rPr>
        <w:t xml:space="preserve"> </w:t>
      </w:r>
      <w:r w:rsidRPr="00170D17">
        <w:rPr>
          <w:rFonts w:asciiTheme="minorHAnsi" w:hAnsiTheme="minorHAnsi" w:cstheme="minorHAnsi"/>
        </w:rPr>
        <w:t>podziemnych, generalnie w kierunku doliny Odry. W południowej części obszaru JCWPd strefę</w:t>
      </w:r>
      <w:r>
        <w:rPr>
          <w:rFonts w:asciiTheme="minorHAnsi" w:hAnsiTheme="minorHAnsi" w:cstheme="minorHAnsi"/>
        </w:rPr>
        <w:t xml:space="preserve"> </w:t>
      </w:r>
      <w:r w:rsidRPr="00170D17">
        <w:rPr>
          <w:rFonts w:asciiTheme="minorHAnsi" w:hAnsiTheme="minorHAnsi" w:cstheme="minorHAnsi"/>
        </w:rPr>
        <w:t>zasilania regionalnego przepływu wód podziemnych stanowią Wzgórza Strzegomskie oraz</w:t>
      </w:r>
      <w:r>
        <w:rPr>
          <w:rFonts w:asciiTheme="minorHAnsi" w:hAnsiTheme="minorHAnsi" w:cstheme="minorHAnsi"/>
        </w:rPr>
        <w:t xml:space="preserve"> </w:t>
      </w:r>
      <w:r w:rsidRPr="00170D17">
        <w:rPr>
          <w:rFonts w:asciiTheme="minorHAnsi" w:hAnsiTheme="minorHAnsi" w:cstheme="minorHAnsi"/>
        </w:rPr>
        <w:t>Wysoczyzna Średzka, skąd wypływają dwa największe na tym obszarze cieki: Średzka Woda oraz</w:t>
      </w:r>
      <w:r>
        <w:rPr>
          <w:rFonts w:asciiTheme="minorHAnsi" w:hAnsiTheme="minorHAnsi" w:cstheme="minorHAnsi"/>
        </w:rPr>
        <w:t xml:space="preserve"> </w:t>
      </w:r>
      <w:r w:rsidRPr="00170D17">
        <w:rPr>
          <w:rFonts w:asciiTheme="minorHAnsi" w:hAnsiTheme="minorHAnsi" w:cstheme="minorHAnsi"/>
        </w:rPr>
        <w:t>Cicha Woda. Generalnie obszar ten odwadniany jest ku północy. W północno-wschodniej części</w:t>
      </w:r>
      <w:r>
        <w:rPr>
          <w:rFonts w:asciiTheme="minorHAnsi" w:hAnsiTheme="minorHAnsi" w:cstheme="minorHAnsi"/>
        </w:rPr>
        <w:t xml:space="preserve"> </w:t>
      </w:r>
      <w:r w:rsidRPr="00170D17">
        <w:rPr>
          <w:rFonts w:asciiTheme="minorHAnsi" w:hAnsiTheme="minorHAnsi" w:cstheme="minorHAnsi"/>
        </w:rPr>
        <w:t>JCWPd strefa zasilania związana jest ze wzniesieniami morenowymi Wzgórz Trzebnickich. Ich</w:t>
      </w:r>
      <w:r>
        <w:rPr>
          <w:rFonts w:asciiTheme="minorHAnsi" w:hAnsiTheme="minorHAnsi" w:cstheme="minorHAnsi"/>
        </w:rPr>
        <w:t xml:space="preserve"> </w:t>
      </w:r>
      <w:r w:rsidRPr="00170D17">
        <w:rPr>
          <w:rFonts w:asciiTheme="minorHAnsi" w:hAnsiTheme="minorHAnsi" w:cstheme="minorHAnsi"/>
        </w:rPr>
        <w:t>południowe stoki odwadniane są w kierunku południowo-zachodnim. Wysoczyzna Lubińska</w:t>
      </w:r>
      <w:r>
        <w:rPr>
          <w:rFonts w:asciiTheme="minorHAnsi" w:hAnsiTheme="minorHAnsi" w:cstheme="minorHAnsi"/>
        </w:rPr>
        <w:t xml:space="preserve"> </w:t>
      </w:r>
      <w:r w:rsidRPr="00170D17">
        <w:rPr>
          <w:rFonts w:asciiTheme="minorHAnsi" w:hAnsiTheme="minorHAnsi" w:cstheme="minorHAnsi"/>
        </w:rPr>
        <w:t>stanowiąca północno-wschodni fragment JCWPd odwadniana jest w kierunku wschodnim. Bazą</w:t>
      </w:r>
      <w:r>
        <w:rPr>
          <w:rFonts w:asciiTheme="minorHAnsi" w:hAnsiTheme="minorHAnsi" w:cstheme="minorHAnsi"/>
        </w:rPr>
        <w:t xml:space="preserve"> </w:t>
      </w:r>
      <w:r w:rsidRPr="00170D17">
        <w:rPr>
          <w:rFonts w:asciiTheme="minorHAnsi" w:hAnsiTheme="minorHAnsi" w:cstheme="minorHAnsi"/>
        </w:rPr>
        <w:t>drenażu dla poziomu przypowierzchniowego oraz użytkowych poziomów wodonośnych jest</w:t>
      </w:r>
      <w:r>
        <w:rPr>
          <w:rFonts w:asciiTheme="minorHAnsi" w:hAnsiTheme="minorHAnsi" w:cstheme="minorHAnsi"/>
        </w:rPr>
        <w:t xml:space="preserve"> </w:t>
      </w:r>
      <w:r w:rsidRPr="00170D17">
        <w:rPr>
          <w:rFonts w:asciiTheme="minorHAnsi" w:hAnsiTheme="minorHAnsi" w:cstheme="minorHAnsi"/>
        </w:rPr>
        <w:t xml:space="preserve">dolina Odry. Zasilanie wód użytkowych pięter wodonośnych </w:t>
      </w:r>
      <w:r w:rsidRPr="00170D17">
        <w:rPr>
          <w:rFonts w:asciiTheme="minorHAnsi" w:hAnsiTheme="minorHAnsi" w:cstheme="minorHAnsi"/>
        </w:rPr>
        <w:lastRenderedPageBreak/>
        <w:t>odbywa się na drodze bezpośredniej</w:t>
      </w:r>
      <w:r>
        <w:rPr>
          <w:rFonts w:asciiTheme="minorHAnsi" w:hAnsiTheme="minorHAnsi" w:cstheme="minorHAnsi"/>
        </w:rPr>
        <w:t xml:space="preserve"> </w:t>
      </w:r>
      <w:r w:rsidRPr="00170D17">
        <w:rPr>
          <w:rFonts w:asciiTheme="minorHAnsi" w:hAnsiTheme="minorHAnsi" w:cstheme="minorHAnsi"/>
        </w:rPr>
        <w:t>infiltracji wód opadowych oraz poprzez przesączanie się przez nadkład gliniasto-ilasty. Triasowy</w:t>
      </w:r>
      <w:r>
        <w:rPr>
          <w:rFonts w:asciiTheme="minorHAnsi" w:hAnsiTheme="minorHAnsi" w:cstheme="minorHAnsi"/>
        </w:rPr>
        <w:t xml:space="preserve"> </w:t>
      </w:r>
      <w:r w:rsidRPr="00170D17">
        <w:rPr>
          <w:rFonts w:asciiTheme="minorHAnsi" w:hAnsiTheme="minorHAnsi" w:cstheme="minorHAnsi"/>
        </w:rPr>
        <w:t>oraz paleozoiczny poziom wodonośny są zasilane przede wszystkim na drodze bezpośredniej</w:t>
      </w:r>
      <w:r>
        <w:rPr>
          <w:rFonts w:asciiTheme="minorHAnsi" w:hAnsiTheme="minorHAnsi" w:cstheme="minorHAnsi"/>
        </w:rPr>
        <w:t xml:space="preserve"> </w:t>
      </w:r>
      <w:r w:rsidRPr="00170D17">
        <w:rPr>
          <w:rFonts w:asciiTheme="minorHAnsi" w:hAnsiTheme="minorHAnsi" w:cstheme="minorHAnsi"/>
        </w:rPr>
        <w:t xml:space="preserve">infiltracji, przy czym strefy zasilania dla tych poziomów związane </w:t>
      </w:r>
      <w:r>
        <w:rPr>
          <w:rFonts w:asciiTheme="minorHAnsi" w:hAnsiTheme="minorHAnsi" w:cstheme="minorHAnsi"/>
        </w:rPr>
        <w:br/>
      </w:r>
      <w:r w:rsidRPr="00170D17">
        <w:rPr>
          <w:rFonts w:asciiTheme="minorHAnsi" w:hAnsiTheme="minorHAnsi" w:cstheme="minorHAnsi"/>
        </w:rPr>
        <w:t>są z wychodniami tych utworów</w:t>
      </w:r>
      <w:r>
        <w:rPr>
          <w:rFonts w:asciiTheme="minorHAnsi" w:hAnsiTheme="minorHAnsi" w:cstheme="minorHAnsi"/>
        </w:rPr>
        <w:t xml:space="preserve"> </w:t>
      </w:r>
      <w:r w:rsidRPr="00170D17">
        <w:rPr>
          <w:rFonts w:asciiTheme="minorHAnsi" w:hAnsiTheme="minorHAnsi" w:cstheme="minorHAnsi"/>
        </w:rPr>
        <w:t>poza granicami JCWPd.</w:t>
      </w:r>
      <w:r>
        <w:rPr>
          <w:rFonts w:asciiTheme="minorHAnsi" w:hAnsiTheme="minorHAnsi" w:cstheme="minorHAnsi"/>
        </w:rPr>
        <w:t xml:space="preserve"> </w:t>
      </w:r>
    </w:p>
    <w:p w14:paraId="325EF722" w14:textId="0B9FC62B" w:rsidR="002E7EBB" w:rsidRDefault="00170D17" w:rsidP="00170D17">
      <w:pPr>
        <w:spacing w:line="240" w:lineRule="auto"/>
        <w:ind w:left="-284" w:firstLine="568"/>
        <w:rPr>
          <w:rFonts w:asciiTheme="minorHAnsi" w:hAnsiTheme="minorHAnsi" w:cstheme="minorHAnsi"/>
        </w:rPr>
      </w:pPr>
      <w:r w:rsidRPr="00170D17">
        <w:rPr>
          <w:rFonts w:asciiTheme="minorHAnsi" w:hAnsiTheme="minorHAnsi" w:cstheme="minorHAnsi"/>
        </w:rPr>
        <w:t xml:space="preserve">Osobnym zagadnieniem jest dynamika permskiego poziomu wodonośnego związana </w:t>
      </w:r>
      <w:r>
        <w:rPr>
          <w:rFonts w:asciiTheme="minorHAnsi" w:hAnsiTheme="minorHAnsi" w:cstheme="minorHAnsi"/>
        </w:rPr>
        <w:br/>
      </w:r>
      <w:r w:rsidRPr="00170D17">
        <w:rPr>
          <w:rFonts w:asciiTheme="minorHAnsi" w:hAnsiTheme="minorHAnsi" w:cstheme="minorHAnsi"/>
        </w:rPr>
        <w:t>z</w:t>
      </w:r>
      <w:r>
        <w:rPr>
          <w:rFonts w:asciiTheme="minorHAnsi" w:hAnsiTheme="minorHAnsi" w:cstheme="minorHAnsi"/>
        </w:rPr>
        <w:t xml:space="preserve"> </w:t>
      </w:r>
      <w:r w:rsidRPr="00170D17">
        <w:rPr>
          <w:rFonts w:asciiTheme="minorHAnsi" w:hAnsiTheme="minorHAnsi" w:cstheme="minorHAnsi"/>
        </w:rPr>
        <w:t>eksploatacją złóż miedzi w północnej części obszaru. W wyniku odwadniania cechsztyńskiego</w:t>
      </w:r>
      <w:r>
        <w:rPr>
          <w:rFonts w:asciiTheme="minorHAnsi" w:hAnsiTheme="minorHAnsi" w:cstheme="minorHAnsi"/>
        </w:rPr>
        <w:t xml:space="preserve"> </w:t>
      </w:r>
      <w:r w:rsidRPr="00170D17">
        <w:rPr>
          <w:rFonts w:asciiTheme="minorHAnsi" w:hAnsiTheme="minorHAnsi" w:cstheme="minorHAnsi"/>
        </w:rPr>
        <w:t>poziomu wodonośnego zaburzeniom uległy naturalne warunki hydrogeologiczne wód poziomu</w:t>
      </w:r>
      <w:r>
        <w:rPr>
          <w:rFonts w:asciiTheme="minorHAnsi" w:hAnsiTheme="minorHAnsi" w:cstheme="minorHAnsi"/>
        </w:rPr>
        <w:t xml:space="preserve"> </w:t>
      </w:r>
      <w:r w:rsidRPr="00170D17">
        <w:rPr>
          <w:rFonts w:asciiTheme="minorHAnsi" w:hAnsiTheme="minorHAnsi" w:cstheme="minorHAnsi"/>
        </w:rPr>
        <w:t xml:space="preserve">triasowego, </w:t>
      </w:r>
      <w:proofErr w:type="spellStart"/>
      <w:r w:rsidRPr="00170D17">
        <w:rPr>
          <w:rFonts w:asciiTheme="minorHAnsi" w:hAnsiTheme="minorHAnsi" w:cstheme="minorHAnsi"/>
        </w:rPr>
        <w:t>podwęglowego</w:t>
      </w:r>
      <w:proofErr w:type="spellEnd"/>
      <w:r w:rsidRPr="00170D17">
        <w:rPr>
          <w:rFonts w:asciiTheme="minorHAnsi" w:hAnsiTheme="minorHAnsi" w:cstheme="minorHAnsi"/>
        </w:rPr>
        <w:t xml:space="preserve"> i częściowo </w:t>
      </w:r>
      <w:proofErr w:type="spellStart"/>
      <w:r w:rsidRPr="00170D17">
        <w:rPr>
          <w:rFonts w:asciiTheme="minorHAnsi" w:hAnsiTheme="minorHAnsi" w:cstheme="minorHAnsi"/>
        </w:rPr>
        <w:t>międzywęglowego</w:t>
      </w:r>
      <w:proofErr w:type="spellEnd"/>
      <w:r>
        <w:rPr>
          <w:rFonts w:asciiTheme="minorHAnsi" w:hAnsiTheme="minorHAnsi" w:cstheme="minorHAnsi"/>
        </w:rPr>
        <w:t>.</w:t>
      </w:r>
    </w:p>
    <w:p w14:paraId="7C08F4F7" w14:textId="77777777" w:rsidR="00170D17" w:rsidRPr="00F32DAC" w:rsidRDefault="00170D17" w:rsidP="00170D17">
      <w:pPr>
        <w:spacing w:line="240" w:lineRule="auto"/>
        <w:ind w:left="-284"/>
        <w:jc w:val="center"/>
        <w:rPr>
          <w:rFonts w:asciiTheme="minorHAnsi" w:hAnsiTheme="minorHAnsi" w:cstheme="minorHAnsi"/>
          <w:highlight w:val="yellow"/>
        </w:rPr>
      </w:pPr>
    </w:p>
    <w:p w14:paraId="003BAB8C" w14:textId="19A9CB92" w:rsidR="002E7EBB" w:rsidRPr="00DF2399" w:rsidRDefault="002E7EBB" w:rsidP="002E7EBB">
      <w:pPr>
        <w:pStyle w:val="Legenda"/>
        <w:keepNext/>
        <w:spacing w:after="0"/>
        <w:ind w:hanging="284"/>
        <w:rPr>
          <w:b w:val="0"/>
          <w:bCs w:val="0"/>
          <w:color w:val="auto"/>
          <w:sz w:val="22"/>
          <w:szCs w:val="22"/>
        </w:rPr>
      </w:pPr>
      <w:r w:rsidRPr="00DF2399">
        <w:rPr>
          <w:b w:val="0"/>
          <w:bCs w:val="0"/>
          <w:color w:val="auto"/>
          <w:sz w:val="22"/>
          <w:szCs w:val="22"/>
        </w:rPr>
        <w:t xml:space="preserve">Tab. </w:t>
      </w:r>
      <w:r w:rsidRPr="00DF2399">
        <w:rPr>
          <w:b w:val="0"/>
          <w:bCs w:val="0"/>
          <w:color w:val="auto"/>
          <w:sz w:val="22"/>
          <w:szCs w:val="22"/>
        </w:rPr>
        <w:fldChar w:fldCharType="begin"/>
      </w:r>
      <w:r w:rsidRPr="00DF2399">
        <w:rPr>
          <w:b w:val="0"/>
          <w:bCs w:val="0"/>
          <w:color w:val="auto"/>
          <w:sz w:val="22"/>
          <w:szCs w:val="22"/>
        </w:rPr>
        <w:instrText xml:space="preserve"> SEQ Tab. \* ARABIC </w:instrText>
      </w:r>
      <w:r w:rsidRPr="00DF2399">
        <w:rPr>
          <w:b w:val="0"/>
          <w:bCs w:val="0"/>
          <w:color w:val="auto"/>
          <w:sz w:val="22"/>
          <w:szCs w:val="22"/>
        </w:rPr>
        <w:fldChar w:fldCharType="separate"/>
      </w:r>
      <w:r w:rsidR="00170D17">
        <w:rPr>
          <w:b w:val="0"/>
          <w:bCs w:val="0"/>
          <w:noProof/>
          <w:color w:val="auto"/>
          <w:sz w:val="22"/>
          <w:szCs w:val="22"/>
        </w:rPr>
        <w:t>22</w:t>
      </w:r>
      <w:r w:rsidRPr="00DF2399">
        <w:rPr>
          <w:b w:val="0"/>
          <w:bCs w:val="0"/>
          <w:color w:val="auto"/>
          <w:sz w:val="22"/>
          <w:szCs w:val="22"/>
        </w:rPr>
        <w:fldChar w:fldCharType="end"/>
      </w:r>
      <w:r w:rsidRPr="00DF2399">
        <w:rPr>
          <w:b w:val="0"/>
          <w:bCs w:val="0"/>
          <w:color w:val="auto"/>
          <w:sz w:val="22"/>
          <w:szCs w:val="22"/>
        </w:rPr>
        <w:t>. Ocena stanu JCWPd</w:t>
      </w:r>
    </w:p>
    <w:tbl>
      <w:tblPr>
        <w:tblStyle w:val="Tabela-Siatka"/>
        <w:tblW w:w="9923" w:type="dxa"/>
        <w:tblInd w:w="-289" w:type="dxa"/>
        <w:tblBorders>
          <w:top w:val="single" w:sz="4" w:space="0" w:color="1F3864" w:themeColor="accent1" w:themeShade="80"/>
          <w:left w:val="single" w:sz="4" w:space="0" w:color="1F3864" w:themeColor="accent1" w:themeShade="80"/>
          <w:bottom w:val="single" w:sz="4" w:space="0" w:color="1F3864" w:themeColor="accent1" w:themeShade="80"/>
          <w:right w:val="single" w:sz="4" w:space="0" w:color="1F3864" w:themeColor="accent1" w:themeShade="80"/>
          <w:insideH w:val="single" w:sz="4" w:space="0" w:color="1F3864" w:themeColor="accent1" w:themeShade="80"/>
          <w:insideV w:val="single" w:sz="4" w:space="0" w:color="1F3864" w:themeColor="accent1" w:themeShade="80"/>
        </w:tblBorders>
        <w:tblLook w:val="04A0" w:firstRow="1" w:lastRow="0" w:firstColumn="1" w:lastColumn="0" w:noHBand="0" w:noVBand="1"/>
      </w:tblPr>
      <w:tblGrid>
        <w:gridCol w:w="5676"/>
        <w:gridCol w:w="4247"/>
      </w:tblGrid>
      <w:tr w:rsidR="002E7EBB" w:rsidRPr="00F32DAC" w14:paraId="460E9BC1" w14:textId="77777777" w:rsidTr="00F90131">
        <w:tc>
          <w:tcPr>
            <w:tcW w:w="9923" w:type="dxa"/>
            <w:gridSpan w:val="2"/>
            <w:vAlign w:val="center"/>
          </w:tcPr>
          <w:p w14:paraId="0C30C552" w14:textId="77777777" w:rsidR="002E7EBB" w:rsidRPr="00170D17" w:rsidRDefault="002E7EBB" w:rsidP="00F90131">
            <w:pPr>
              <w:spacing w:line="240" w:lineRule="auto"/>
              <w:ind w:left="0"/>
              <w:jc w:val="center"/>
              <w:rPr>
                <w:rFonts w:asciiTheme="minorHAnsi" w:hAnsiTheme="minorHAnsi" w:cstheme="minorHAnsi"/>
                <w:b/>
                <w:bCs/>
                <w:color w:val="000000" w:themeColor="text1"/>
                <w:sz w:val="22"/>
              </w:rPr>
            </w:pPr>
            <w:r w:rsidRPr="00170D17">
              <w:rPr>
                <w:rFonts w:asciiTheme="minorHAnsi" w:hAnsiTheme="minorHAnsi" w:cstheme="minorHAnsi"/>
                <w:b/>
                <w:bCs/>
                <w:color w:val="000000" w:themeColor="text1"/>
                <w:sz w:val="22"/>
              </w:rPr>
              <w:t>Ocena stanu JCWPd</w:t>
            </w:r>
          </w:p>
        </w:tc>
      </w:tr>
      <w:tr w:rsidR="002E7EBB" w:rsidRPr="00F32DAC" w14:paraId="7E55113E" w14:textId="77777777" w:rsidTr="00F90131">
        <w:tc>
          <w:tcPr>
            <w:tcW w:w="5676" w:type="dxa"/>
            <w:vAlign w:val="center"/>
          </w:tcPr>
          <w:p w14:paraId="397A0F79" w14:textId="77777777" w:rsidR="002E7EBB" w:rsidRPr="00170D17" w:rsidRDefault="002E7EBB" w:rsidP="00F90131">
            <w:pPr>
              <w:spacing w:line="240" w:lineRule="auto"/>
              <w:ind w:left="0"/>
              <w:jc w:val="left"/>
              <w:rPr>
                <w:rFonts w:asciiTheme="minorHAnsi" w:hAnsiTheme="minorHAnsi" w:cstheme="minorHAnsi"/>
                <w:color w:val="000000" w:themeColor="text1"/>
                <w:sz w:val="22"/>
              </w:rPr>
            </w:pPr>
            <w:r w:rsidRPr="00170D17">
              <w:rPr>
                <w:rFonts w:asciiTheme="minorHAnsi" w:hAnsiTheme="minorHAnsi" w:cstheme="minorHAnsi"/>
                <w:color w:val="000000" w:themeColor="text1"/>
                <w:sz w:val="22"/>
              </w:rPr>
              <w:t>Ocena stanu ilościowego</w:t>
            </w:r>
          </w:p>
        </w:tc>
        <w:tc>
          <w:tcPr>
            <w:tcW w:w="4247" w:type="dxa"/>
            <w:vAlign w:val="center"/>
          </w:tcPr>
          <w:p w14:paraId="1AB073BE" w14:textId="77777777" w:rsidR="002E7EBB" w:rsidRPr="00170D17" w:rsidRDefault="002E7EBB" w:rsidP="00F90131">
            <w:pPr>
              <w:spacing w:line="240" w:lineRule="auto"/>
              <w:ind w:left="0"/>
              <w:jc w:val="center"/>
              <w:rPr>
                <w:rFonts w:asciiTheme="minorHAnsi" w:hAnsiTheme="minorHAnsi" w:cstheme="minorHAnsi"/>
                <w:color w:val="000000" w:themeColor="text1"/>
                <w:sz w:val="22"/>
              </w:rPr>
            </w:pPr>
            <w:r w:rsidRPr="00170D17">
              <w:rPr>
                <w:rFonts w:asciiTheme="minorHAnsi" w:hAnsiTheme="minorHAnsi" w:cstheme="minorHAnsi"/>
                <w:color w:val="000000" w:themeColor="text1"/>
                <w:sz w:val="22"/>
              </w:rPr>
              <w:t>Dobry</w:t>
            </w:r>
          </w:p>
        </w:tc>
      </w:tr>
      <w:tr w:rsidR="002E7EBB" w:rsidRPr="00F32DAC" w14:paraId="7BED3D77" w14:textId="77777777" w:rsidTr="00F90131">
        <w:tc>
          <w:tcPr>
            <w:tcW w:w="5676" w:type="dxa"/>
            <w:vAlign w:val="center"/>
          </w:tcPr>
          <w:p w14:paraId="208373D5" w14:textId="77777777" w:rsidR="002E7EBB" w:rsidRPr="00170D17" w:rsidRDefault="002E7EBB" w:rsidP="00F90131">
            <w:pPr>
              <w:spacing w:line="240" w:lineRule="auto"/>
              <w:ind w:left="0"/>
              <w:jc w:val="left"/>
              <w:rPr>
                <w:rFonts w:asciiTheme="minorHAnsi" w:hAnsiTheme="minorHAnsi" w:cstheme="minorHAnsi"/>
                <w:color w:val="000000" w:themeColor="text1"/>
                <w:sz w:val="22"/>
              </w:rPr>
            </w:pPr>
            <w:r w:rsidRPr="00170D17">
              <w:rPr>
                <w:rFonts w:asciiTheme="minorHAnsi" w:hAnsiTheme="minorHAnsi" w:cstheme="minorHAnsi"/>
                <w:color w:val="000000" w:themeColor="text1"/>
                <w:sz w:val="22"/>
              </w:rPr>
              <w:t>Ocena stanu chemicznego</w:t>
            </w:r>
          </w:p>
        </w:tc>
        <w:tc>
          <w:tcPr>
            <w:tcW w:w="4247" w:type="dxa"/>
            <w:vAlign w:val="center"/>
          </w:tcPr>
          <w:p w14:paraId="6DFF730A" w14:textId="7E32D8CF" w:rsidR="002E7EBB" w:rsidRPr="00170D17" w:rsidRDefault="00170D17" w:rsidP="00F90131">
            <w:pPr>
              <w:spacing w:line="240" w:lineRule="auto"/>
              <w:ind w:left="0"/>
              <w:jc w:val="center"/>
              <w:rPr>
                <w:rFonts w:asciiTheme="minorHAnsi" w:hAnsiTheme="minorHAnsi" w:cstheme="minorHAnsi"/>
                <w:color w:val="000000" w:themeColor="text1"/>
                <w:sz w:val="22"/>
              </w:rPr>
            </w:pPr>
            <w:r w:rsidRPr="00170D17">
              <w:rPr>
                <w:rFonts w:asciiTheme="minorHAnsi" w:hAnsiTheme="minorHAnsi" w:cstheme="minorHAnsi"/>
                <w:color w:val="000000" w:themeColor="text1"/>
                <w:sz w:val="22"/>
              </w:rPr>
              <w:t>Słaby</w:t>
            </w:r>
          </w:p>
        </w:tc>
      </w:tr>
      <w:tr w:rsidR="002E7EBB" w:rsidRPr="00F32DAC" w14:paraId="4BD55816" w14:textId="77777777" w:rsidTr="00F90131">
        <w:tc>
          <w:tcPr>
            <w:tcW w:w="5676" w:type="dxa"/>
            <w:vAlign w:val="center"/>
          </w:tcPr>
          <w:p w14:paraId="575C01BB" w14:textId="77777777" w:rsidR="002E7EBB" w:rsidRPr="00170D17" w:rsidRDefault="002E7EBB" w:rsidP="00F90131">
            <w:pPr>
              <w:spacing w:line="240" w:lineRule="auto"/>
              <w:ind w:left="0"/>
              <w:jc w:val="left"/>
              <w:rPr>
                <w:rFonts w:asciiTheme="minorHAnsi" w:hAnsiTheme="minorHAnsi" w:cstheme="minorHAnsi"/>
                <w:color w:val="000000" w:themeColor="text1"/>
                <w:sz w:val="22"/>
              </w:rPr>
            </w:pPr>
            <w:r w:rsidRPr="00170D17">
              <w:rPr>
                <w:rFonts w:asciiTheme="minorHAnsi" w:hAnsiTheme="minorHAnsi" w:cstheme="minorHAnsi"/>
                <w:color w:val="000000" w:themeColor="text1"/>
                <w:sz w:val="22"/>
              </w:rPr>
              <w:t>Ogólna ocena stanu JCWPd</w:t>
            </w:r>
          </w:p>
        </w:tc>
        <w:tc>
          <w:tcPr>
            <w:tcW w:w="4247" w:type="dxa"/>
            <w:vAlign w:val="center"/>
          </w:tcPr>
          <w:p w14:paraId="7FBB3461" w14:textId="33ACEE36" w:rsidR="002E7EBB" w:rsidRPr="00170D17" w:rsidRDefault="00170D17" w:rsidP="00F90131">
            <w:pPr>
              <w:spacing w:line="240" w:lineRule="auto"/>
              <w:ind w:left="0"/>
              <w:jc w:val="center"/>
              <w:rPr>
                <w:rFonts w:asciiTheme="minorHAnsi" w:hAnsiTheme="minorHAnsi" w:cstheme="minorHAnsi"/>
                <w:color w:val="000000" w:themeColor="text1"/>
                <w:sz w:val="22"/>
              </w:rPr>
            </w:pPr>
            <w:r w:rsidRPr="00170D17">
              <w:rPr>
                <w:rFonts w:asciiTheme="minorHAnsi" w:hAnsiTheme="minorHAnsi" w:cstheme="minorHAnsi"/>
                <w:color w:val="000000" w:themeColor="text1"/>
                <w:sz w:val="22"/>
              </w:rPr>
              <w:t>Słaby</w:t>
            </w:r>
          </w:p>
        </w:tc>
      </w:tr>
      <w:tr w:rsidR="002E7EBB" w:rsidRPr="00F32DAC" w14:paraId="3F9330CD" w14:textId="77777777" w:rsidTr="00F90131">
        <w:tc>
          <w:tcPr>
            <w:tcW w:w="5676" w:type="dxa"/>
            <w:vAlign w:val="center"/>
          </w:tcPr>
          <w:p w14:paraId="52A11EBB" w14:textId="77777777" w:rsidR="002E7EBB" w:rsidRPr="00170D17" w:rsidRDefault="002E7EBB" w:rsidP="00F90131">
            <w:pPr>
              <w:spacing w:line="240" w:lineRule="auto"/>
              <w:ind w:left="0"/>
              <w:jc w:val="left"/>
              <w:rPr>
                <w:rFonts w:asciiTheme="minorHAnsi" w:hAnsiTheme="minorHAnsi" w:cstheme="minorHAnsi"/>
                <w:color w:val="000000" w:themeColor="text1"/>
                <w:sz w:val="22"/>
              </w:rPr>
            </w:pPr>
            <w:r w:rsidRPr="00170D17">
              <w:rPr>
                <w:rFonts w:asciiTheme="minorHAnsi" w:hAnsiTheme="minorHAnsi" w:cstheme="minorHAnsi"/>
                <w:color w:val="000000" w:themeColor="text1"/>
                <w:sz w:val="22"/>
              </w:rPr>
              <w:t>Ocena ryzyka nieosiągnięcia celów środowiskowych</w:t>
            </w:r>
          </w:p>
        </w:tc>
        <w:tc>
          <w:tcPr>
            <w:tcW w:w="4247" w:type="dxa"/>
            <w:vAlign w:val="center"/>
          </w:tcPr>
          <w:p w14:paraId="0A24C481" w14:textId="786B8FB0" w:rsidR="002E7EBB" w:rsidRPr="00170D17" w:rsidRDefault="00170D17" w:rsidP="00F90131">
            <w:pPr>
              <w:spacing w:line="240" w:lineRule="auto"/>
              <w:ind w:left="0"/>
              <w:jc w:val="center"/>
              <w:rPr>
                <w:rFonts w:asciiTheme="minorHAnsi" w:hAnsiTheme="minorHAnsi" w:cstheme="minorHAnsi"/>
                <w:color w:val="000000" w:themeColor="text1"/>
                <w:sz w:val="22"/>
              </w:rPr>
            </w:pPr>
            <w:r w:rsidRPr="00170D17">
              <w:rPr>
                <w:rFonts w:asciiTheme="minorHAnsi" w:hAnsiTheme="minorHAnsi" w:cstheme="minorHAnsi"/>
                <w:color w:val="000000" w:themeColor="text1"/>
                <w:sz w:val="22"/>
              </w:rPr>
              <w:t>Zagrożona</w:t>
            </w:r>
          </w:p>
        </w:tc>
      </w:tr>
    </w:tbl>
    <w:p w14:paraId="1F6D73CF" w14:textId="77777777" w:rsidR="002E7EBB" w:rsidRPr="00EB2751" w:rsidRDefault="002E7EBB" w:rsidP="009A29A0">
      <w:pPr>
        <w:spacing w:line="240" w:lineRule="auto"/>
        <w:ind w:left="-284"/>
        <w:rPr>
          <w:rFonts w:asciiTheme="minorHAnsi" w:hAnsiTheme="minorHAnsi" w:cstheme="minorHAnsi"/>
          <w:color w:val="000000" w:themeColor="text1"/>
          <w:szCs w:val="24"/>
        </w:rPr>
      </w:pPr>
    </w:p>
    <w:p w14:paraId="51032A39" w14:textId="77777777" w:rsidR="009A29A0" w:rsidRPr="00EB2751" w:rsidRDefault="009A29A0" w:rsidP="009A29A0">
      <w:pPr>
        <w:spacing w:line="240" w:lineRule="auto"/>
        <w:ind w:left="-284"/>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Mając na uwadze powyższe dane:</w:t>
      </w:r>
    </w:p>
    <w:p w14:paraId="0177AA12" w14:textId="77777777" w:rsidR="009A29A0" w:rsidRPr="00EB2751" w:rsidRDefault="009A29A0" w:rsidP="009A29A0">
      <w:pPr>
        <w:pStyle w:val="Akapitzlist"/>
        <w:numPr>
          <w:ilvl w:val="0"/>
          <w:numId w:val="9"/>
        </w:numPr>
        <w:spacing w:line="240" w:lineRule="auto"/>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w trakcie realizacji inwestycji nie będą powstawały ścieki technologiczne,</w:t>
      </w:r>
    </w:p>
    <w:p w14:paraId="66C43473" w14:textId="77777777" w:rsidR="009A29A0" w:rsidRPr="00EB2751" w:rsidRDefault="009A29A0" w:rsidP="009A29A0">
      <w:pPr>
        <w:pStyle w:val="Akapitzlist"/>
        <w:numPr>
          <w:ilvl w:val="0"/>
          <w:numId w:val="9"/>
        </w:numPr>
        <w:spacing w:line="240" w:lineRule="auto"/>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powstające ścieki bytowe w trakcie realizacji będą przechowywane w zamkniętych pojemnikach przenośnych toalet i przekazywane do utylizacji serwisowi toalet,</w:t>
      </w:r>
    </w:p>
    <w:p w14:paraId="101D1DA9" w14:textId="77777777" w:rsidR="009A29A0" w:rsidRPr="00EB2751" w:rsidRDefault="009A29A0" w:rsidP="009A29A0">
      <w:pPr>
        <w:pStyle w:val="Akapitzlist"/>
        <w:numPr>
          <w:ilvl w:val="0"/>
          <w:numId w:val="9"/>
        </w:numPr>
        <w:spacing w:line="240" w:lineRule="auto"/>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wody opadowo-roztopowe będą naturalnie wsiąkać w grunt, kontakt z bezołowiowymi panelami fotowoltaicznymi nie będzie miał wpływu na ich zanieczyszczenie,</w:t>
      </w:r>
    </w:p>
    <w:p w14:paraId="4807A154" w14:textId="77777777" w:rsidR="009A29A0" w:rsidRPr="00EB2751" w:rsidRDefault="009A29A0" w:rsidP="009A29A0">
      <w:pPr>
        <w:pStyle w:val="Akapitzlist"/>
        <w:numPr>
          <w:ilvl w:val="0"/>
          <w:numId w:val="9"/>
        </w:numPr>
        <w:spacing w:line="240" w:lineRule="auto"/>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nie przewiduje się przechowywania na terenie inwestycji paliw, Inwestor powinien zostać zobowiązany do stosowania sprawnego technicznie sprzętu transportowego celem minimalizacji ryzyka skażenia ropopochodnymi,</w:t>
      </w:r>
    </w:p>
    <w:p w14:paraId="67C4F18C" w14:textId="1D1336D0" w:rsidR="009A29A0" w:rsidRPr="00EB2751" w:rsidRDefault="009A29A0" w:rsidP="009A29A0">
      <w:pPr>
        <w:pStyle w:val="Akapitzlist"/>
        <w:numPr>
          <w:ilvl w:val="0"/>
          <w:numId w:val="9"/>
        </w:numPr>
        <w:spacing w:line="240" w:lineRule="auto"/>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w ramach przedsięwzięcia nie przewiduje się przekształcania koryt cieków czy zbiorników wodnych, nie będzie zmieniany przepływ cieków jak również zmiana jakości wód powierzchniowych, przewiduje się zastosowanie bezwodnej technologii oczyszczania paneli </w:t>
      </w:r>
      <w:r w:rsidR="008675DD">
        <w:rPr>
          <w:rFonts w:asciiTheme="minorHAnsi" w:hAnsiTheme="minorHAnsi" w:cstheme="minorHAnsi"/>
          <w:color w:val="000000" w:themeColor="text1"/>
          <w:szCs w:val="24"/>
        </w:rPr>
        <w:br/>
      </w:r>
      <w:r w:rsidRPr="00EB2751">
        <w:rPr>
          <w:rFonts w:asciiTheme="minorHAnsi" w:hAnsiTheme="minorHAnsi" w:cstheme="minorHAnsi"/>
          <w:color w:val="000000" w:themeColor="text1"/>
          <w:szCs w:val="24"/>
        </w:rPr>
        <w:t>w związku z czym nie przewiduje się ich oddziaływania na wody powierzchniowe, jak również na pierwszy poziom wód gruntowych.</w:t>
      </w:r>
    </w:p>
    <w:p w14:paraId="0973867E" w14:textId="77777777" w:rsidR="009A29A0" w:rsidRPr="00EB2751" w:rsidRDefault="009A29A0" w:rsidP="009A29A0">
      <w:pPr>
        <w:spacing w:line="240" w:lineRule="auto"/>
        <w:ind w:left="-284"/>
        <w:rPr>
          <w:rFonts w:asciiTheme="minorHAnsi" w:hAnsiTheme="minorHAnsi" w:cstheme="minorHAnsi"/>
          <w:color w:val="000000" w:themeColor="text1"/>
          <w:szCs w:val="24"/>
        </w:rPr>
      </w:pPr>
    </w:p>
    <w:p w14:paraId="2FFB4234" w14:textId="51B4A0DF" w:rsidR="009A29A0" w:rsidRPr="00EB2751" w:rsidRDefault="009A29A0" w:rsidP="00F41CF6">
      <w:pPr>
        <w:spacing w:line="240" w:lineRule="auto"/>
        <w:ind w:left="-284" w:firstLine="568"/>
        <w:rPr>
          <w:rFonts w:asciiTheme="minorHAnsi" w:hAnsiTheme="minorHAnsi" w:cstheme="minorHAnsi"/>
          <w:color w:val="000000" w:themeColor="text1"/>
          <w:szCs w:val="24"/>
        </w:rPr>
      </w:pPr>
      <w:r w:rsidRPr="00170D17">
        <w:rPr>
          <w:rFonts w:asciiTheme="minorHAnsi" w:hAnsiTheme="minorHAnsi" w:cstheme="minorHAnsi"/>
          <w:color w:val="000000" w:themeColor="text1"/>
          <w:szCs w:val="24"/>
        </w:rPr>
        <w:t xml:space="preserve">Biorąc pod uwagę powyższe rozważania nie przewiduje się zagrożenia dla celów środowiskowych zdefiniowanych w „Planie gospodarowania wodami na obszarze dorzecza </w:t>
      </w:r>
      <w:r w:rsidR="00170D17" w:rsidRPr="00170D17">
        <w:rPr>
          <w:rFonts w:asciiTheme="minorHAnsi" w:hAnsiTheme="minorHAnsi" w:cstheme="minorHAnsi"/>
          <w:color w:val="000000" w:themeColor="text1"/>
          <w:szCs w:val="24"/>
        </w:rPr>
        <w:t>Odry</w:t>
      </w:r>
      <w:r w:rsidRPr="00170D17">
        <w:rPr>
          <w:rFonts w:asciiTheme="minorHAnsi" w:hAnsiTheme="minorHAnsi" w:cstheme="minorHAnsi"/>
          <w:color w:val="000000" w:themeColor="text1"/>
          <w:szCs w:val="24"/>
        </w:rPr>
        <w:t>”.</w:t>
      </w:r>
      <w:r w:rsidR="00912261">
        <w:rPr>
          <w:rFonts w:asciiTheme="minorHAnsi" w:hAnsiTheme="minorHAnsi" w:cstheme="minorHAnsi"/>
          <w:color w:val="000000" w:themeColor="text1"/>
          <w:szCs w:val="24"/>
        </w:rPr>
        <w:t xml:space="preserve"> </w:t>
      </w:r>
      <w:r w:rsidR="00912261" w:rsidRPr="00F41CF6">
        <w:rPr>
          <w:rFonts w:asciiTheme="minorHAnsi" w:hAnsiTheme="minorHAnsi" w:cstheme="minorHAnsi"/>
          <w:color w:val="000000" w:themeColor="text1"/>
          <w:szCs w:val="24"/>
        </w:rPr>
        <w:t xml:space="preserve">Realizacja planowanego przedsięwzięcia nie wpłynie na ocenę ryzyka osiągnięcia celów środowiskowych </w:t>
      </w:r>
      <w:r w:rsidR="00912261">
        <w:rPr>
          <w:rFonts w:asciiTheme="minorHAnsi" w:hAnsiTheme="minorHAnsi" w:cstheme="minorHAnsi"/>
          <w:color w:val="000000" w:themeColor="text1"/>
          <w:szCs w:val="24"/>
        </w:rPr>
        <w:br/>
      </w:r>
      <w:r w:rsidR="00912261" w:rsidRPr="00F41CF6">
        <w:rPr>
          <w:rFonts w:asciiTheme="minorHAnsi" w:hAnsiTheme="minorHAnsi" w:cstheme="minorHAnsi"/>
          <w:color w:val="000000" w:themeColor="text1"/>
          <w:szCs w:val="24"/>
        </w:rPr>
        <w:t>dla obszarów JCWP oraz JCWPd.</w:t>
      </w:r>
      <w:r w:rsidR="00912261">
        <w:rPr>
          <w:rFonts w:asciiTheme="minorHAnsi" w:hAnsiTheme="minorHAnsi" w:cstheme="minorHAnsi"/>
          <w:color w:val="000000" w:themeColor="text1"/>
          <w:szCs w:val="24"/>
        </w:rPr>
        <w:t xml:space="preserve"> </w:t>
      </w:r>
      <w:r w:rsidRPr="00F41CF6">
        <w:rPr>
          <w:rFonts w:asciiTheme="minorHAnsi" w:hAnsiTheme="minorHAnsi" w:cstheme="minorHAnsi"/>
          <w:color w:val="000000" w:themeColor="text1"/>
          <w:szCs w:val="24"/>
        </w:rPr>
        <w:t>Obszar JCWPd</w:t>
      </w:r>
      <w:r w:rsidR="00170D17" w:rsidRPr="00F41CF6">
        <w:rPr>
          <w:rFonts w:asciiTheme="minorHAnsi" w:hAnsiTheme="minorHAnsi" w:cstheme="minorHAnsi"/>
          <w:color w:val="000000" w:themeColor="text1"/>
          <w:szCs w:val="24"/>
        </w:rPr>
        <w:t>:78</w:t>
      </w:r>
      <w:r w:rsidRPr="00F41CF6">
        <w:rPr>
          <w:rFonts w:asciiTheme="minorHAnsi" w:hAnsiTheme="minorHAnsi" w:cstheme="minorHAnsi"/>
          <w:color w:val="000000" w:themeColor="text1"/>
          <w:szCs w:val="24"/>
        </w:rPr>
        <w:t xml:space="preserve"> nie jest obarczony ryzykiem nieosiągnięcia celów środowiskowych.</w:t>
      </w:r>
      <w:r w:rsidR="00F41CF6">
        <w:rPr>
          <w:rFonts w:asciiTheme="minorHAnsi" w:hAnsiTheme="minorHAnsi" w:cstheme="minorHAnsi"/>
          <w:color w:val="000000" w:themeColor="text1"/>
          <w:szCs w:val="24"/>
        </w:rPr>
        <w:t xml:space="preserve"> Obszary JCWP oraz JCWPd:95 są</w:t>
      </w:r>
      <w:r w:rsidRPr="00F41CF6">
        <w:rPr>
          <w:rFonts w:asciiTheme="minorHAnsi" w:hAnsiTheme="minorHAnsi" w:cstheme="minorHAnsi"/>
          <w:color w:val="000000" w:themeColor="text1"/>
          <w:szCs w:val="24"/>
        </w:rPr>
        <w:t xml:space="preserve"> </w:t>
      </w:r>
      <w:r w:rsidR="00F41CF6">
        <w:rPr>
          <w:rFonts w:asciiTheme="minorHAnsi" w:hAnsiTheme="minorHAnsi" w:cstheme="minorHAnsi"/>
          <w:color w:val="000000" w:themeColor="text1"/>
          <w:szCs w:val="24"/>
        </w:rPr>
        <w:t xml:space="preserve">wprawdzie obarczone ryzykiem nieosiągnięcia celów środowiskowych, natomiast realizacja przedmiotowego przedsięwzięcia nie będzie wpływać </w:t>
      </w:r>
      <w:r w:rsidR="00912261">
        <w:rPr>
          <w:rFonts w:asciiTheme="minorHAnsi" w:hAnsiTheme="minorHAnsi" w:cstheme="minorHAnsi"/>
          <w:color w:val="000000" w:themeColor="text1"/>
          <w:szCs w:val="24"/>
        </w:rPr>
        <w:br/>
      </w:r>
      <w:r w:rsidR="00F41CF6">
        <w:rPr>
          <w:rFonts w:asciiTheme="minorHAnsi" w:hAnsiTheme="minorHAnsi" w:cstheme="minorHAnsi"/>
          <w:color w:val="000000" w:themeColor="text1"/>
          <w:szCs w:val="24"/>
        </w:rPr>
        <w:t xml:space="preserve">na zagrożenie ich nieosiągnięcia. </w:t>
      </w:r>
    </w:p>
    <w:p w14:paraId="552781BB" w14:textId="01756872" w:rsidR="009A29A0" w:rsidRDefault="009A29A0" w:rsidP="009A29A0">
      <w:pPr>
        <w:spacing w:line="240" w:lineRule="auto"/>
        <w:ind w:left="-284"/>
        <w:rPr>
          <w:rFonts w:asciiTheme="minorHAnsi" w:hAnsiTheme="minorHAnsi" w:cstheme="minorHAnsi"/>
          <w:color w:val="000000" w:themeColor="text1"/>
          <w:szCs w:val="24"/>
        </w:rPr>
      </w:pPr>
    </w:p>
    <w:p w14:paraId="52332903" w14:textId="2DC04F34" w:rsidR="009A29A0" w:rsidRPr="00EB2751" w:rsidRDefault="009A29A0" w:rsidP="007F37F0">
      <w:pPr>
        <w:autoSpaceDE w:val="0"/>
        <w:autoSpaceDN w:val="0"/>
        <w:adjustRightInd w:val="0"/>
        <w:spacing w:after="0" w:line="240" w:lineRule="auto"/>
        <w:ind w:left="-284"/>
        <w:rPr>
          <w:rFonts w:asciiTheme="minorHAnsi" w:hAnsiTheme="minorHAnsi" w:cstheme="minorHAnsi"/>
          <w:b/>
          <w:bCs/>
          <w:iCs/>
          <w:color w:val="000000" w:themeColor="text1"/>
          <w:szCs w:val="24"/>
        </w:rPr>
      </w:pPr>
      <w:r w:rsidRPr="00EB2751">
        <w:rPr>
          <w:rFonts w:asciiTheme="minorHAnsi" w:hAnsiTheme="minorHAnsi" w:cstheme="minorHAnsi"/>
          <w:b/>
          <w:bCs/>
          <w:iCs/>
          <w:color w:val="000000" w:themeColor="text1"/>
          <w:szCs w:val="24"/>
        </w:rPr>
        <w:t>Charakterystyka technologii w odniesieniu do oddziaływania na wody podziemne i powierzchniowe</w:t>
      </w:r>
    </w:p>
    <w:p w14:paraId="6504573C" w14:textId="6F23BDDC" w:rsidR="00865CA0" w:rsidRDefault="00865CA0" w:rsidP="00865CA0">
      <w:pPr>
        <w:autoSpaceDE w:val="0"/>
        <w:autoSpaceDN w:val="0"/>
        <w:adjustRightInd w:val="0"/>
        <w:spacing w:after="0" w:line="240" w:lineRule="auto"/>
        <w:ind w:left="-284" w:firstLine="568"/>
        <w:rPr>
          <w:rFonts w:asciiTheme="minorHAnsi" w:hAnsiTheme="minorHAnsi" w:cstheme="minorHAnsi"/>
          <w:color w:val="000000" w:themeColor="text1"/>
          <w:szCs w:val="24"/>
        </w:rPr>
      </w:pPr>
      <w:r>
        <w:rPr>
          <w:rFonts w:asciiTheme="minorHAnsi" w:hAnsiTheme="minorHAnsi" w:cstheme="minorHAnsi"/>
          <w:color w:val="000000" w:themeColor="text1"/>
          <w:szCs w:val="24"/>
        </w:rPr>
        <w:t xml:space="preserve">Nie przewiduje się wpływu instalacji na wody gruntowe. Konstrukcje paneli fotowoltaicznych nie będą posiadały fundamentów. </w:t>
      </w:r>
      <w:r w:rsidRPr="00EB2751">
        <w:rPr>
          <w:rFonts w:asciiTheme="minorHAnsi" w:hAnsiTheme="minorHAnsi" w:cstheme="minorHAnsi"/>
          <w:color w:val="000000" w:themeColor="text1"/>
          <w:szCs w:val="24"/>
        </w:rPr>
        <w:t xml:space="preserve">Transformatory </w:t>
      </w:r>
      <w:r>
        <w:rPr>
          <w:rFonts w:asciiTheme="minorHAnsi" w:hAnsiTheme="minorHAnsi" w:cstheme="minorHAnsi"/>
          <w:color w:val="000000" w:themeColor="text1"/>
          <w:szCs w:val="24"/>
        </w:rPr>
        <w:t xml:space="preserve">jak już wcześniej wspomniano </w:t>
      </w:r>
      <w:r w:rsidR="000C0A02">
        <w:rPr>
          <w:rFonts w:asciiTheme="minorHAnsi" w:hAnsiTheme="minorHAnsi" w:cstheme="minorHAnsi"/>
          <w:color w:val="000000" w:themeColor="text1"/>
          <w:szCs w:val="24"/>
        </w:rPr>
        <w:t xml:space="preserve">będą </w:t>
      </w:r>
      <w:r w:rsidR="000C0A02" w:rsidRPr="00EB2751">
        <w:rPr>
          <w:rFonts w:asciiTheme="minorHAnsi" w:hAnsiTheme="minorHAnsi" w:cstheme="minorHAnsi"/>
          <w:color w:val="000000" w:themeColor="text1"/>
          <w:szCs w:val="24"/>
        </w:rPr>
        <w:t>umieszczone</w:t>
      </w:r>
      <w:r w:rsidRPr="00EB2751">
        <w:rPr>
          <w:rFonts w:asciiTheme="minorHAnsi" w:hAnsiTheme="minorHAnsi" w:cstheme="minorHAnsi"/>
          <w:color w:val="000000" w:themeColor="text1"/>
          <w:szCs w:val="24"/>
        </w:rPr>
        <w:t xml:space="preserve"> </w:t>
      </w:r>
      <w:r w:rsidR="008675DD">
        <w:rPr>
          <w:rFonts w:asciiTheme="minorHAnsi" w:hAnsiTheme="minorHAnsi" w:cstheme="minorHAnsi"/>
          <w:color w:val="000000" w:themeColor="text1"/>
          <w:szCs w:val="24"/>
        </w:rPr>
        <w:br/>
      </w:r>
      <w:r w:rsidRPr="00EB2751">
        <w:rPr>
          <w:rFonts w:asciiTheme="minorHAnsi" w:hAnsiTheme="minorHAnsi" w:cstheme="minorHAnsi"/>
          <w:color w:val="000000" w:themeColor="text1"/>
          <w:szCs w:val="24"/>
        </w:rPr>
        <w:t xml:space="preserve">w stacji kontenerowej. W przypadku </w:t>
      </w:r>
      <w:r>
        <w:rPr>
          <w:rFonts w:asciiTheme="minorHAnsi" w:hAnsiTheme="minorHAnsi" w:cstheme="minorHAnsi"/>
          <w:color w:val="000000" w:themeColor="text1"/>
          <w:szCs w:val="24"/>
        </w:rPr>
        <w:t>zastosowania</w:t>
      </w:r>
      <w:r w:rsidRPr="00EB2751">
        <w:rPr>
          <w:rFonts w:asciiTheme="minorHAnsi" w:hAnsiTheme="minorHAnsi" w:cstheme="minorHAnsi"/>
          <w:color w:val="000000" w:themeColor="text1"/>
          <w:szCs w:val="24"/>
        </w:rPr>
        <w:t xml:space="preserve"> transformatora olejowego zachowane zostaną środki bezpieczeństwa (szczelna misa olejowa mieszcząca całą objętość zastosowanego oleju</w:t>
      </w:r>
      <w:r w:rsidR="00DE4872">
        <w:rPr>
          <w:rFonts w:asciiTheme="minorHAnsi" w:hAnsiTheme="minorHAnsi" w:cstheme="minorHAnsi"/>
          <w:color w:val="000000" w:themeColor="text1"/>
          <w:szCs w:val="24"/>
        </w:rPr>
        <w:t xml:space="preserve"> – </w:t>
      </w:r>
      <w:r w:rsidR="008675DD">
        <w:rPr>
          <w:rFonts w:asciiTheme="minorHAnsi" w:hAnsiTheme="minorHAnsi" w:cstheme="minorHAnsi"/>
          <w:color w:val="000000" w:themeColor="text1"/>
          <w:szCs w:val="24"/>
        </w:rPr>
        <w:br/>
      </w:r>
      <w:r w:rsidR="00DE4872">
        <w:rPr>
          <w:rFonts w:asciiTheme="minorHAnsi" w:hAnsiTheme="minorHAnsi" w:cstheme="minorHAnsi"/>
          <w:color w:val="000000" w:themeColor="text1"/>
          <w:szCs w:val="24"/>
        </w:rPr>
        <w:t>co najmniej 100% objętości</w:t>
      </w:r>
      <w:r w:rsidRPr="00EB2751">
        <w:rPr>
          <w:rFonts w:asciiTheme="minorHAnsi" w:hAnsiTheme="minorHAnsi" w:cstheme="minorHAnsi"/>
          <w:color w:val="000000" w:themeColor="text1"/>
          <w:szCs w:val="24"/>
        </w:rPr>
        <w:t xml:space="preserve">), które zabezpieczą instalację przed ewentualnym wyciekiem </w:t>
      </w:r>
      <w:r w:rsidR="008675DD">
        <w:rPr>
          <w:rFonts w:asciiTheme="minorHAnsi" w:hAnsiTheme="minorHAnsi" w:cstheme="minorHAnsi"/>
          <w:color w:val="000000" w:themeColor="text1"/>
          <w:szCs w:val="24"/>
        </w:rPr>
        <w:br/>
      </w:r>
      <w:r w:rsidRPr="00EB2751">
        <w:rPr>
          <w:rFonts w:asciiTheme="minorHAnsi" w:hAnsiTheme="minorHAnsi" w:cstheme="minorHAnsi"/>
          <w:color w:val="000000" w:themeColor="text1"/>
          <w:szCs w:val="24"/>
        </w:rPr>
        <w:t xml:space="preserve">i negatywnymi skutkami. Transformator suchy ogranicza konieczność wykonywania robót ziemnych pod retencję materiałów płynnych. Żywica oraz zastosowane materiały izolacyjne dają </w:t>
      </w:r>
      <w:r w:rsidRPr="00EB2751">
        <w:rPr>
          <w:rFonts w:asciiTheme="minorHAnsi" w:hAnsiTheme="minorHAnsi" w:cstheme="minorHAnsi"/>
          <w:color w:val="000000" w:themeColor="text1"/>
          <w:szCs w:val="24"/>
        </w:rPr>
        <w:lastRenderedPageBreak/>
        <w:t>transformatorom wysokie parametry samogaszące, natomiast poprzez system chłodzenia powietrzem naturalnym unika się wydostania płynów chłodzących, które mogłyby spowodować zanieczyszczenie środowiska zewnętrznego.</w:t>
      </w:r>
    </w:p>
    <w:p w14:paraId="00EFAFF5" w14:textId="49379523" w:rsidR="00865CA0" w:rsidRDefault="00865CA0" w:rsidP="00865CA0">
      <w:pPr>
        <w:autoSpaceDE w:val="0"/>
        <w:autoSpaceDN w:val="0"/>
        <w:adjustRightInd w:val="0"/>
        <w:spacing w:after="0"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rPr>
        <w:t>W wyniku funkcjonowania instalacji fotowoltaicznej na żadnym z etapów funkcjonowania inwestycji (budowa, eksploatacja, likwidacja) nie będą powstawały zanieczyszczenia wód i gruntu.</w:t>
      </w:r>
      <w:r w:rsidRPr="00865CA0">
        <w:rPr>
          <w:rFonts w:asciiTheme="minorHAnsi" w:hAnsiTheme="minorHAnsi" w:cstheme="minorHAnsi"/>
          <w:color w:val="000000" w:themeColor="text1"/>
        </w:rPr>
        <w:t xml:space="preserve"> </w:t>
      </w:r>
      <w:r w:rsidR="008675DD">
        <w:rPr>
          <w:rFonts w:asciiTheme="minorHAnsi" w:hAnsiTheme="minorHAnsi" w:cstheme="minorHAnsi"/>
          <w:color w:val="000000" w:themeColor="text1"/>
        </w:rPr>
        <w:br/>
      </w:r>
      <w:r w:rsidRPr="00EB2751">
        <w:rPr>
          <w:rFonts w:asciiTheme="minorHAnsi" w:hAnsiTheme="minorHAnsi" w:cstheme="minorHAnsi"/>
          <w:color w:val="000000" w:themeColor="text1"/>
        </w:rPr>
        <w:t xml:space="preserve">W przypadku urządzeń wchodzących w skład przedmiotowej inwestycji, wszystkie z projektowanych elementów wykluczają jakiekolwiek zanieczyszczenie środowiska wodno-gruntowego substancjami ropopochodnymi.  </w:t>
      </w:r>
    </w:p>
    <w:p w14:paraId="3164DC93" w14:textId="54C3A03A" w:rsidR="00865CA0" w:rsidRDefault="00865CA0" w:rsidP="00865CA0">
      <w:pPr>
        <w:autoSpaceDE w:val="0"/>
        <w:autoSpaceDN w:val="0"/>
        <w:adjustRightInd w:val="0"/>
        <w:spacing w:after="0"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Wody opadowe z terenów objętych inwestycją będą swobodnie infiltrowały do gleby. Z racji zastosowania paneli bezołowiowych </w:t>
      </w:r>
      <w:r>
        <w:rPr>
          <w:rFonts w:asciiTheme="minorHAnsi" w:hAnsiTheme="minorHAnsi" w:cstheme="minorHAnsi"/>
          <w:color w:val="000000" w:themeColor="text1"/>
          <w:szCs w:val="24"/>
        </w:rPr>
        <w:t xml:space="preserve">nie wpłyną na zanieczyszczenie wód podziemnych oraz powierzchniowych. </w:t>
      </w:r>
      <w:r w:rsidRPr="00EB2751">
        <w:rPr>
          <w:rFonts w:asciiTheme="minorHAnsi" w:hAnsiTheme="minorHAnsi" w:cstheme="minorHAnsi"/>
          <w:color w:val="auto"/>
          <w:szCs w:val="24"/>
        </w:rPr>
        <w:t xml:space="preserve">Mając na uwadze powyższe rozważania nie </w:t>
      </w:r>
      <w:r>
        <w:rPr>
          <w:rFonts w:asciiTheme="minorHAnsi" w:hAnsiTheme="minorHAnsi" w:cstheme="minorHAnsi"/>
          <w:color w:val="auto"/>
          <w:szCs w:val="24"/>
        </w:rPr>
        <w:t xml:space="preserve">zostaną </w:t>
      </w:r>
      <w:r w:rsidRPr="00EB2751">
        <w:rPr>
          <w:rFonts w:asciiTheme="minorHAnsi" w:hAnsiTheme="minorHAnsi" w:cstheme="minorHAnsi"/>
          <w:color w:val="auto"/>
          <w:szCs w:val="24"/>
        </w:rPr>
        <w:t>spełni</w:t>
      </w:r>
      <w:r>
        <w:rPr>
          <w:rFonts w:asciiTheme="minorHAnsi" w:hAnsiTheme="minorHAnsi" w:cstheme="minorHAnsi"/>
          <w:color w:val="auto"/>
          <w:szCs w:val="24"/>
        </w:rPr>
        <w:t>one</w:t>
      </w:r>
      <w:r w:rsidRPr="00EB2751">
        <w:rPr>
          <w:rFonts w:asciiTheme="minorHAnsi" w:hAnsiTheme="minorHAnsi" w:cstheme="minorHAnsi"/>
          <w:color w:val="auto"/>
          <w:szCs w:val="24"/>
        </w:rPr>
        <w:t xml:space="preserve"> przesłanki z art. </w:t>
      </w:r>
      <w:r w:rsidR="00321CD2">
        <w:rPr>
          <w:rFonts w:asciiTheme="minorHAnsi" w:hAnsiTheme="minorHAnsi" w:cstheme="minorHAnsi"/>
          <w:color w:val="auto"/>
          <w:szCs w:val="24"/>
        </w:rPr>
        <w:br/>
      </w:r>
      <w:r w:rsidRPr="00EB2751">
        <w:rPr>
          <w:rFonts w:asciiTheme="minorHAnsi" w:hAnsiTheme="minorHAnsi" w:cstheme="minorHAnsi"/>
          <w:color w:val="auto"/>
          <w:szCs w:val="24"/>
        </w:rPr>
        <w:t xml:space="preserve">81 ust. 3 Ustawy z dnia 3 października 2008 r. o udostępnianiu informacji o środowisku i jego ochronie, udziale społeczeństwa w ochronie środowiska oraz o ocenach oddziaływania na środowisko </w:t>
      </w:r>
      <w:bookmarkStart w:id="60" w:name="_Hlk61267907"/>
      <w:bookmarkStart w:id="61" w:name="_Hlk56070968"/>
      <w:r w:rsidR="007A3922" w:rsidRPr="00D0684F">
        <w:rPr>
          <w:rFonts w:cs="Times New Roman"/>
        </w:rPr>
        <w:t>(Dz.U.2020</w:t>
      </w:r>
      <w:r w:rsidR="00265D7D" w:rsidRPr="00D0684F">
        <w:rPr>
          <w:rFonts w:cs="Times New Roman"/>
        </w:rPr>
        <w:t xml:space="preserve">, poz. </w:t>
      </w:r>
      <w:r w:rsidR="007A3922" w:rsidRPr="00D0684F">
        <w:rPr>
          <w:rFonts w:cs="Times New Roman"/>
        </w:rPr>
        <w:t>283</w:t>
      </w:r>
      <w:bookmarkEnd w:id="60"/>
      <w:r w:rsidR="007A3922" w:rsidRPr="00D0684F">
        <w:rPr>
          <w:rFonts w:cs="Times New Roman"/>
        </w:rPr>
        <w:t>).</w:t>
      </w:r>
      <w:r w:rsidR="007A3922">
        <w:rPr>
          <w:rFonts w:cs="Times New Roman"/>
        </w:rPr>
        <w:t xml:space="preserve"> </w:t>
      </w:r>
      <w:bookmarkEnd w:id="61"/>
      <w:r w:rsidRPr="00EB2751">
        <w:rPr>
          <w:rFonts w:asciiTheme="minorHAnsi" w:hAnsiTheme="minorHAnsi" w:cstheme="minorHAnsi"/>
          <w:color w:val="000000" w:themeColor="text1"/>
          <w:szCs w:val="24"/>
        </w:rPr>
        <w:t xml:space="preserve">Ponadto nie przewiduje się zagrożenia dla celów środowiskowych zdefiniowanych w „Planie gospodarowania wodami na obszarze </w:t>
      </w:r>
      <w:r w:rsidRPr="00D0684F">
        <w:rPr>
          <w:rFonts w:asciiTheme="minorHAnsi" w:hAnsiTheme="minorHAnsi" w:cstheme="minorHAnsi"/>
          <w:color w:val="000000" w:themeColor="text1"/>
          <w:szCs w:val="24"/>
        </w:rPr>
        <w:t>dorzecza Odry.”</w:t>
      </w:r>
    </w:p>
    <w:p w14:paraId="2195F4AC" w14:textId="5BB0924D" w:rsidR="009A29A0" w:rsidRPr="00265D7D" w:rsidRDefault="009A29A0" w:rsidP="00265D7D">
      <w:pPr>
        <w:autoSpaceDE w:val="0"/>
        <w:autoSpaceDN w:val="0"/>
        <w:adjustRightInd w:val="0"/>
        <w:spacing w:after="0" w:line="240" w:lineRule="auto"/>
        <w:ind w:left="-284" w:firstLine="568"/>
        <w:rPr>
          <w:rFonts w:asciiTheme="minorHAnsi" w:hAnsiTheme="minorHAnsi" w:cstheme="minorHAnsi"/>
          <w:color w:val="000000" w:themeColor="text1"/>
          <w:szCs w:val="24"/>
        </w:rPr>
      </w:pPr>
    </w:p>
    <w:p w14:paraId="6F24FB31" w14:textId="77777777" w:rsidR="00865CA0" w:rsidRDefault="009A29A0" w:rsidP="00865CA0">
      <w:pPr>
        <w:spacing w:after="0"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t>Zaplecze budowy będzie zabezpieczone przed przedostawaniem się zanieczyszczeń do gruntu</w:t>
      </w:r>
      <w:r w:rsidR="00867B4A">
        <w:rPr>
          <w:rFonts w:asciiTheme="minorHAnsi" w:hAnsiTheme="minorHAnsi" w:cstheme="minorHAnsi"/>
          <w:color w:val="000000" w:themeColor="text1"/>
        </w:rPr>
        <w:br/>
      </w:r>
      <w:r w:rsidRPr="00EB2751">
        <w:rPr>
          <w:rFonts w:asciiTheme="minorHAnsi" w:hAnsiTheme="minorHAnsi" w:cstheme="minorHAnsi"/>
          <w:color w:val="000000" w:themeColor="text1"/>
        </w:rPr>
        <w:t xml:space="preserve">i wód. W tym celu, plac budowy będzie wyposażony w środki służące do neutralizacji rozlanych substancji ropopochodnych, a w przypadku wystąpienia awaryjnego wycieku substancji ropopochodnych i skażenia gruntu, zostanie przeprowadzona, za pośrednictwem wykwalifikowanej firmy, rekultywacja skażonego obszaru za pomocą sorbentów. </w:t>
      </w:r>
      <w:r w:rsidR="00865CA0" w:rsidRPr="00EB2751">
        <w:rPr>
          <w:rFonts w:asciiTheme="minorHAnsi" w:hAnsiTheme="minorHAnsi" w:cstheme="minorHAnsi"/>
          <w:color w:val="000000" w:themeColor="text1"/>
        </w:rPr>
        <w:t xml:space="preserve">Grunt zostanie oczyszczony a zebrane zanieczyszczenia zostaną przekazane do utylizacji wyspecjalizowanych, w tym zakresie firmom. Nie przewiduje się konserwacji urządzeń oraz uzupełniania paliwa na terenie budowy. Podczas realizacji inwestycji będzie używany jedynie sprawny sprzęt.  </w:t>
      </w:r>
    </w:p>
    <w:p w14:paraId="10D81E7D" w14:textId="78C57BFC" w:rsidR="009A29A0" w:rsidRDefault="009A29A0" w:rsidP="00867B4A">
      <w:pPr>
        <w:spacing w:line="240" w:lineRule="auto"/>
        <w:ind w:left="-284" w:firstLine="568"/>
        <w:rPr>
          <w:rFonts w:asciiTheme="minorHAnsi" w:hAnsiTheme="minorHAnsi" w:cstheme="minorHAnsi"/>
          <w:color w:val="000000" w:themeColor="text1"/>
        </w:rPr>
      </w:pPr>
    </w:p>
    <w:p w14:paraId="2D851F70" w14:textId="45AB3EB4" w:rsidR="00CE038C" w:rsidRPr="007F37F0" w:rsidRDefault="00865CA0" w:rsidP="007F37F0">
      <w:pPr>
        <w:ind w:left="-340" w:firstLine="360"/>
        <w:rPr>
          <w:rFonts w:cs="Times New Roman"/>
        </w:rPr>
      </w:pPr>
      <w:r w:rsidRPr="0001265E">
        <w:rPr>
          <w:rFonts w:cs="Times New Roman"/>
        </w:rPr>
        <w:t xml:space="preserve">Odziaływanie planowanej inwestycji, a także przyszłe prace budowlane na tym terenie zamykają się w obszarze </w:t>
      </w:r>
      <w:r w:rsidR="000C0A02" w:rsidRPr="0001265E">
        <w:rPr>
          <w:rFonts w:cs="Times New Roman"/>
        </w:rPr>
        <w:t>inwestycyjnym,</w:t>
      </w:r>
      <w:r w:rsidRPr="0001265E">
        <w:rPr>
          <w:rFonts w:cs="Times New Roman"/>
        </w:rPr>
        <w:t xml:space="preserve"> dlatego też </w:t>
      </w:r>
      <w:r w:rsidRPr="00122398">
        <w:rPr>
          <w:rFonts w:cs="Times New Roman"/>
          <w:u w:val="single"/>
        </w:rPr>
        <w:t>stosunki wodne na działkach przyległych zostaną niezakłócone</w:t>
      </w:r>
      <w:r w:rsidRPr="0001265E">
        <w:rPr>
          <w:rFonts w:cs="Times New Roman"/>
        </w:rPr>
        <w:t>.</w:t>
      </w:r>
    </w:p>
    <w:p w14:paraId="7DB307BE" w14:textId="77777777" w:rsidR="00CE038C" w:rsidRPr="00EB2751" w:rsidRDefault="00CE038C" w:rsidP="00E35E27">
      <w:pPr>
        <w:spacing w:after="0" w:line="240" w:lineRule="auto"/>
        <w:ind w:left="-284" w:firstLine="568"/>
        <w:rPr>
          <w:rFonts w:asciiTheme="minorHAnsi" w:hAnsiTheme="minorHAnsi" w:cstheme="minorHAnsi"/>
          <w:color w:val="000000" w:themeColor="text1"/>
        </w:rPr>
      </w:pPr>
    </w:p>
    <w:p w14:paraId="6F9BECE6" w14:textId="4E2A269E" w:rsidR="009A29A0" w:rsidRPr="00EB2751" w:rsidRDefault="009A29A0" w:rsidP="00EB2751">
      <w:pPr>
        <w:pStyle w:val="Nagwek1"/>
        <w:ind w:right="0"/>
      </w:pPr>
      <w:bookmarkStart w:id="62" w:name="_Toc34382753"/>
      <w:r w:rsidRPr="00EB2751">
        <w:t>1</w:t>
      </w:r>
      <w:r w:rsidR="00E35E27">
        <w:t>3</w:t>
      </w:r>
      <w:r w:rsidRPr="00EB2751">
        <w:t>. Oddziaływanie na krajobraz</w:t>
      </w:r>
      <w:bookmarkEnd w:id="62"/>
      <w:r w:rsidRPr="00EB2751">
        <w:t xml:space="preserve"> </w:t>
      </w:r>
    </w:p>
    <w:p w14:paraId="4BDC2C1D" w14:textId="77777777" w:rsidR="009A29A0" w:rsidRPr="00EB2751" w:rsidRDefault="009A29A0" w:rsidP="009A29A0">
      <w:pPr>
        <w:spacing w:after="0" w:line="240" w:lineRule="auto"/>
        <w:ind w:left="-284"/>
        <w:jc w:val="left"/>
        <w:rPr>
          <w:rFonts w:asciiTheme="minorHAnsi" w:hAnsiTheme="minorHAnsi" w:cstheme="minorHAnsi"/>
          <w:color w:val="000000" w:themeColor="text1"/>
        </w:rPr>
      </w:pPr>
      <w:r w:rsidRPr="00EB2751">
        <w:rPr>
          <w:rFonts w:asciiTheme="minorHAnsi" w:hAnsiTheme="minorHAnsi" w:cstheme="minorHAnsi"/>
          <w:color w:val="000000" w:themeColor="text1"/>
        </w:rPr>
        <w:t xml:space="preserve"> </w:t>
      </w:r>
    </w:p>
    <w:p w14:paraId="3061CBEA" w14:textId="38DF9636" w:rsidR="00622BBA" w:rsidRPr="00F32DAC" w:rsidRDefault="00622BBA" w:rsidP="00867B4A">
      <w:pPr>
        <w:spacing w:after="28" w:line="240" w:lineRule="auto"/>
        <w:ind w:left="-284" w:firstLine="568"/>
        <w:rPr>
          <w:rFonts w:asciiTheme="minorHAnsi" w:hAnsiTheme="minorHAnsi" w:cstheme="minorHAnsi"/>
          <w:szCs w:val="24"/>
        </w:rPr>
      </w:pPr>
      <w:r w:rsidRPr="00F32DAC">
        <w:rPr>
          <w:rFonts w:asciiTheme="minorHAnsi" w:hAnsiTheme="minorHAnsi" w:cstheme="minorHAnsi"/>
          <w:szCs w:val="24"/>
        </w:rPr>
        <w:t xml:space="preserve">Budowa elektrowni fotowoltaicznej może spowodować niewielkie zmiany dotychczasowego krajobrazu poprzez pojawienie się nowego elementu w przeważającym tu terenie rolniczym. Uwzględniając charakter krajobrazu rolniczego dominującego na tym terenie oraz okresowy charakter prac budowlanych, można wnioskować, że prowadzone działania dotyczące budowy elektrowni fotowoltaicznej nie wpłyną istotnie na pogorszenie funkcjonującego krajobrazu ze stosunkowo intensywna gospodarką rolną prowadzoną na tym obszarze. </w:t>
      </w:r>
    </w:p>
    <w:p w14:paraId="4C698B54" w14:textId="77777777" w:rsidR="009A29A0" w:rsidRPr="00EB2751" w:rsidRDefault="009A29A0" w:rsidP="009A29A0">
      <w:pPr>
        <w:pStyle w:val="Akapitzlist"/>
        <w:spacing w:line="240" w:lineRule="auto"/>
        <w:ind w:left="-284"/>
        <w:rPr>
          <w:rFonts w:asciiTheme="minorHAnsi" w:hAnsiTheme="minorHAnsi" w:cstheme="minorHAnsi"/>
          <w:color w:val="000000" w:themeColor="text1"/>
        </w:rPr>
      </w:pPr>
    </w:p>
    <w:p w14:paraId="573C2156" w14:textId="32010526" w:rsidR="009A29A0" w:rsidRPr="00EB2751" w:rsidRDefault="009A29A0" w:rsidP="00867B4A">
      <w:pPr>
        <w:spacing w:line="240" w:lineRule="auto"/>
        <w:ind w:left="-284" w:firstLine="568"/>
        <w:rPr>
          <w:rFonts w:asciiTheme="minorHAnsi" w:hAnsiTheme="minorHAnsi" w:cstheme="minorHAnsi"/>
          <w:color w:val="000000" w:themeColor="text1"/>
        </w:rPr>
      </w:pPr>
      <w:r w:rsidRPr="00EB2751">
        <w:rPr>
          <w:rFonts w:asciiTheme="minorHAnsi" w:hAnsiTheme="minorHAnsi" w:cstheme="minorHAnsi"/>
          <w:color w:val="000000" w:themeColor="text1"/>
        </w:rPr>
        <w:t>Maksymalna wysokość stołów fotowoltaicznych nie powinna przekroczyć 4 m, dzięki czemu zasięg ich widoczności będzie nieznaczny. Dzięki temu elektrownia fotowoltaiczna nie stanowi dominanty w krajobrazie i jej zasięg widoczności jest stosunkowo nieznaczny. Nawet znając lokalizację elektrowni w terenie, trudno jest ją zlokalizować z pewnej odległości z poziomu terenu lub kilku kilometrów. Planowana inwestycja na żadnym z etapów funkcjonowania (budowa, eksploatacja, likwidacja) nie będzie znacząco oddziaływać na faunę i florę terenu, na którym ma być zlokalizowana. Teren planowanej inwestycji stanowi nieużytek rolny porośnięty trawami.</w:t>
      </w:r>
    </w:p>
    <w:p w14:paraId="57EB9A06" w14:textId="77777777" w:rsidR="009A29A0" w:rsidRPr="00EB2751" w:rsidRDefault="009A29A0" w:rsidP="00E55AF5">
      <w:pPr>
        <w:rPr>
          <w:rFonts w:asciiTheme="minorHAnsi" w:hAnsiTheme="minorHAnsi" w:cstheme="minorHAnsi"/>
        </w:rPr>
      </w:pPr>
    </w:p>
    <w:p w14:paraId="75041823" w14:textId="7749465F" w:rsidR="00E55AF5" w:rsidRPr="00EB2751" w:rsidRDefault="00E55AF5" w:rsidP="00867B4A">
      <w:pPr>
        <w:pStyle w:val="Nagwek1"/>
        <w:ind w:left="709" w:right="0" w:hanging="411"/>
      </w:pPr>
      <w:bookmarkStart w:id="63" w:name="_Toc34382754"/>
      <w:r w:rsidRPr="00EB2751">
        <w:lastRenderedPageBreak/>
        <w:t>1</w:t>
      </w:r>
      <w:r w:rsidR="00E35E27">
        <w:t>4</w:t>
      </w:r>
      <w:r w:rsidRPr="00EB2751">
        <w:t>.</w:t>
      </w:r>
      <w:r w:rsidR="001C17E4" w:rsidRPr="00EB2751">
        <w:t xml:space="preserve"> </w:t>
      </w:r>
      <w:r w:rsidRPr="00EB2751">
        <w:t>Przedsięwzięcia</w:t>
      </w:r>
      <w:r w:rsidR="001C17E4" w:rsidRPr="00EB2751">
        <w:t xml:space="preserve"> realizowan</w:t>
      </w:r>
      <w:r w:rsidRPr="00EB2751">
        <w:t xml:space="preserve">e </w:t>
      </w:r>
      <w:r w:rsidR="001C17E4" w:rsidRPr="00EB2751">
        <w:t>i zrealizowan</w:t>
      </w:r>
      <w:r w:rsidRPr="00EB2751">
        <w:t>e</w:t>
      </w:r>
      <w:r w:rsidR="001C17E4" w:rsidRPr="00EB2751">
        <w:t>, znajdując</w:t>
      </w:r>
      <w:r w:rsidRPr="00EB2751">
        <w:t>e</w:t>
      </w:r>
      <w:r w:rsidR="001C17E4" w:rsidRPr="00EB2751">
        <w:t xml:space="preserve"> się na terenie, </w:t>
      </w:r>
      <w:r w:rsidR="00321CD2">
        <w:br/>
      </w:r>
      <w:r w:rsidR="001C17E4" w:rsidRPr="00EB2751">
        <w:t xml:space="preserve">na którym planuje się realizację przedsięwzięcia, oraz w obszarze oddziaływania przedsięwzięcia lub których oddziaływania mieszczą się </w:t>
      </w:r>
      <w:r w:rsidR="00321CD2">
        <w:br/>
      </w:r>
      <w:r w:rsidR="001C17E4" w:rsidRPr="00EB2751">
        <w:t>w obszarze oddziaływania planowanego przedsięwzięcia – w zakresie,</w:t>
      </w:r>
      <w:r w:rsidR="00867B4A">
        <w:br/>
      </w:r>
      <w:r w:rsidR="001C17E4" w:rsidRPr="00EB2751">
        <w:t xml:space="preserve">w jakim ich oddziaływania mogą prowadzić do skumulowania oddziaływań </w:t>
      </w:r>
      <w:r w:rsidR="00321CD2">
        <w:br/>
      </w:r>
      <w:r w:rsidR="001C17E4" w:rsidRPr="00EB2751">
        <w:t>z planowanym przedsięwzięciem</w:t>
      </w:r>
      <w:bookmarkEnd w:id="63"/>
    </w:p>
    <w:p w14:paraId="5893D22F" w14:textId="39F334C2" w:rsidR="00881146" w:rsidRDefault="00881146" w:rsidP="0057059A">
      <w:pPr>
        <w:spacing w:line="240" w:lineRule="auto"/>
        <w:ind w:left="-284" w:firstLine="568"/>
        <w:rPr>
          <w:rFonts w:asciiTheme="minorHAnsi" w:hAnsiTheme="minorHAnsi" w:cstheme="minorHAnsi"/>
          <w:szCs w:val="24"/>
        </w:rPr>
      </w:pPr>
    </w:p>
    <w:p w14:paraId="0B716813" w14:textId="218EE787" w:rsidR="00881146" w:rsidRPr="008F237E" w:rsidRDefault="00881146" w:rsidP="00881146">
      <w:pPr>
        <w:ind w:left="-284" w:firstLine="568"/>
        <w:rPr>
          <w:rFonts w:asciiTheme="minorHAnsi" w:hAnsiTheme="minorHAnsi"/>
          <w:b/>
          <w:bCs/>
          <w:color w:val="auto"/>
        </w:rPr>
      </w:pPr>
      <w:r w:rsidRPr="005B7FDE">
        <w:rPr>
          <w:rFonts w:asciiTheme="minorHAnsi" w:hAnsiTheme="minorHAnsi"/>
          <w:color w:val="auto"/>
        </w:rPr>
        <w:t xml:space="preserve">Firma </w:t>
      </w:r>
      <w:r w:rsidR="00D0684F" w:rsidRPr="00D0684F">
        <w:rPr>
          <w:rFonts w:asciiTheme="minorHAnsi" w:hAnsiTheme="minorHAnsi"/>
          <w:color w:val="auto"/>
        </w:rPr>
        <w:t>Gigawat Wytwarzanie X Sp. z o. o. Sp. k</w:t>
      </w:r>
      <w:r w:rsidRPr="00D0684F">
        <w:rPr>
          <w:rFonts w:asciiTheme="minorHAnsi" w:hAnsiTheme="minorHAnsi"/>
          <w:color w:val="auto"/>
        </w:rPr>
        <w:t xml:space="preserve">. </w:t>
      </w:r>
      <w:r w:rsidR="00865CA0" w:rsidRPr="00D0684F">
        <w:rPr>
          <w:rFonts w:asciiTheme="minorHAnsi" w:hAnsiTheme="minorHAnsi"/>
          <w:color w:val="auto"/>
        </w:rPr>
        <w:t>w</w:t>
      </w:r>
      <w:r w:rsidR="00865CA0">
        <w:rPr>
          <w:rFonts w:asciiTheme="minorHAnsi" w:hAnsiTheme="minorHAnsi"/>
          <w:color w:val="auto"/>
        </w:rPr>
        <w:t xml:space="preserve"> ramach przedmiotowego przedsięwzięcia </w:t>
      </w:r>
      <w:r w:rsidRPr="005B7FDE">
        <w:rPr>
          <w:rFonts w:asciiTheme="minorHAnsi" w:hAnsiTheme="minorHAnsi"/>
          <w:color w:val="auto"/>
        </w:rPr>
        <w:t xml:space="preserve">planuje wykonać </w:t>
      </w:r>
      <w:r w:rsidR="00D0684F">
        <w:rPr>
          <w:rFonts w:asciiTheme="minorHAnsi" w:hAnsiTheme="minorHAnsi"/>
          <w:color w:val="auto"/>
        </w:rPr>
        <w:t>dwie</w:t>
      </w:r>
      <w:r w:rsidRPr="005B7FDE">
        <w:rPr>
          <w:rFonts w:asciiTheme="minorHAnsi" w:hAnsiTheme="minorHAnsi"/>
          <w:color w:val="auto"/>
        </w:rPr>
        <w:t xml:space="preserve"> odrębn</w:t>
      </w:r>
      <w:r>
        <w:rPr>
          <w:rFonts w:asciiTheme="minorHAnsi" w:hAnsiTheme="minorHAnsi"/>
          <w:color w:val="auto"/>
        </w:rPr>
        <w:t xml:space="preserve">e </w:t>
      </w:r>
      <w:r w:rsidRPr="005B7FDE">
        <w:rPr>
          <w:rFonts w:asciiTheme="minorHAnsi" w:hAnsiTheme="minorHAnsi"/>
          <w:color w:val="auto"/>
        </w:rPr>
        <w:t>instalacj</w:t>
      </w:r>
      <w:r>
        <w:rPr>
          <w:rFonts w:asciiTheme="minorHAnsi" w:hAnsiTheme="minorHAnsi"/>
          <w:color w:val="auto"/>
        </w:rPr>
        <w:t>e</w:t>
      </w:r>
      <w:r w:rsidRPr="005B7FDE">
        <w:rPr>
          <w:rFonts w:asciiTheme="minorHAnsi" w:hAnsiTheme="minorHAnsi"/>
          <w:color w:val="auto"/>
        </w:rPr>
        <w:t xml:space="preserve"> fotowoltai</w:t>
      </w:r>
      <w:r>
        <w:rPr>
          <w:rFonts w:asciiTheme="minorHAnsi" w:hAnsiTheme="minorHAnsi"/>
          <w:color w:val="auto"/>
        </w:rPr>
        <w:t xml:space="preserve">czne </w:t>
      </w:r>
      <w:r w:rsidRPr="005B7FDE">
        <w:rPr>
          <w:rFonts w:asciiTheme="minorHAnsi" w:hAnsiTheme="minorHAnsi"/>
          <w:color w:val="auto"/>
        </w:rPr>
        <w:t xml:space="preserve">na </w:t>
      </w:r>
      <w:r w:rsidR="00D0684F">
        <w:rPr>
          <w:rFonts w:asciiTheme="minorHAnsi" w:hAnsiTheme="minorHAnsi"/>
          <w:color w:val="auto"/>
        </w:rPr>
        <w:t>terenie</w:t>
      </w:r>
      <w:r w:rsidRPr="005B7FDE">
        <w:rPr>
          <w:rFonts w:asciiTheme="minorHAnsi" w:hAnsiTheme="minorHAnsi"/>
          <w:color w:val="auto"/>
        </w:rPr>
        <w:t xml:space="preserve"> działki </w:t>
      </w:r>
      <w:r w:rsidR="00D0684F">
        <w:rPr>
          <w:rFonts w:asciiTheme="minorHAnsi" w:hAnsiTheme="minorHAnsi"/>
          <w:color w:val="auto"/>
        </w:rPr>
        <w:t xml:space="preserve">o </w:t>
      </w:r>
      <w:r w:rsidRPr="005B7FDE">
        <w:rPr>
          <w:rFonts w:asciiTheme="minorHAnsi" w:hAnsiTheme="minorHAnsi"/>
          <w:color w:val="auto"/>
        </w:rPr>
        <w:t xml:space="preserve">nr </w:t>
      </w:r>
      <w:r w:rsidRPr="00D0684F">
        <w:rPr>
          <w:rFonts w:asciiTheme="minorHAnsi" w:hAnsiTheme="minorHAnsi"/>
          <w:color w:val="auto"/>
        </w:rPr>
        <w:t xml:space="preserve">ewid. </w:t>
      </w:r>
      <w:r w:rsidR="00321CD2">
        <w:rPr>
          <w:rFonts w:asciiTheme="minorHAnsi" w:hAnsiTheme="minorHAnsi"/>
          <w:color w:val="auto"/>
        </w:rPr>
        <w:br/>
      </w:r>
      <w:r w:rsidR="00D0684F" w:rsidRPr="00D0684F">
        <w:rPr>
          <w:rFonts w:asciiTheme="minorHAnsi" w:hAnsiTheme="minorHAnsi"/>
          <w:color w:val="auto"/>
        </w:rPr>
        <w:t>374/4</w:t>
      </w:r>
      <w:r w:rsidRPr="00D0684F">
        <w:rPr>
          <w:rFonts w:asciiTheme="minorHAnsi" w:hAnsiTheme="minorHAnsi"/>
          <w:color w:val="auto"/>
        </w:rPr>
        <w:t xml:space="preserve"> w miejscowości </w:t>
      </w:r>
      <w:r w:rsidR="00D0684F" w:rsidRPr="00D0684F">
        <w:rPr>
          <w:rFonts w:asciiTheme="minorHAnsi" w:hAnsiTheme="minorHAnsi"/>
          <w:color w:val="auto"/>
        </w:rPr>
        <w:t>Szlichtyngowa</w:t>
      </w:r>
      <w:r w:rsidRPr="00D0684F">
        <w:rPr>
          <w:rFonts w:asciiTheme="minorHAnsi" w:hAnsiTheme="minorHAnsi"/>
          <w:color w:val="auto"/>
        </w:rPr>
        <w:t xml:space="preserve">, gmina </w:t>
      </w:r>
      <w:r w:rsidR="00D0684F" w:rsidRPr="00D0684F">
        <w:rPr>
          <w:rFonts w:asciiTheme="minorHAnsi" w:hAnsiTheme="minorHAnsi"/>
          <w:color w:val="auto"/>
        </w:rPr>
        <w:t>Szlichtyngowa</w:t>
      </w:r>
      <w:r w:rsidRPr="00D0684F">
        <w:rPr>
          <w:rFonts w:asciiTheme="minorHAnsi" w:hAnsiTheme="minorHAnsi"/>
          <w:color w:val="auto"/>
        </w:rPr>
        <w:t xml:space="preserve">, powiat </w:t>
      </w:r>
      <w:r w:rsidR="00D0684F" w:rsidRPr="00D0684F">
        <w:rPr>
          <w:rFonts w:asciiTheme="minorHAnsi" w:hAnsiTheme="minorHAnsi"/>
          <w:color w:val="auto"/>
        </w:rPr>
        <w:t>wschowski</w:t>
      </w:r>
      <w:r w:rsidRPr="00D0684F">
        <w:rPr>
          <w:rFonts w:asciiTheme="minorHAnsi" w:hAnsiTheme="minorHAnsi"/>
          <w:color w:val="auto"/>
        </w:rPr>
        <w:t>. Oddziaływania</w:t>
      </w:r>
      <w:r w:rsidRPr="005B7FDE">
        <w:rPr>
          <w:rFonts w:asciiTheme="minorHAnsi" w:hAnsiTheme="minorHAnsi"/>
          <w:color w:val="auto"/>
        </w:rPr>
        <w:t xml:space="preserve"> pomiędzy instalacjami będą </w:t>
      </w:r>
      <w:r w:rsidRPr="005B7FDE">
        <w:rPr>
          <w:rFonts w:asciiTheme="minorHAnsi" w:hAnsiTheme="minorHAnsi"/>
          <w:color w:val="auto"/>
          <w:u w:val="single"/>
        </w:rPr>
        <w:t>krótkotrwałe i będą miały miejsce tylko na etapie realizacji inwestycji.</w:t>
      </w:r>
      <w:r w:rsidRPr="005B7FDE">
        <w:rPr>
          <w:rFonts w:asciiTheme="minorHAnsi" w:hAnsiTheme="minorHAnsi"/>
          <w:color w:val="auto"/>
        </w:rPr>
        <w:t xml:space="preserve"> </w:t>
      </w:r>
      <w:r w:rsidR="00321CD2">
        <w:rPr>
          <w:rFonts w:asciiTheme="minorHAnsi" w:hAnsiTheme="minorHAnsi"/>
          <w:color w:val="auto"/>
        </w:rPr>
        <w:br/>
      </w:r>
      <w:r w:rsidRPr="005B7FDE">
        <w:rPr>
          <w:rFonts w:asciiTheme="minorHAnsi" w:hAnsiTheme="minorHAnsi"/>
          <w:color w:val="auto"/>
        </w:rPr>
        <w:t>W trakcie funkcjonowania planowanych przedsięwzięć (z uwagi na ich charakter)</w:t>
      </w:r>
      <w:r w:rsidRPr="005B7FDE">
        <w:rPr>
          <w:rFonts w:asciiTheme="minorHAnsi" w:hAnsiTheme="minorHAnsi"/>
          <w:b/>
          <w:bCs/>
          <w:color w:val="auto"/>
        </w:rPr>
        <w:t xml:space="preserve"> nie dojdzie </w:t>
      </w:r>
      <w:r w:rsidR="00321CD2">
        <w:rPr>
          <w:rFonts w:asciiTheme="minorHAnsi" w:hAnsiTheme="minorHAnsi"/>
          <w:b/>
          <w:bCs/>
          <w:color w:val="auto"/>
        </w:rPr>
        <w:br/>
      </w:r>
      <w:r w:rsidRPr="005B7FDE">
        <w:rPr>
          <w:rFonts w:asciiTheme="minorHAnsi" w:hAnsiTheme="minorHAnsi"/>
          <w:b/>
          <w:bCs/>
          <w:color w:val="auto"/>
        </w:rPr>
        <w:t>do kumulacji oddziaływań.</w:t>
      </w:r>
      <w:r w:rsidRPr="008F237E">
        <w:rPr>
          <w:rFonts w:asciiTheme="minorHAnsi" w:hAnsiTheme="minorHAnsi"/>
          <w:b/>
          <w:bCs/>
          <w:color w:val="auto"/>
        </w:rPr>
        <w:t xml:space="preserve">    </w:t>
      </w:r>
    </w:p>
    <w:p w14:paraId="18B265FD" w14:textId="0254DE05" w:rsidR="00881146" w:rsidRDefault="00881146" w:rsidP="00881146">
      <w:pPr>
        <w:ind w:left="-284" w:firstLine="568"/>
        <w:rPr>
          <w:rFonts w:cstheme="minorHAnsi"/>
        </w:rPr>
      </w:pPr>
      <w:r w:rsidRPr="008F237E">
        <w:rPr>
          <w:rFonts w:cstheme="minorHAnsi"/>
        </w:rPr>
        <w:t>Planowane</w:t>
      </w:r>
      <w:r w:rsidRPr="008F237E">
        <w:rPr>
          <w:rFonts w:cstheme="minorHAnsi"/>
          <w:u w:val="single"/>
        </w:rPr>
        <w:t xml:space="preserve"> inwestycje będą zupełnie odrębnymi przedsięwzięciami, nie powiązanymi ze sobą</w:t>
      </w:r>
      <w:r w:rsidRPr="008F237E">
        <w:rPr>
          <w:rFonts w:cstheme="minorHAnsi"/>
        </w:rPr>
        <w:t>. Każda</w:t>
      </w:r>
      <w:r>
        <w:rPr>
          <w:rFonts w:cstheme="minorHAnsi"/>
        </w:rPr>
        <w:t xml:space="preserve"> </w:t>
      </w:r>
      <w:r w:rsidRPr="008F237E">
        <w:rPr>
          <w:rFonts w:cstheme="minorHAnsi"/>
        </w:rPr>
        <w:t xml:space="preserve">z </w:t>
      </w:r>
      <w:r w:rsidR="00D0684F">
        <w:rPr>
          <w:rFonts w:cstheme="minorHAnsi"/>
        </w:rPr>
        <w:t>dwóch</w:t>
      </w:r>
      <w:r w:rsidRPr="008F237E">
        <w:rPr>
          <w:rFonts w:cstheme="minorHAnsi"/>
        </w:rPr>
        <w:t xml:space="preserve"> planowanych instalacji będzie posiadała osobną infrastrukturę techniczną </w:t>
      </w:r>
      <w:r w:rsidR="00321CD2">
        <w:rPr>
          <w:rFonts w:cstheme="minorHAnsi"/>
        </w:rPr>
        <w:br/>
      </w:r>
      <w:r w:rsidRPr="008F237E">
        <w:rPr>
          <w:rFonts w:cstheme="minorHAnsi"/>
        </w:rPr>
        <w:t xml:space="preserve">tj. nN/SN konstrukcje i elementy montażowe, panele fotowoltaiczne, inwertery DC/AC, okablowanie solarne, kontenerowa rozdzielnica, układy pomiarowo – zabezpieczające, linie kablowe, instalacje odgromowe oraz pozostałe oprzyrządowanie. </w:t>
      </w:r>
      <w:r w:rsidRPr="008F237E">
        <w:rPr>
          <w:rFonts w:cstheme="minorHAnsi"/>
          <w:u w:val="single"/>
        </w:rPr>
        <w:t>Elementy infrastruktury technicznej odpowiedniej farmy fotowoltaicznej nie będą w żaden sposób połączone z infrastrukturą techniczną kolejnej farmy fotowoltaicznej</w:t>
      </w:r>
      <w:r w:rsidRPr="008F237E">
        <w:rPr>
          <w:rFonts w:cstheme="minorHAnsi"/>
        </w:rPr>
        <w:t>. Każda farma fotowoltaiczna będzie stanowić osobne, autonomiczne przedsięwzięcie.</w:t>
      </w:r>
    </w:p>
    <w:p w14:paraId="0EFF6086" w14:textId="77777777" w:rsidR="00881146" w:rsidRPr="008F237E" w:rsidRDefault="00881146" w:rsidP="00881146">
      <w:pPr>
        <w:ind w:left="-284"/>
        <w:rPr>
          <w:rFonts w:cstheme="minorHAnsi"/>
        </w:rPr>
      </w:pPr>
      <w:r w:rsidRPr="008F237E">
        <w:rPr>
          <w:rFonts w:cstheme="minorHAnsi"/>
        </w:rPr>
        <w:t xml:space="preserve"> </w:t>
      </w:r>
    </w:p>
    <w:p w14:paraId="42954925" w14:textId="2762FDBC" w:rsidR="00881146" w:rsidRDefault="00881146" w:rsidP="003C46EF">
      <w:pPr>
        <w:ind w:left="-284" w:firstLine="568"/>
        <w:rPr>
          <w:rFonts w:asciiTheme="minorHAnsi" w:hAnsiTheme="minorHAnsi"/>
          <w:color w:val="auto"/>
        </w:rPr>
      </w:pPr>
      <w:r w:rsidRPr="008F237E">
        <w:rPr>
          <w:rFonts w:cstheme="minorHAnsi"/>
        </w:rPr>
        <w:t xml:space="preserve">Wyżej wymienione instalacje fotowoltaiczne projektowane są na potrzeby aukcji na sprzedaż energii elektrycznej z OZE. Zamiarem inwestora nie jest podzielenie jednego większego przedsięwzięcia na kilka </w:t>
      </w:r>
      <w:r w:rsidRPr="005B7FDE">
        <w:rPr>
          <w:rFonts w:cstheme="minorHAnsi"/>
        </w:rPr>
        <w:t xml:space="preserve">mniejszych (tzw. salami slicing), aby uniknąć potrzeby przeprowadzenia oceny oddziaływania na środowisko. </w:t>
      </w:r>
      <w:r w:rsidRPr="00DE4BF1">
        <w:rPr>
          <w:rFonts w:cstheme="minorHAnsi"/>
        </w:rPr>
        <w:t>Niniejsza ocena oddziaływania na środowisko została przedstawiona dla każdej instalacji w karcie informacyjnej przedsięwzięcia (KIP) złożonej wraz z wnioskiem</w:t>
      </w:r>
      <w:r w:rsidRPr="00DE4BF1">
        <w:rPr>
          <w:rFonts w:cstheme="minorHAnsi"/>
        </w:rPr>
        <w:br/>
        <w:t>o wydanie decyzji o środowiskowych uwarunkowaniach. Celem inwestora</w:t>
      </w:r>
      <w:r w:rsidRPr="008F237E">
        <w:rPr>
          <w:rFonts w:cstheme="minorHAnsi"/>
        </w:rPr>
        <w:t xml:space="preserve"> jest realizacja </w:t>
      </w:r>
      <w:r w:rsidR="00D0684F">
        <w:rPr>
          <w:rFonts w:cstheme="minorHAnsi"/>
        </w:rPr>
        <w:t>dwóch</w:t>
      </w:r>
      <w:r>
        <w:rPr>
          <w:rFonts w:cstheme="minorHAnsi"/>
        </w:rPr>
        <w:t xml:space="preserve"> </w:t>
      </w:r>
      <w:r w:rsidRPr="008F237E">
        <w:rPr>
          <w:rFonts w:cstheme="minorHAnsi"/>
        </w:rPr>
        <w:t xml:space="preserve">odrębnych przedsięwzięć, które będą stanowiły osobno zarejestrowane podmioty tj. instalacje o mocy zainstalowanej elektrycznej nie większej niż 1 MW i dla których będą mogły być składane osobne oferty na aukcjach zgodnie z art. 73 ust. 4. pkt. </w:t>
      </w:r>
      <w:r w:rsidR="000C0A02" w:rsidRPr="008F237E">
        <w:rPr>
          <w:rFonts w:cstheme="minorHAnsi"/>
        </w:rPr>
        <w:t>1 ustawy</w:t>
      </w:r>
      <w:r w:rsidRPr="008F237E">
        <w:rPr>
          <w:rFonts w:cstheme="minorHAnsi"/>
        </w:rPr>
        <w:t xml:space="preserve"> z dnia 20 lutego </w:t>
      </w:r>
      <w:r w:rsidR="00321CD2">
        <w:rPr>
          <w:rFonts w:cstheme="minorHAnsi"/>
        </w:rPr>
        <w:br/>
      </w:r>
      <w:r w:rsidRPr="008F237E">
        <w:rPr>
          <w:rFonts w:cstheme="minorHAnsi"/>
        </w:rPr>
        <w:t>2015 r.</w:t>
      </w:r>
      <w:r w:rsidR="00321CD2">
        <w:rPr>
          <w:rFonts w:cstheme="minorHAnsi"/>
        </w:rPr>
        <w:t xml:space="preserve"> </w:t>
      </w:r>
      <w:r w:rsidRPr="008F237E">
        <w:rPr>
          <w:rFonts w:cstheme="minorHAnsi"/>
        </w:rPr>
        <w:t xml:space="preserve">o odnawialnych źródłach </w:t>
      </w:r>
      <w:r w:rsidRPr="00D0684F">
        <w:rPr>
          <w:rFonts w:cstheme="minorHAnsi"/>
        </w:rPr>
        <w:t xml:space="preserve">energii </w:t>
      </w:r>
      <w:bookmarkStart w:id="64" w:name="_Hlk56071032"/>
      <w:bookmarkStart w:id="65" w:name="_Hlk56072006"/>
      <w:r w:rsidR="007A3922" w:rsidRPr="00D0684F">
        <w:rPr>
          <w:rFonts w:cstheme="minorHAnsi"/>
        </w:rPr>
        <w:t>(Dz.U.2020</w:t>
      </w:r>
      <w:r w:rsidR="00265D7D" w:rsidRPr="00D0684F">
        <w:rPr>
          <w:rFonts w:cstheme="minorHAnsi"/>
        </w:rPr>
        <w:t xml:space="preserve">, poz. </w:t>
      </w:r>
      <w:r w:rsidR="007A3922" w:rsidRPr="00D0684F">
        <w:rPr>
          <w:rFonts w:cstheme="minorHAnsi"/>
        </w:rPr>
        <w:t>261)</w:t>
      </w:r>
      <w:bookmarkEnd w:id="64"/>
      <w:r w:rsidRPr="00D0684F">
        <w:rPr>
          <w:rFonts w:cstheme="minorHAnsi"/>
        </w:rPr>
        <w:t xml:space="preserve">, </w:t>
      </w:r>
      <w:bookmarkEnd w:id="65"/>
      <w:r w:rsidRPr="00D0684F">
        <w:rPr>
          <w:rFonts w:cstheme="minorHAnsi"/>
        </w:rPr>
        <w:t>wg. którego</w:t>
      </w:r>
      <w:r w:rsidRPr="008F237E">
        <w:rPr>
          <w:rFonts w:cstheme="minorHAnsi"/>
        </w:rPr>
        <w:t xml:space="preserve"> aukcje przeprowadza się odrębnie dla instalacji odnawialnego źródła energii o łącznej mocy zainstalowanej elektrycznej nie większej niż 1 MW.</w:t>
      </w:r>
    </w:p>
    <w:p w14:paraId="55C6B48B" w14:textId="77777777" w:rsidR="003C46EF" w:rsidRPr="003C46EF" w:rsidRDefault="003C46EF" w:rsidP="003C46EF">
      <w:pPr>
        <w:ind w:left="-284" w:firstLine="568"/>
        <w:rPr>
          <w:rFonts w:asciiTheme="minorHAnsi" w:hAnsiTheme="minorHAnsi"/>
          <w:color w:val="auto"/>
        </w:rPr>
      </w:pPr>
    </w:p>
    <w:p w14:paraId="7423ECAD" w14:textId="749096D2" w:rsidR="00881146" w:rsidRPr="00CD70F3" w:rsidRDefault="00881146" w:rsidP="00881146">
      <w:pPr>
        <w:ind w:left="-284" w:firstLine="568"/>
        <w:rPr>
          <w:rFonts w:asciiTheme="minorHAnsi" w:hAnsiTheme="minorHAnsi"/>
          <w:color w:val="auto"/>
        </w:rPr>
      </w:pPr>
      <w:r w:rsidRPr="00CD70F3">
        <w:rPr>
          <w:rFonts w:asciiTheme="minorHAnsi" w:hAnsiTheme="minorHAnsi"/>
          <w:noProof/>
          <w:color w:val="auto"/>
        </w:rPr>
        <w:t>Opisane oddziaływania w poniższym opracowaniu wskazują, iż farma fotowoltaiczna nie wykazuje oddziaływań akustycznych, zapachowych, spalinowych – podczas fazy eksploatacji. Podczas fazy realizacji także nie dojdzie do oddziaływań zapachowych. Oddziaływania akustyczne podczas budowy nie będą uciązliwe dla mieszkańców, ponieważ budowa będzie relizowana w ciągu dnia. Odziaływania spalinowe to jedynie spaliny samochodów dostarczających materiały podczas budowy</w:t>
      </w:r>
      <w:r w:rsidR="00CB3CE8">
        <w:rPr>
          <w:rFonts w:asciiTheme="minorHAnsi" w:hAnsiTheme="minorHAnsi"/>
          <w:noProof/>
          <w:color w:val="auto"/>
        </w:rPr>
        <w:br/>
      </w:r>
      <w:r w:rsidRPr="00CD70F3">
        <w:rPr>
          <w:rFonts w:asciiTheme="minorHAnsi" w:hAnsiTheme="minorHAnsi"/>
          <w:noProof/>
          <w:color w:val="auto"/>
        </w:rPr>
        <w:t xml:space="preserve">i nie będą one uciązliwe i zauważalne patrząc na pobliską drogę gminną i będą trwać kilka dni. Podsumowując występowanie instalacji fotowoltaicznych, </w:t>
      </w:r>
      <w:r w:rsidRPr="00CD70F3">
        <w:rPr>
          <w:rFonts w:asciiTheme="minorHAnsi" w:hAnsiTheme="minorHAnsi"/>
          <w:color w:val="auto"/>
        </w:rPr>
        <w:t xml:space="preserve">eksploatacja instalacji lub urządzenia nie przekraczają standardów emisyjnych oraz oddziaływanie instalacji nie powoduje pogorszenia się stanu środowiska w znaczących rozmiarach lub zagrożenia życia lub zdrowia ludzi. </w:t>
      </w:r>
    </w:p>
    <w:p w14:paraId="213B99B1" w14:textId="77777777" w:rsidR="00881146" w:rsidRPr="00CD70F3" w:rsidRDefault="00881146" w:rsidP="00881146">
      <w:pPr>
        <w:spacing w:line="240" w:lineRule="auto"/>
        <w:ind w:left="-284"/>
        <w:rPr>
          <w:rFonts w:asciiTheme="minorHAnsi" w:hAnsiTheme="minorHAnsi"/>
          <w:color w:val="000000" w:themeColor="text1"/>
        </w:rPr>
      </w:pPr>
    </w:p>
    <w:p w14:paraId="0683E40F" w14:textId="5A21EF18" w:rsidR="00881146" w:rsidRPr="00CD70F3" w:rsidRDefault="00881146" w:rsidP="00881146">
      <w:pPr>
        <w:spacing w:line="240" w:lineRule="auto"/>
        <w:ind w:left="-284" w:firstLine="568"/>
        <w:rPr>
          <w:rFonts w:asciiTheme="minorHAnsi" w:hAnsiTheme="minorHAnsi"/>
          <w:color w:val="000000" w:themeColor="text1"/>
        </w:rPr>
      </w:pPr>
      <w:r w:rsidRPr="00CD70F3">
        <w:rPr>
          <w:rFonts w:asciiTheme="minorHAnsi" w:hAnsiTheme="minorHAnsi"/>
          <w:color w:val="000000" w:themeColor="text1"/>
        </w:rPr>
        <w:lastRenderedPageBreak/>
        <w:t>Największy przewidywany wpływ inwestycji na przyrodę i środowisko będzie miał miejsce</w:t>
      </w:r>
      <w:r w:rsidR="002052DE">
        <w:rPr>
          <w:rFonts w:asciiTheme="minorHAnsi" w:hAnsiTheme="minorHAnsi"/>
          <w:color w:val="000000" w:themeColor="text1"/>
        </w:rPr>
        <w:br/>
      </w:r>
      <w:r w:rsidRPr="00CD70F3">
        <w:rPr>
          <w:rFonts w:asciiTheme="minorHAnsi" w:hAnsiTheme="minorHAnsi"/>
          <w:color w:val="000000" w:themeColor="text1"/>
        </w:rPr>
        <w:t xml:space="preserve">w okresie realizacji inwestycji, w związku z pracami budowlanymi, a także z pracami ciężkiego sprzętu. Wówczas wystąpi zwiększone natężenie hałasu, nie będzie to jednak powodowało uciążliwości </w:t>
      </w:r>
      <w:r w:rsidR="005B08CD">
        <w:rPr>
          <w:rFonts w:asciiTheme="minorHAnsi" w:hAnsiTheme="minorHAnsi"/>
          <w:color w:val="000000" w:themeColor="text1"/>
        </w:rPr>
        <w:br/>
      </w:r>
      <w:r w:rsidRPr="00CD70F3">
        <w:rPr>
          <w:rFonts w:asciiTheme="minorHAnsi" w:hAnsiTheme="minorHAnsi"/>
          <w:color w:val="000000" w:themeColor="text1"/>
        </w:rPr>
        <w:t xml:space="preserve">dla okolicznych mieszkańców. Dodatkowo zakłócenia te będą krótkotrwałe i ograniczone do godzin dziennych. Stwierdza się, że w sąsiedztwie planowanych inwestycji nie występują nieruchomości, których oddziaływanie stwarzałoby możliwość kumulacji oddziaływań z pracą instalacji fotowoltaicznych. </w:t>
      </w:r>
    </w:p>
    <w:p w14:paraId="0CD0D53D" w14:textId="77777777" w:rsidR="00881146" w:rsidRPr="00CD70F3" w:rsidRDefault="00881146" w:rsidP="00881146">
      <w:pPr>
        <w:spacing w:line="240" w:lineRule="auto"/>
        <w:ind w:left="-284"/>
        <w:rPr>
          <w:rFonts w:asciiTheme="minorHAnsi" w:hAnsiTheme="minorHAnsi"/>
          <w:color w:val="000000" w:themeColor="text1"/>
        </w:rPr>
      </w:pPr>
    </w:p>
    <w:p w14:paraId="2E5D42EC" w14:textId="1BACDECE" w:rsidR="00492840" w:rsidRDefault="00492840" w:rsidP="00A51E69">
      <w:pPr>
        <w:spacing w:line="240" w:lineRule="auto"/>
        <w:ind w:left="-284" w:firstLine="568"/>
        <w:rPr>
          <w:rFonts w:asciiTheme="minorHAnsi" w:hAnsiTheme="minorHAnsi" w:cstheme="minorHAnsi"/>
          <w:szCs w:val="24"/>
        </w:rPr>
      </w:pPr>
      <w:r w:rsidRPr="00EB2751">
        <w:rPr>
          <w:rFonts w:asciiTheme="minorHAnsi" w:hAnsiTheme="minorHAnsi" w:cstheme="minorHAnsi"/>
          <w:szCs w:val="24"/>
        </w:rPr>
        <w:t xml:space="preserve"> </w:t>
      </w:r>
      <w:r w:rsidR="00A51E69">
        <w:rPr>
          <w:rFonts w:asciiTheme="minorHAnsi" w:hAnsiTheme="minorHAnsi" w:cstheme="minorHAnsi"/>
          <w:szCs w:val="24"/>
        </w:rPr>
        <w:t xml:space="preserve">Na załączniku graficznym dołączonym do KIP przedstawiono obszar oddziaływania inwestycji </w:t>
      </w:r>
      <w:r w:rsidR="00321CD2">
        <w:rPr>
          <w:rFonts w:asciiTheme="minorHAnsi" w:hAnsiTheme="minorHAnsi" w:cstheme="minorHAnsi"/>
          <w:szCs w:val="24"/>
        </w:rPr>
        <w:br/>
      </w:r>
      <w:r w:rsidR="00A51E69">
        <w:rPr>
          <w:rFonts w:asciiTheme="minorHAnsi" w:hAnsiTheme="minorHAnsi" w:cstheme="minorHAnsi"/>
          <w:szCs w:val="24"/>
        </w:rPr>
        <w:t xml:space="preserve">na środowisko, a także zaznaczono obszar </w:t>
      </w:r>
      <w:r w:rsidR="000C0A02">
        <w:rPr>
          <w:rFonts w:asciiTheme="minorHAnsi" w:hAnsiTheme="minorHAnsi" w:cstheme="minorHAnsi"/>
          <w:szCs w:val="24"/>
        </w:rPr>
        <w:t>oddziaływania, zgodnie</w:t>
      </w:r>
      <w:r w:rsidR="00A51E69">
        <w:rPr>
          <w:rFonts w:asciiTheme="minorHAnsi" w:hAnsiTheme="minorHAnsi" w:cstheme="minorHAnsi"/>
          <w:szCs w:val="24"/>
        </w:rPr>
        <w:t xml:space="preserve"> z art. 74 ust 3a ustawy </w:t>
      </w:r>
      <w:r w:rsidR="00A51E69" w:rsidRPr="00A51E69">
        <w:rPr>
          <w:rFonts w:asciiTheme="minorHAnsi" w:hAnsiTheme="minorHAnsi" w:cstheme="minorHAnsi"/>
          <w:szCs w:val="24"/>
        </w:rPr>
        <w:t>z dnia</w:t>
      </w:r>
      <w:r w:rsidR="003113CD">
        <w:rPr>
          <w:rFonts w:asciiTheme="minorHAnsi" w:hAnsiTheme="minorHAnsi" w:cstheme="minorHAnsi"/>
          <w:szCs w:val="24"/>
        </w:rPr>
        <w:br/>
      </w:r>
      <w:r w:rsidR="00A51E69" w:rsidRPr="00A51E69">
        <w:rPr>
          <w:rFonts w:asciiTheme="minorHAnsi" w:hAnsiTheme="minorHAnsi" w:cstheme="minorHAnsi"/>
          <w:szCs w:val="24"/>
        </w:rPr>
        <w:t>3 października 2008 r.</w:t>
      </w:r>
      <w:r w:rsidR="00A51E69">
        <w:rPr>
          <w:rFonts w:asciiTheme="minorHAnsi" w:hAnsiTheme="minorHAnsi" w:cstheme="minorHAnsi"/>
          <w:szCs w:val="24"/>
        </w:rPr>
        <w:t xml:space="preserve"> </w:t>
      </w:r>
      <w:r w:rsidR="00A51E69" w:rsidRPr="00A51E69">
        <w:rPr>
          <w:rFonts w:asciiTheme="minorHAnsi" w:hAnsiTheme="minorHAnsi" w:cstheme="minorHAnsi"/>
          <w:szCs w:val="24"/>
        </w:rPr>
        <w:t>o udostępnianiu informacji o środowisku i jego ochronie, udziale</w:t>
      </w:r>
      <w:r w:rsidR="00A51E69">
        <w:rPr>
          <w:rFonts w:asciiTheme="minorHAnsi" w:hAnsiTheme="minorHAnsi" w:cstheme="minorHAnsi"/>
          <w:szCs w:val="24"/>
        </w:rPr>
        <w:t xml:space="preserve"> </w:t>
      </w:r>
      <w:r w:rsidR="00A51E69" w:rsidRPr="00A51E69">
        <w:rPr>
          <w:rFonts w:asciiTheme="minorHAnsi" w:hAnsiTheme="minorHAnsi" w:cstheme="minorHAnsi"/>
          <w:szCs w:val="24"/>
        </w:rPr>
        <w:t>społeczeństwa w ochronie środowiska oraz o ocenach oddziaływania na</w:t>
      </w:r>
      <w:r w:rsidR="00A51E69">
        <w:rPr>
          <w:rFonts w:asciiTheme="minorHAnsi" w:hAnsiTheme="minorHAnsi" w:cstheme="minorHAnsi"/>
          <w:szCs w:val="24"/>
        </w:rPr>
        <w:t xml:space="preserve"> </w:t>
      </w:r>
      <w:r w:rsidR="00A51E69" w:rsidRPr="00A51E69">
        <w:rPr>
          <w:rFonts w:asciiTheme="minorHAnsi" w:hAnsiTheme="minorHAnsi" w:cstheme="minorHAnsi"/>
          <w:szCs w:val="24"/>
        </w:rPr>
        <w:t>środowisko</w:t>
      </w:r>
      <w:r w:rsidR="00A51E69">
        <w:rPr>
          <w:rFonts w:asciiTheme="minorHAnsi" w:hAnsiTheme="minorHAnsi" w:cstheme="minorHAnsi"/>
          <w:szCs w:val="24"/>
        </w:rPr>
        <w:t>.</w:t>
      </w:r>
    </w:p>
    <w:p w14:paraId="0410C31F" w14:textId="77777777" w:rsidR="00492840" w:rsidRPr="00492840" w:rsidRDefault="00492840" w:rsidP="00492840">
      <w:pPr>
        <w:spacing w:line="240" w:lineRule="auto"/>
        <w:ind w:left="-284"/>
        <w:rPr>
          <w:rFonts w:asciiTheme="minorHAnsi" w:hAnsiTheme="minorHAnsi" w:cstheme="minorHAnsi"/>
          <w:color w:val="FF0000"/>
          <w:szCs w:val="24"/>
        </w:rPr>
      </w:pPr>
    </w:p>
    <w:p w14:paraId="2EBD22F3" w14:textId="4D8B95F0" w:rsidR="00E55AF5" w:rsidRPr="00EB2751" w:rsidRDefault="00E55AF5" w:rsidP="00201499">
      <w:pPr>
        <w:pStyle w:val="Nagwek1"/>
        <w:ind w:left="851" w:right="0" w:hanging="553"/>
        <w:rPr>
          <w:shd w:val="clear" w:color="auto" w:fill="FFFFFF"/>
        </w:rPr>
      </w:pPr>
      <w:bookmarkStart w:id="66" w:name="_Toc34382755"/>
      <w:r w:rsidRPr="00EB2751">
        <w:rPr>
          <w:shd w:val="clear" w:color="auto" w:fill="FFFFFF"/>
        </w:rPr>
        <w:t>1</w:t>
      </w:r>
      <w:r w:rsidR="00E35E27">
        <w:rPr>
          <w:shd w:val="clear" w:color="auto" w:fill="FFFFFF"/>
        </w:rPr>
        <w:t>5</w:t>
      </w:r>
      <w:r w:rsidRPr="00EB2751">
        <w:rPr>
          <w:shd w:val="clear" w:color="auto" w:fill="FFFFFF"/>
        </w:rPr>
        <w:t xml:space="preserve">. Ryzyko </w:t>
      </w:r>
      <w:r w:rsidR="001C17E4" w:rsidRPr="00EB2751">
        <w:rPr>
          <w:shd w:val="clear" w:color="auto" w:fill="FFFFFF"/>
        </w:rPr>
        <w:t>wystąpienia poważnej awarii lub katastrofy naturalnej</w:t>
      </w:r>
      <w:r w:rsidR="00201499">
        <w:rPr>
          <w:shd w:val="clear" w:color="auto" w:fill="FFFFFF"/>
        </w:rPr>
        <w:br/>
      </w:r>
      <w:r w:rsidR="001C17E4" w:rsidRPr="00EB2751">
        <w:rPr>
          <w:shd w:val="clear" w:color="auto" w:fill="FFFFFF"/>
        </w:rPr>
        <w:t xml:space="preserve">i </w:t>
      </w:r>
      <w:r w:rsidR="001C17E4" w:rsidRPr="00EB2751">
        <w:t>budowlane</w:t>
      </w:r>
      <w:r w:rsidRPr="00EB2751">
        <w:t>j</w:t>
      </w:r>
      <w:bookmarkEnd w:id="66"/>
    </w:p>
    <w:p w14:paraId="1747F4F7" w14:textId="77777777" w:rsidR="009A29A0" w:rsidRPr="00EB2751" w:rsidRDefault="009A29A0" w:rsidP="009A29A0">
      <w:pPr>
        <w:pStyle w:val="Bezodstpw"/>
        <w:ind w:left="-284"/>
        <w:rPr>
          <w:rFonts w:asciiTheme="minorHAnsi" w:hAnsiTheme="minorHAnsi" w:cstheme="minorHAnsi"/>
          <w:color w:val="000000" w:themeColor="text1"/>
          <w:szCs w:val="24"/>
        </w:rPr>
      </w:pPr>
    </w:p>
    <w:p w14:paraId="4890169E" w14:textId="2368387C" w:rsidR="00E55AF5" w:rsidRPr="00EB2751" w:rsidRDefault="00E55AF5" w:rsidP="00201499">
      <w:pPr>
        <w:ind w:left="-284" w:firstLine="568"/>
        <w:rPr>
          <w:rFonts w:asciiTheme="minorHAnsi" w:hAnsiTheme="minorHAnsi" w:cstheme="minorHAnsi"/>
          <w:szCs w:val="24"/>
        </w:rPr>
      </w:pPr>
      <w:r w:rsidRPr="00EB2751">
        <w:rPr>
          <w:rFonts w:asciiTheme="minorHAnsi" w:hAnsiTheme="minorHAnsi" w:cstheme="minorHAnsi"/>
          <w:bCs/>
          <w:szCs w:val="24"/>
        </w:rPr>
        <w:t>Według przepisów ustawy Prawo ochrony środowiska poważana awaria to zdarzenie,</w:t>
      </w:r>
      <w:r w:rsidR="00201499">
        <w:rPr>
          <w:rFonts w:asciiTheme="minorHAnsi" w:hAnsiTheme="minorHAnsi" w:cstheme="minorHAnsi"/>
          <w:bCs/>
          <w:szCs w:val="24"/>
        </w:rPr>
        <w:br/>
      </w:r>
      <w:r w:rsidRPr="00EB2751">
        <w:rPr>
          <w:rFonts w:asciiTheme="minorHAnsi" w:hAnsiTheme="minorHAnsi" w:cstheme="minorHAnsi"/>
          <w:bCs/>
          <w:szCs w:val="24"/>
        </w:rPr>
        <w:t xml:space="preserve">w szczególności emisja, pożar lub eksplozja, powstałe w trakcie procesu przemysłowego, magazynowania lub transportu, który prowadzi do powstania zagrożenia życia lub zdrowia ludzi lub środowiska albo powstania takiego zagrożenia z opóźnieniem. </w:t>
      </w:r>
      <w:r w:rsidRPr="00EB2751">
        <w:rPr>
          <w:rFonts w:asciiTheme="minorHAnsi" w:hAnsiTheme="minorHAnsi" w:cstheme="minorHAnsi"/>
          <w:szCs w:val="24"/>
        </w:rPr>
        <w:t>Normalna eksploatacja farmy fotowoltaicznej nie niesie za sobą zagrożenia wystąpienia poważnej awarii w rozumieniu ustawy Prawo ochrony środowiska, rodzaj i ilość substancji niebezpiecznych znajdujących się na terenie farmy, nie spowoduje jej zakwalifikowania do zakładów o dużym lub zwiększonym ryzyku wystąpienia poważnej awarii przemysłowej. Na obszarze lokalizacji przedsięwzięcia nie występuje zagrożenie wystąpienia katastrof naturalnych. Nie jest położony w strefie zagrożonej możliwością wystąpienia usuwisk, ruchów skorupy ziemskiej, występowania porywistych wiatrów itp. Dodatkowo pozostałe elementy farmy fotowoltaicznej wykonane są z materiałów całkowicie niepalnych (metale oraz szkło). Farma fotowoltaiczna została zaprojektowana z uwzględnieniem możliwości wystąpienia gwałtownych zjawisk atmosferycznych towarzyszącym obserwowanym obecnie i przewidywanym</w:t>
      </w:r>
      <w:r w:rsidR="00201499">
        <w:rPr>
          <w:rFonts w:asciiTheme="minorHAnsi" w:hAnsiTheme="minorHAnsi" w:cstheme="minorHAnsi"/>
          <w:szCs w:val="24"/>
        </w:rPr>
        <w:br/>
      </w:r>
      <w:r w:rsidRPr="00EB2751">
        <w:rPr>
          <w:rFonts w:asciiTheme="minorHAnsi" w:hAnsiTheme="minorHAnsi" w:cstheme="minorHAnsi"/>
          <w:szCs w:val="24"/>
        </w:rPr>
        <w:t xml:space="preserve">w przyszłości zmianom klimatu. Jednakże nawet w przypadku wystąpienia nieprzewidywalnej obecnie destrukcji struktury farmy fotowoltaicznej, jedyną substancją mogącą stanowić zagrożenie dla środowiska, jest olej stosowany w transformatorze. Jednakże również w tym przypadku przewidziano środki zabezpieczające – dno komory transformatora wykonane jest jako szczelne mogące pomieścić całość oleju znajdującego się w transformatorze. Procesowi budowy farmy fotowoltaicznej nie towarzyszy zagrożenie możliwości wystąpienia katastrofy budowlanej. Infrastruktura farmy jest dostarczana w większości w postaci prefabrykowanej i montowana za pomocą prostych narzędzi ręcznych. Natura wykonywanych prac budowlanych nie niesie zagrożenia dla terenów sąsiednich, nawet w przypadku zaistnienia błędu ludzkiego, nieprawidłowego montażu </w:t>
      </w:r>
      <w:r w:rsidR="000C0A02" w:rsidRPr="00EB2751">
        <w:rPr>
          <w:rFonts w:asciiTheme="minorHAnsi" w:hAnsiTheme="minorHAnsi" w:cstheme="minorHAnsi"/>
          <w:szCs w:val="24"/>
        </w:rPr>
        <w:t>urządzeń</w:t>
      </w:r>
      <w:r w:rsidRPr="00EB2751">
        <w:rPr>
          <w:rFonts w:asciiTheme="minorHAnsi" w:hAnsiTheme="minorHAnsi" w:cstheme="minorHAnsi"/>
          <w:szCs w:val="24"/>
        </w:rPr>
        <w:t xml:space="preserve"> bądź uszkodzenia elementów farmy. Prace wykonywane są na poziomie gruntu, bez wykorzystania ciężkiego sprzętu i nie stwarzają zagrożenia nawet dla osób je wykonujących przy zastosowaniu się do podstawowych zasad BHP. Po wybudowaniu farma fotowoltaiczna będzie obiektem prostym</w:t>
      </w:r>
      <w:r w:rsidR="002052DE">
        <w:rPr>
          <w:rFonts w:asciiTheme="minorHAnsi" w:hAnsiTheme="minorHAnsi" w:cstheme="minorHAnsi"/>
          <w:szCs w:val="24"/>
        </w:rPr>
        <w:br/>
      </w:r>
      <w:r w:rsidRPr="00EB2751">
        <w:rPr>
          <w:rFonts w:asciiTheme="minorHAnsi" w:hAnsiTheme="minorHAnsi" w:cstheme="minorHAnsi"/>
          <w:szCs w:val="24"/>
        </w:rPr>
        <w:t>w konstrukcji i obsłudze.</w:t>
      </w:r>
      <w:r w:rsidR="002052DE">
        <w:rPr>
          <w:rFonts w:asciiTheme="minorHAnsi" w:hAnsiTheme="minorHAnsi" w:cstheme="minorHAnsi"/>
          <w:szCs w:val="24"/>
        </w:rPr>
        <w:t xml:space="preserve"> </w:t>
      </w:r>
      <w:r w:rsidRPr="00EB2751">
        <w:rPr>
          <w:rFonts w:asciiTheme="minorHAnsi" w:hAnsiTheme="minorHAnsi" w:cstheme="minorHAnsi"/>
          <w:szCs w:val="24"/>
        </w:rPr>
        <w:t>W przypadku uszkodzenia poszczególnych elementów farmy będą one podlegały łatwej i prostej wymianie. Wszelkie możliwe awarie mogą mieć jedynie charakter usterki technicznej, które nie stanowią zagrożenia dla trwałości elementów konstrukcyjnych farmy</w:t>
      </w:r>
    </w:p>
    <w:p w14:paraId="1FAB183F" w14:textId="01CDEC1A" w:rsidR="00622BBA" w:rsidRPr="00EB2751" w:rsidRDefault="00622BBA" w:rsidP="00201499">
      <w:pPr>
        <w:ind w:left="-284" w:firstLine="568"/>
        <w:rPr>
          <w:rFonts w:asciiTheme="minorHAnsi" w:hAnsiTheme="minorHAnsi" w:cstheme="minorHAnsi"/>
          <w:szCs w:val="24"/>
        </w:rPr>
      </w:pPr>
    </w:p>
    <w:p w14:paraId="235E645F" w14:textId="77777777" w:rsidR="00622BBA" w:rsidRPr="00EB2751" w:rsidRDefault="00622BBA" w:rsidP="00201499">
      <w:pPr>
        <w:pStyle w:val="Default"/>
        <w:ind w:left="-284" w:firstLine="568"/>
        <w:jc w:val="both"/>
        <w:rPr>
          <w:rFonts w:asciiTheme="minorHAnsi" w:hAnsiTheme="minorHAnsi" w:cstheme="minorHAnsi"/>
        </w:rPr>
      </w:pPr>
      <w:r w:rsidRPr="00EB2751">
        <w:rPr>
          <w:rFonts w:asciiTheme="minorHAnsi" w:hAnsiTheme="minorHAnsi" w:cstheme="minorHAnsi"/>
        </w:rPr>
        <w:lastRenderedPageBreak/>
        <w:t xml:space="preserve">Projektując przedmiotową instalację uwzględniono możliwości wystąpienia ekstremalnych zjawisk klimatycznych takich jak m.in.: </w:t>
      </w:r>
    </w:p>
    <w:p w14:paraId="03DCB6AE" w14:textId="77777777" w:rsidR="000D6A46" w:rsidRDefault="00622BBA" w:rsidP="00201499">
      <w:pPr>
        <w:pStyle w:val="Default"/>
        <w:ind w:left="-284" w:firstLine="568"/>
        <w:jc w:val="both"/>
        <w:rPr>
          <w:rFonts w:asciiTheme="minorHAnsi" w:hAnsiTheme="minorHAnsi" w:cstheme="minorHAnsi"/>
        </w:rPr>
      </w:pPr>
      <w:r w:rsidRPr="00EB2751">
        <w:rPr>
          <w:rFonts w:asciiTheme="minorHAnsi" w:hAnsiTheme="minorHAnsi" w:cstheme="minorHAnsi"/>
        </w:rPr>
        <w:t xml:space="preserve">• ekstremalne opady, zalewanie przez rzeki i gwałtowne powodzie: planowana inwestycja będzie odporna na wystąpienie ulewnych deszczy, co wynika m.in. z braku całkowitego uszczelnienia powierzchni gruntu (brak dróg i placów manewrowych wykonany ograniczających przepuszczalność gruntu) oraz pokrycia powierzchni terenu naturalną roślinnością, nie ograniczającą możliwości absorpcji wody przez grunt, co w konsekwencji nie wpłynie na konieczność budowy zorganizowanego systemu odprowadzania wód opadowych. Budowa przedsięwzięcia nie będzie wpływała na zalewanie terenów sąsiednich. </w:t>
      </w:r>
    </w:p>
    <w:p w14:paraId="09CF9440" w14:textId="51EC3F94" w:rsidR="00622BBA" w:rsidRPr="00EB2751" w:rsidRDefault="00622BBA" w:rsidP="00201499">
      <w:pPr>
        <w:pStyle w:val="Default"/>
        <w:ind w:left="-284" w:firstLine="568"/>
        <w:jc w:val="both"/>
        <w:rPr>
          <w:rFonts w:asciiTheme="minorHAnsi" w:hAnsiTheme="minorHAnsi" w:cstheme="minorHAnsi"/>
        </w:rPr>
      </w:pPr>
      <w:r w:rsidRPr="00EB2751">
        <w:rPr>
          <w:rFonts w:asciiTheme="minorHAnsi" w:hAnsiTheme="minorHAnsi" w:cstheme="minorHAnsi"/>
        </w:rPr>
        <w:t xml:space="preserve">• susze wywołane zmianami w strukturze opadów: funkcjonowanie elektrowni fotowoltaicznej nie wymaga zapotrzebowania na wodę, w związku z powyższym nie jest w żaden sposób wrażliwe </w:t>
      </w:r>
      <w:r w:rsidR="00321CD2">
        <w:rPr>
          <w:rFonts w:asciiTheme="minorHAnsi" w:hAnsiTheme="minorHAnsi" w:cstheme="minorHAnsi"/>
        </w:rPr>
        <w:br/>
      </w:r>
      <w:r w:rsidRPr="00EB2751">
        <w:rPr>
          <w:rFonts w:asciiTheme="minorHAnsi" w:hAnsiTheme="minorHAnsi" w:cstheme="minorHAnsi"/>
        </w:rPr>
        <w:t xml:space="preserve">na długie okresy suszy. Dodatkowo częściowe zacienienie powierzchni gruntu przez panele fotowoltaiczne ogranicza powierzchniowe parowanie wody i stanowi częściową ochronę roślinności przed skutkami długotrwałej suszy. </w:t>
      </w:r>
    </w:p>
    <w:p w14:paraId="7B7716D1" w14:textId="238A61A0" w:rsidR="00622BBA" w:rsidRPr="00EB2751" w:rsidRDefault="00622BBA" w:rsidP="00201499">
      <w:pPr>
        <w:pStyle w:val="Default"/>
        <w:ind w:left="-284" w:firstLine="568"/>
        <w:jc w:val="both"/>
        <w:rPr>
          <w:rFonts w:asciiTheme="minorHAnsi" w:hAnsiTheme="minorHAnsi" w:cstheme="minorHAnsi"/>
        </w:rPr>
      </w:pPr>
      <w:r w:rsidRPr="00EB2751">
        <w:rPr>
          <w:rFonts w:asciiTheme="minorHAnsi" w:hAnsiTheme="minorHAnsi" w:cstheme="minorHAnsi"/>
        </w:rPr>
        <w:t xml:space="preserve">• upały: planowane do zastosowania panele polikrystaliczne zostaną wykonane z materiałów wykazujących wysoką odporność na działanie wysokich temperatur takie </w:t>
      </w:r>
      <w:r w:rsidR="000C0A02" w:rsidRPr="00EB2751">
        <w:rPr>
          <w:rFonts w:asciiTheme="minorHAnsi" w:hAnsiTheme="minorHAnsi" w:cstheme="minorHAnsi"/>
        </w:rPr>
        <w:t>jak:</w:t>
      </w:r>
      <w:r w:rsidRPr="00EB2751">
        <w:rPr>
          <w:rFonts w:asciiTheme="minorHAnsi" w:hAnsiTheme="minorHAnsi" w:cstheme="minorHAnsi"/>
        </w:rPr>
        <w:t xml:space="preserve"> stal, aluminium, szkło, beton, nie powodujących emisji lotnych związków organicznych pod wpływem temperatur. </w:t>
      </w:r>
    </w:p>
    <w:p w14:paraId="5E0345E0" w14:textId="6F4FFA30" w:rsidR="00622BBA" w:rsidRPr="00EB2751" w:rsidRDefault="00622BBA" w:rsidP="00201499">
      <w:pPr>
        <w:pStyle w:val="Default"/>
        <w:numPr>
          <w:ilvl w:val="0"/>
          <w:numId w:val="30"/>
        </w:numPr>
        <w:ind w:left="-284" w:firstLine="568"/>
        <w:jc w:val="both"/>
        <w:rPr>
          <w:rFonts w:asciiTheme="minorHAnsi" w:hAnsiTheme="minorHAnsi" w:cstheme="minorHAnsi"/>
        </w:rPr>
      </w:pPr>
      <w:r w:rsidRPr="00EB2751">
        <w:rPr>
          <w:rFonts w:asciiTheme="minorHAnsi" w:hAnsiTheme="minorHAnsi" w:cstheme="minorHAnsi"/>
        </w:rPr>
        <w:t xml:space="preserve">burze i wiatry: instalacja zostanie zaprojektowana w sposób umożliwiający odporność </w:t>
      </w:r>
      <w:r w:rsidR="00321CD2">
        <w:rPr>
          <w:rFonts w:asciiTheme="minorHAnsi" w:hAnsiTheme="minorHAnsi" w:cstheme="minorHAnsi"/>
        </w:rPr>
        <w:br/>
      </w:r>
      <w:r w:rsidRPr="00EB2751">
        <w:rPr>
          <w:rFonts w:asciiTheme="minorHAnsi" w:hAnsiTheme="minorHAnsi" w:cstheme="minorHAnsi"/>
        </w:rPr>
        <w:t xml:space="preserve">na gwałtowne porywy wiatru towarzyszące burzom lub huraganom. </w:t>
      </w:r>
    </w:p>
    <w:p w14:paraId="3E9C8A87" w14:textId="77777777" w:rsidR="00622BBA" w:rsidRPr="00EB2751" w:rsidRDefault="00622BBA" w:rsidP="00201499">
      <w:pPr>
        <w:pStyle w:val="Default"/>
        <w:ind w:left="-284" w:firstLine="568"/>
        <w:jc w:val="both"/>
        <w:rPr>
          <w:rFonts w:asciiTheme="minorHAnsi" w:hAnsiTheme="minorHAnsi" w:cstheme="minorHAnsi"/>
        </w:rPr>
      </w:pPr>
      <w:r w:rsidRPr="00EB2751">
        <w:rPr>
          <w:rFonts w:asciiTheme="minorHAnsi" w:hAnsiTheme="minorHAnsi" w:cstheme="minorHAnsi"/>
        </w:rPr>
        <w:t xml:space="preserve">• osuwiska: przedsięwzięcie zostanie zlokalizowane poza obszarami, na których mogą wystąpić osuwiska, </w:t>
      </w:r>
    </w:p>
    <w:p w14:paraId="167B22F4" w14:textId="77777777" w:rsidR="00622BBA" w:rsidRPr="00EB2751" w:rsidRDefault="00622BBA" w:rsidP="00201499">
      <w:pPr>
        <w:pStyle w:val="Default"/>
        <w:ind w:left="-284" w:firstLine="568"/>
        <w:jc w:val="both"/>
        <w:rPr>
          <w:rFonts w:asciiTheme="minorHAnsi" w:hAnsiTheme="minorHAnsi" w:cstheme="minorHAnsi"/>
        </w:rPr>
      </w:pPr>
      <w:r w:rsidRPr="00EB2751">
        <w:rPr>
          <w:rFonts w:asciiTheme="minorHAnsi" w:hAnsiTheme="minorHAnsi" w:cstheme="minorHAnsi"/>
        </w:rPr>
        <w:t xml:space="preserve">• podnoszący się poziom mórz: przedsięwzięcie zostanie zlokalizowane poza obszarem, na który wpływ może mieć podnoszący się poziom mórz, </w:t>
      </w:r>
    </w:p>
    <w:p w14:paraId="0CF8B02D" w14:textId="49745B9E" w:rsidR="00622BBA" w:rsidRPr="00EB2751" w:rsidRDefault="00622BBA" w:rsidP="00201499">
      <w:pPr>
        <w:pStyle w:val="Default"/>
        <w:ind w:left="-284" w:firstLine="568"/>
        <w:jc w:val="both"/>
        <w:rPr>
          <w:rFonts w:asciiTheme="minorHAnsi" w:hAnsiTheme="minorHAnsi" w:cstheme="minorHAnsi"/>
        </w:rPr>
      </w:pPr>
      <w:r w:rsidRPr="00EB2751">
        <w:rPr>
          <w:rFonts w:asciiTheme="minorHAnsi" w:hAnsiTheme="minorHAnsi" w:cstheme="minorHAnsi"/>
        </w:rPr>
        <w:t>• fale chłodu i śniegu: przedsięwzięcie zostanie zaprojektowane z uwzględnieniem możliwości wystąpienia okresów bardzo niskich temperatur. Oblodzenie nie będzie miało wpływu na prace instalacji, która zostanie zaprojektowana z uwzględnieniem możliwości wystąpienia intensywnych opadów śniegu oraz gradu, a w przypadku możliwości pojawienia się szkody wywołanej zamarzaniem, do budowy instalacji nie planuje się wykorzystania materiałów nasiąkliwych oraz wyeliminowano</w:t>
      </w:r>
      <w:r w:rsidR="002052DE">
        <w:rPr>
          <w:rFonts w:asciiTheme="minorHAnsi" w:hAnsiTheme="minorHAnsi" w:cstheme="minorHAnsi"/>
        </w:rPr>
        <w:br/>
      </w:r>
      <w:r w:rsidRPr="00EB2751">
        <w:rPr>
          <w:rFonts w:asciiTheme="minorHAnsi" w:hAnsiTheme="minorHAnsi" w:cstheme="minorHAnsi"/>
        </w:rPr>
        <w:t xml:space="preserve">z konstrukcji występowanie wąskich przestrzeni, w których zamarzająca woda mogłaby powodować rozsadzanie i w efekcie erozję. </w:t>
      </w:r>
    </w:p>
    <w:p w14:paraId="4AF8284A" w14:textId="65A338FB" w:rsidR="00622BBA" w:rsidRPr="00EB2751" w:rsidRDefault="00622BBA" w:rsidP="00201499">
      <w:pPr>
        <w:pStyle w:val="Default"/>
        <w:ind w:left="-284" w:firstLine="568"/>
        <w:jc w:val="both"/>
        <w:rPr>
          <w:rFonts w:asciiTheme="minorHAnsi" w:hAnsiTheme="minorHAnsi" w:cstheme="minorHAnsi"/>
        </w:rPr>
      </w:pPr>
      <w:r w:rsidRPr="00EB2751">
        <w:rPr>
          <w:rFonts w:asciiTheme="minorHAnsi" w:hAnsiTheme="minorHAnsi" w:cstheme="minorHAnsi"/>
        </w:rPr>
        <w:t xml:space="preserve">Przeciwdziałanie wystąpieniu takim sytuacjom na etapie realizacji polega przede wszystkim </w:t>
      </w:r>
      <w:r w:rsidR="00321CD2">
        <w:rPr>
          <w:rFonts w:asciiTheme="minorHAnsi" w:hAnsiTheme="minorHAnsi" w:cstheme="minorHAnsi"/>
        </w:rPr>
        <w:br/>
      </w:r>
      <w:r w:rsidRPr="00EB2751">
        <w:rPr>
          <w:rFonts w:asciiTheme="minorHAnsi" w:hAnsiTheme="minorHAnsi" w:cstheme="minorHAnsi"/>
        </w:rPr>
        <w:t xml:space="preserve">na właściwym przygotowaniu i zorganizowaniu niezbędnych prac związanych z ewentualnym użyciem substancji niebezpiecznych. W przypadku wystąpienia sytuacji awaryjnych konieczne jest natychmiastowe podjęcie działań ograniczających zasięg zanieczyszczenia oraz działań naprawczych. Należy zaznaczyć, że teren inwestycji zostanie ogrodzony i będzie monitorowany, co będzie stanowiło dodatkowe zabezpieczenie przed sytuacjami nieprzewidzianymi, powstałymi na skutek obecności </w:t>
      </w:r>
      <w:r w:rsidR="00321CD2">
        <w:rPr>
          <w:rFonts w:asciiTheme="minorHAnsi" w:hAnsiTheme="minorHAnsi" w:cstheme="minorHAnsi"/>
        </w:rPr>
        <w:br/>
      </w:r>
      <w:r w:rsidRPr="00EB2751">
        <w:rPr>
          <w:rFonts w:asciiTheme="minorHAnsi" w:hAnsiTheme="minorHAnsi" w:cstheme="minorHAnsi"/>
        </w:rPr>
        <w:t xml:space="preserve">na terenie inwestycji osób do tego nieupoważnionych. </w:t>
      </w:r>
    </w:p>
    <w:p w14:paraId="3C2051F0" w14:textId="77777777" w:rsidR="00EB2751" w:rsidRPr="00EB2751" w:rsidRDefault="00EB2751" w:rsidP="00201499">
      <w:pPr>
        <w:pStyle w:val="Default"/>
        <w:ind w:left="-284" w:firstLine="568"/>
        <w:rPr>
          <w:rFonts w:asciiTheme="minorHAnsi" w:hAnsiTheme="minorHAnsi" w:cstheme="minorHAnsi"/>
        </w:rPr>
      </w:pPr>
    </w:p>
    <w:p w14:paraId="3AB54986" w14:textId="0219C74B" w:rsidR="00ED69A8" w:rsidRPr="0001678A" w:rsidRDefault="00622BBA" w:rsidP="0001678A">
      <w:pPr>
        <w:ind w:left="-284" w:firstLine="568"/>
        <w:rPr>
          <w:rFonts w:asciiTheme="minorHAnsi" w:hAnsiTheme="minorHAnsi" w:cstheme="minorHAnsi"/>
          <w:b/>
          <w:bCs/>
          <w:szCs w:val="24"/>
        </w:rPr>
      </w:pPr>
      <w:r w:rsidRPr="00EB2751">
        <w:rPr>
          <w:rFonts w:asciiTheme="minorHAnsi" w:hAnsiTheme="minorHAnsi" w:cstheme="minorHAnsi"/>
          <w:b/>
          <w:bCs/>
          <w:szCs w:val="24"/>
        </w:rPr>
        <w:t>W związku ze stosunkowo krótkim czasem prac oraz niewielką ilością sprzętu oraz maszyn wykorzystanych do montażu przedmiotowej instalacji ryzyko wystąpienia poważnej awarii jest znikome.</w:t>
      </w:r>
    </w:p>
    <w:p w14:paraId="0D296DEA" w14:textId="55915DCD" w:rsidR="00E55AF5" w:rsidRDefault="00E55AF5" w:rsidP="00E55AF5">
      <w:pPr>
        <w:rPr>
          <w:rFonts w:asciiTheme="minorHAnsi" w:hAnsiTheme="minorHAnsi" w:cstheme="minorHAnsi"/>
          <w:shd w:val="clear" w:color="auto" w:fill="FFFFFF"/>
        </w:rPr>
      </w:pPr>
    </w:p>
    <w:p w14:paraId="44C85637" w14:textId="54A06687" w:rsidR="007F37F0" w:rsidRDefault="007F37F0" w:rsidP="00E55AF5">
      <w:pPr>
        <w:rPr>
          <w:rFonts w:asciiTheme="minorHAnsi" w:hAnsiTheme="minorHAnsi" w:cstheme="minorHAnsi"/>
          <w:shd w:val="clear" w:color="auto" w:fill="FFFFFF"/>
        </w:rPr>
      </w:pPr>
    </w:p>
    <w:p w14:paraId="288A2E1F" w14:textId="531D786E" w:rsidR="007F37F0" w:rsidRDefault="007F37F0" w:rsidP="00E55AF5">
      <w:pPr>
        <w:rPr>
          <w:rFonts w:asciiTheme="minorHAnsi" w:hAnsiTheme="minorHAnsi" w:cstheme="minorHAnsi"/>
          <w:shd w:val="clear" w:color="auto" w:fill="FFFFFF"/>
        </w:rPr>
      </w:pPr>
    </w:p>
    <w:p w14:paraId="2CA1E88E" w14:textId="77777777" w:rsidR="007F37F0" w:rsidRPr="00EB2751" w:rsidRDefault="007F37F0" w:rsidP="00E55AF5">
      <w:pPr>
        <w:rPr>
          <w:rFonts w:asciiTheme="minorHAnsi" w:hAnsiTheme="minorHAnsi" w:cstheme="minorHAnsi"/>
          <w:shd w:val="clear" w:color="auto" w:fill="FFFFFF"/>
        </w:rPr>
      </w:pPr>
    </w:p>
    <w:p w14:paraId="3AD913F9" w14:textId="580969F4" w:rsidR="009A29A0" w:rsidRPr="00EB2751" w:rsidRDefault="001C10D5" w:rsidP="00EB2751">
      <w:pPr>
        <w:pStyle w:val="Nagwek1"/>
        <w:ind w:right="0"/>
      </w:pPr>
      <w:bookmarkStart w:id="67" w:name="_Toc34382756"/>
      <w:r>
        <w:lastRenderedPageBreak/>
        <w:t>1</w:t>
      </w:r>
      <w:r w:rsidR="00E35E27">
        <w:t>6</w:t>
      </w:r>
      <w:r w:rsidR="009A29A0" w:rsidRPr="00EB2751">
        <w:t>. Obszar ograniczonego użytkowania i zapobieganie awariom przemysłowym</w:t>
      </w:r>
      <w:bookmarkEnd w:id="67"/>
      <w:r w:rsidR="009A29A0" w:rsidRPr="00EB2751">
        <w:t xml:space="preserve"> </w:t>
      </w:r>
    </w:p>
    <w:p w14:paraId="34E001DD" w14:textId="77777777" w:rsidR="009A29A0" w:rsidRPr="00EB2751" w:rsidRDefault="009A29A0" w:rsidP="009A29A0">
      <w:pPr>
        <w:spacing w:after="22" w:line="240" w:lineRule="auto"/>
        <w:ind w:left="-284"/>
        <w:jc w:val="left"/>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 </w:t>
      </w:r>
    </w:p>
    <w:p w14:paraId="10B43CED" w14:textId="5C30C78B" w:rsidR="009A29A0" w:rsidRDefault="009A29A0" w:rsidP="009A29A0">
      <w:pPr>
        <w:spacing w:line="240" w:lineRule="auto"/>
        <w:ind w:left="-284" w:firstLine="582"/>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Po przeanalizowaniu warunków lokalizacyjnych planowanego </w:t>
      </w:r>
      <w:r w:rsidR="000C0A02" w:rsidRPr="00EB2751">
        <w:rPr>
          <w:rFonts w:asciiTheme="minorHAnsi" w:hAnsiTheme="minorHAnsi" w:cstheme="minorHAnsi"/>
          <w:color w:val="000000" w:themeColor="text1"/>
          <w:szCs w:val="24"/>
        </w:rPr>
        <w:t>obiektu</w:t>
      </w:r>
      <w:r w:rsidRPr="00EB2751">
        <w:rPr>
          <w:rFonts w:asciiTheme="minorHAnsi" w:hAnsiTheme="minorHAnsi" w:cstheme="minorHAnsi"/>
          <w:color w:val="000000" w:themeColor="text1"/>
          <w:szCs w:val="24"/>
        </w:rPr>
        <w:t xml:space="preserve"> oraz określeniu wpływu inwestycji na poszczególne komponenty środowiska, w rozumieniu art. 248 ustawy z dnia 27 kwietnia 2001 r. Prawo ochrony środowiska, planowane przedsięwzięcia nie są zaliczane do zakładów stwarzających zagrożenie wystąpienia poważnej awarii przemysłowej, nie występuje też w wykazie obiektów wymienionych w art. 135 ust.1 w/cyt. ustawy, dla których mogą być tworzone obszary ograniczonego użytkowania, gdyż podczas eksploatacji obiektu dotrzymane będą standardy jakości środowiska. Zastosowanie najnowszych rozwiązań technologicznych przy budowie instalacji fotowoltaicznej ogranicza powstawanie zakłóceń w jej funkcjonowaniu. </w:t>
      </w:r>
    </w:p>
    <w:p w14:paraId="45B03E8B" w14:textId="77777777" w:rsidR="00AC4DA8" w:rsidRPr="00EB2751" w:rsidRDefault="00AC4DA8" w:rsidP="009A29A0">
      <w:pPr>
        <w:spacing w:line="240" w:lineRule="auto"/>
        <w:ind w:left="-284" w:firstLine="582"/>
        <w:rPr>
          <w:rFonts w:asciiTheme="minorHAnsi" w:hAnsiTheme="minorHAnsi" w:cstheme="minorHAnsi"/>
          <w:color w:val="000000" w:themeColor="text1"/>
          <w:szCs w:val="24"/>
        </w:rPr>
      </w:pPr>
    </w:p>
    <w:p w14:paraId="111C8FE4" w14:textId="39DCBD2F" w:rsidR="009A29A0" w:rsidRPr="00EB2751" w:rsidRDefault="001C10D5" w:rsidP="00EB2751">
      <w:pPr>
        <w:pStyle w:val="Nagwek1"/>
        <w:ind w:right="0"/>
      </w:pPr>
      <w:bookmarkStart w:id="68" w:name="_Toc34382757"/>
      <w:r>
        <w:t>1</w:t>
      </w:r>
      <w:r w:rsidR="00E35E27">
        <w:t>7</w:t>
      </w:r>
      <w:r w:rsidR="009A29A0" w:rsidRPr="00EB2751">
        <w:t>. Podsumowanie</w:t>
      </w:r>
      <w:bookmarkEnd w:id="68"/>
      <w:r w:rsidR="009A29A0" w:rsidRPr="00EB2751">
        <w:t xml:space="preserve"> </w:t>
      </w:r>
    </w:p>
    <w:p w14:paraId="0FC8D5BA" w14:textId="77777777" w:rsidR="009A29A0" w:rsidRPr="00EB2751" w:rsidRDefault="009A29A0" w:rsidP="009A29A0">
      <w:pPr>
        <w:spacing w:after="0" w:line="240" w:lineRule="auto"/>
        <w:ind w:left="-284"/>
        <w:jc w:val="left"/>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 </w:t>
      </w:r>
    </w:p>
    <w:p w14:paraId="26BC0761" w14:textId="44AAF772" w:rsidR="009A29A0" w:rsidRPr="00EB2751" w:rsidRDefault="009A29A0" w:rsidP="00B06FBB">
      <w:pPr>
        <w:spacing w:line="240" w:lineRule="auto"/>
        <w:ind w:left="-284" w:firstLine="582"/>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Przedsięwzięcie inwestycyjne polega na budowie </w:t>
      </w:r>
      <w:r w:rsidR="00D0684F">
        <w:rPr>
          <w:rFonts w:asciiTheme="minorHAnsi" w:hAnsiTheme="minorHAnsi" w:cstheme="minorHAnsi"/>
          <w:color w:val="000000" w:themeColor="text1"/>
          <w:szCs w:val="24"/>
        </w:rPr>
        <w:t>dwóch</w:t>
      </w:r>
      <w:r w:rsidR="00CB3CE8">
        <w:rPr>
          <w:rFonts w:asciiTheme="minorHAnsi" w:hAnsiTheme="minorHAnsi" w:cstheme="minorHAnsi"/>
          <w:color w:val="000000" w:themeColor="text1"/>
          <w:szCs w:val="24"/>
        </w:rPr>
        <w:t xml:space="preserve"> </w:t>
      </w:r>
      <w:r w:rsidRPr="00EB2751">
        <w:rPr>
          <w:rFonts w:asciiTheme="minorHAnsi" w:hAnsiTheme="minorHAnsi" w:cstheme="minorHAnsi"/>
          <w:color w:val="000000" w:themeColor="text1"/>
          <w:szCs w:val="24"/>
        </w:rPr>
        <w:t>instalacji fotowoltaiczn</w:t>
      </w:r>
      <w:r w:rsidR="00CB3CE8">
        <w:rPr>
          <w:rFonts w:asciiTheme="minorHAnsi" w:hAnsiTheme="minorHAnsi" w:cstheme="minorHAnsi"/>
          <w:color w:val="000000" w:themeColor="text1"/>
          <w:szCs w:val="24"/>
        </w:rPr>
        <w:t>ych</w:t>
      </w:r>
      <w:r w:rsidRPr="00EB2751">
        <w:rPr>
          <w:rFonts w:asciiTheme="minorHAnsi" w:hAnsiTheme="minorHAnsi" w:cstheme="minorHAnsi"/>
          <w:color w:val="000000" w:themeColor="text1"/>
          <w:szCs w:val="24"/>
        </w:rPr>
        <w:t xml:space="preserve"> o mocy </w:t>
      </w:r>
      <w:r w:rsidR="00D0684F">
        <w:rPr>
          <w:rFonts w:asciiTheme="minorHAnsi" w:hAnsiTheme="minorHAnsi" w:cstheme="minorHAnsi"/>
          <w:color w:val="000000" w:themeColor="text1"/>
          <w:szCs w:val="24"/>
        </w:rPr>
        <w:br/>
      </w:r>
      <w:r w:rsidRPr="00EB2751">
        <w:rPr>
          <w:rFonts w:asciiTheme="minorHAnsi" w:hAnsiTheme="minorHAnsi" w:cstheme="minorHAnsi"/>
          <w:color w:val="000000" w:themeColor="text1"/>
          <w:szCs w:val="24"/>
        </w:rPr>
        <w:t xml:space="preserve">do 1 </w:t>
      </w:r>
      <w:r w:rsidRPr="00D0684F">
        <w:rPr>
          <w:rFonts w:asciiTheme="minorHAnsi" w:hAnsiTheme="minorHAnsi" w:cstheme="minorHAnsi"/>
          <w:color w:val="000000" w:themeColor="text1"/>
          <w:szCs w:val="24"/>
        </w:rPr>
        <w:t>MW</w:t>
      </w:r>
      <w:r w:rsidR="00CB3CE8" w:rsidRPr="00D0684F">
        <w:rPr>
          <w:rFonts w:asciiTheme="minorHAnsi" w:hAnsiTheme="minorHAnsi" w:cstheme="minorHAnsi"/>
          <w:color w:val="000000" w:themeColor="text1"/>
          <w:szCs w:val="24"/>
        </w:rPr>
        <w:t xml:space="preserve"> każda </w:t>
      </w:r>
      <w:r w:rsidRPr="00D0684F">
        <w:rPr>
          <w:rFonts w:asciiTheme="minorHAnsi" w:hAnsiTheme="minorHAnsi" w:cstheme="minorHAnsi"/>
          <w:color w:val="000000" w:themeColor="text1"/>
          <w:szCs w:val="24"/>
        </w:rPr>
        <w:t xml:space="preserve">w miejscowości </w:t>
      </w:r>
      <w:r w:rsidR="00D0684F" w:rsidRPr="00D0684F">
        <w:rPr>
          <w:rFonts w:asciiTheme="minorHAnsi" w:hAnsiTheme="minorHAnsi" w:cstheme="minorHAnsi"/>
          <w:color w:val="000000" w:themeColor="text1"/>
          <w:szCs w:val="24"/>
        </w:rPr>
        <w:t>Szlichtyngowa</w:t>
      </w:r>
      <w:r w:rsidRPr="00D0684F">
        <w:rPr>
          <w:rFonts w:asciiTheme="minorHAnsi" w:hAnsiTheme="minorHAnsi" w:cstheme="minorHAnsi"/>
          <w:color w:val="000000" w:themeColor="text1"/>
          <w:szCs w:val="24"/>
        </w:rPr>
        <w:t xml:space="preserve">, gminie </w:t>
      </w:r>
      <w:r w:rsidR="00D0684F" w:rsidRPr="00D0684F">
        <w:rPr>
          <w:rFonts w:asciiTheme="minorHAnsi" w:hAnsiTheme="minorHAnsi" w:cstheme="minorHAnsi"/>
          <w:color w:val="000000" w:themeColor="text1"/>
          <w:szCs w:val="24"/>
        </w:rPr>
        <w:t>Szlichtyngowa</w:t>
      </w:r>
      <w:r w:rsidRPr="00D0684F">
        <w:rPr>
          <w:rFonts w:asciiTheme="minorHAnsi" w:hAnsiTheme="minorHAnsi" w:cstheme="minorHAnsi"/>
          <w:color w:val="000000" w:themeColor="text1"/>
          <w:szCs w:val="24"/>
        </w:rPr>
        <w:t xml:space="preserve"> na części działki o nr ewid. </w:t>
      </w:r>
      <w:r w:rsidR="00321CD2">
        <w:rPr>
          <w:rFonts w:asciiTheme="minorHAnsi" w:hAnsiTheme="minorHAnsi" w:cstheme="minorHAnsi"/>
          <w:color w:val="000000" w:themeColor="text1"/>
          <w:szCs w:val="24"/>
        </w:rPr>
        <w:br/>
      </w:r>
      <w:r w:rsidR="00D0684F" w:rsidRPr="00D0684F">
        <w:rPr>
          <w:rFonts w:asciiTheme="minorHAnsi" w:hAnsiTheme="minorHAnsi" w:cstheme="minorHAnsi"/>
          <w:color w:val="000000" w:themeColor="text1"/>
          <w:szCs w:val="24"/>
        </w:rPr>
        <w:t>374/4</w:t>
      </w:r>
      <w:r w:rsidRPr="00D0684F">
        <w:rPr>
          <w:rFonts w:asciiTheme="minorHAnsi" w:hAnsiTheme="minorHAnsi" w:cstheme="minorHAnsi"/>
          <w:color w:val="000000" w:themeColor="text1"/>
          <w:szCs w:val="24"/>
        </w:rPr>
        <w:t>.</w:t>
      </w:r>
      <w:r w:rsidRPr="00EB2751">
        <w:rPr>
          <w:rFonts w:asciiTheme="minorHAnsi" w:hAnsiTheme="minorHAnsi" w:cstheme="minorHAnsi"/>
          <w:color w:val="000000" w:themeColor="text1"/>
          <w:szCs w:val="24"/>
        </w:rPr>
        <w:t xml:space="preserve"> Celem projektu jest poprawa efektywności energetycznej, dzięki wprowadzeniu systemów energii odnawialnej. Zamierzenie inwestycyjne prowadzi do pozyskania energii elektrycznej poprzez przetworzenie energii słonecznej w ogniwach fotowoltaicznych. W ramach inwestycji zostanie zamontowanych do 3700 sztuk paneli fotowoltaicznych</w:t>
      </w:r>
      <w:r w:rsidR="00CB3CE8">
        <w:rPr>
          <w:rFonts w:asciiTheme="minorHAnsi" w:hAnsiTheme="minorHAnsi" w:cstheme="minorHAnsi"/>
          <w:color w:val="000000" w:themeColor="text1"/>
          <w:szCs w:val="24"/>
        </w:rPr>
        <w:t xml:space="preserve"> dla każdej z projektowanej instalacji</w:t>
      </w:r>
      <w:r w:rsidRPr="00EB2751">
        <w:rPr>
          <w:rFonts w:asciiTheme="minorHAnsi" w:hAnsiTheme="minorHAnsi" w:cstheme="minorHAnsi"/>
          <w:color w:val="000000" w:themeColor="text1"/>
          <w:szCs w:val="24"/>
        </w:rPr>
        <w:t xml:space="preserve">, podłączonych do inwerterów, które przetwarzają prąd stały na przemienny. Wyprowadzeniem mocy </w:t>
      </w:r>
      <w:r w:rsidR="00321CD2">
        <w:rPr>
          <w:rFonts w:asciiTheme="minorHAnsi" w:hAnsiTheme="minorHAnsi" w:cstheme="minorHAnsi"/>
          <w:color w:val="000000" w:themeColor="text1"/>
          <w:szCs w:val="24"/>
        </w:rPr>
        <w:br/>
      </w:r>
      <w:r w:rsidRPr="00EB2751">
        <w:rPr>
          <w:rFonts w:asciiTheme="minorHAnsi" w:hAnsiTheme="minorHAnsi" w:cstheme="minorHAnsi"/>
          <w:color w:val="000000" w:themeColor="text1"/>
          <w:szCs w:val="24"/>
        </w:rPr>
        <w:t xml:space="preserve">z terenu farmy do sieci lokalnego operatora systemu dystrybucyjnego (OSD) będzie wpięcie </w:t>
      </w:r>
      <w:r w:rsidR="00321CD2">
        <w:rPr>
          <w:rFonts w:asciiTheme="minorHAnsi" w:hAnsiTheme="minorHAnsi" w:cstheme="minorHAnsi"/>
          <w:color w:val="000000" w:themeColor="text1"/>
          <w:szCs w:val="24"/>
        </w:rPr>
        <w:br/>
      </w:r>
      <w:r w:rsidRPr="00EB2751">
        <w:rPr>
          <w:rFonts w:asciiTheme="minorHAnsi" w:hAnsiTheme="minorHAnsi" w:cstheme="minorHAnsi"/>
          <w:color w:val="000000" w:themeColor="text1"/>
          <w:szCs w:val="24"/>
        </w:rPr>
        <w:t xml:space="preserve">do znajdującej się w okolicach inwestycji linii SN. Teren inwestycji zostanie ogrodzony i monitorowany.  </w:t>
      </w:r>
    </w:p>
    <w:p w14:paraId="1673E0AB" w14:textId="77777777" w:rsidR="009A29A0" w:rsidRPr="00EB2751" w:rsidRDefault="009A29A0" w:rsidP="009A29A0">
      <w:pPr>
        <w:spacing w:line="240" w:lineRule="auto"/>
        <w:ind w:left="-284"/>
        <w:rPr>
          <w:rFonts w:asciiTheme="minorHAnsi" w:hAnsiTheme="minorHAnsi" w:cstheme="minorHAnsi"/>
          <w:color w:val="000000" w:themeColor="text1"/>
          <w:szCs w:val="24"/>
        </w:rPr>
      </w:pPr>
    </w:p>
    <w:p w14:paraId="3D424915" w14:textId="27310BFA" w:rsidR="00B06FBB" w:rsidRDefault="009A29A0" w:rsidP="00492840">
      <w:pPr>
        <w:spacing w:after="0"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Pojawiające się oddziaływania przedsięwzięcia na środowisko w fazie realizacji przy odpowiedniej organizacji robót będą zminimalizowane i przemijające. Oddziaływania w fazie eksploatacji mieszczą się w granicach dopuszczalnych poziomów dla poszczególnych komponentów środowiska. Załączone dalej mapy pokazują usytuowanie terenu planowanej inwestycji od poszczególnych form ochrony przyrody. Planowana inwestycja nie będzie negatywnie oddziaływać na obszary podlegające ochronie, które zostały określone w ustawie z dnia 16 kwietnia 2004 r. o ochronie przyrody.  </w:t>
      </w:r>
    </w:p>
    <w:p w14:paraId="1FA540D3" w14:textId="77777777" w:rsidR="00492840" w:rsidRDefault="00492840" w:rsidP="00492840">
      <w:pPr>
        <w:spacing w:after="0" w:line="240" w:lineRule="auto"/>
        <w:ind w:left="-284" w:firstLine="568"/>
        <w:rPr>
          <w:rFonts w:asciiTheme="minorHAnsi" w:hAnsiTheme="minorHAnsi" w:cstheme="minorHAnsi"/>
          <w:color w:val="000000" w:themeColor="text1"/>
          <w:szCs w:val="24"/>
        </w:rPr>
      </w:pPr>
    </w:p>
    <w:p w14:paraId="6C08FBF7" w14:textId="20005AF6" w:rsidR="00B06FBB" w:rsidRDefault="00B06FBB" w:rsidP="00CB3CE8">
      <w:pPr>
        <w:spacing w:after="0" w:line="240" w:lineRule="auto"/>
        <w:ind w:left="-284" w:firstLine="568"/>
        <w:rPr>
          <w:rFonts w:asciiTheme="minorHAnsi" w:hAnsiTheme="minorHAnsi" w:cstheme="minorHAnsi"/>
          <w:color w:val="000000" w:themeColor="text1"/>
          <w:szCs w:val="24"/>
        </w:rPr>
      </w:pPr>
      <w:r w:rsidRPr="00B06FBB">
        <w:rPr>
          <w:rFonts w:asciiTheme="minorHAnsi" w:hAnsiTheme="minorHAnsi" w:cstheme="minorHAnsi"/>
          <w:color w:val="000000" w:themeColor="text1"/>
          <w:szCs w:val="24"/>
        </w:rPr>
        <w:t>Farma fotowoltaiczna jako odnawialne źródło energii przyczynia się również do</w:t>
      </w:r>
      <w:r>
        <w:rPr>
          <w:rFonts w:asciiTheme="minorHAnsi" w:hAnsiTheme="minorHAnsi" w:cstheme="minorHAnsi"/>
          <w:color w:val="000000" w:themeColor="text1"/>
          <w:szCs w:val="24"/>
        </w:rPr>
        <w:t xml:space="preserve"> </w:t>
      </w:r>
      <w:r w:rsidRPr="00B06FBB">
        <w:rPr>
          <w:rFonts w:asciiTheme="minorHAnsi" w:hAnsiTheme="minorHAnsi" w:cstheme="minorHAnsi"/>
          <w:color w:val="000000" w:themeColor="text1"/>
          <w:szCs w:val="24"/>
        </w:rPr>
        <w:t>racjonalizacji zużycia energii, surowców i materiałów, a także przyczynia się do</w:t>
      </w:r>
      <w:r>
        <w:rPr>
          <w:rFonts w:asciiTheme="minorHAnsi" w:hAnsiTheme="minorHAnsi" w:cstheme="minorHAnsi"/>
          <w:color w:val="000000" w:themeColor="text1"/>
          <w:szCs w:val="24"/>
        </w:rPr>
        <w:t xml:space="preserve"> </w:t>
      </w:r>
      <w:r w:rsidRPr="00B06FBB">
        <w:rPr>
          <w:rFonts w:asciiTheme="minorHAnsi" w:hAnsiTheme="minorHAnsi" w:cstheme="minorHAnsi"/>
          <w:color w:val="000000" w:themeColor="text1"/>
          <w:szCs w:val="24"/>
        </w:rPr>
        <w:t>minimalizacji emisji gazów cieplarnianych oraz zanieczyszczeń powietrza, co jest</w:t>
      </w:r>
      <w:r>
        <w:rPr>
          <w:rFonts w:asciiTheme="minorHAnsi" w:hAnsiTheme="minorHAnsi" w:cstheme="minorHAnsi"/>
          <w:color w:val="000000" w:themeColor="text1"/>
          <w:szCs w:val="24"/>
        </w:rPr>
        <w:t xml:space="preserve"> </w:t>
      </w:r>
      <w:r w:rsidRPr="00B06FBB">
        <w:rPr>
          <w:rFonts w:asciiTheme="minorHAnsi" w:hAnsiTheme="minorHAnsi" w:cstheme="minorHAnsi"/>
          <w:color w:val="000000" w:themeColor="text1"/>
          <w:szCs w:val="24"/>
        </w:rPr>
        <w:t>zgodne z założeniami polityki energetycznej naszego kraju. Planowana inwestycja nie</w:t>
      </w:r>
      <w:r>
        <w:rPr>
          <w:rFonts w:asciiTheme="minorHAnsi" w:hAnsiTheme="minorHAnsi" w:cstheme="minorHAnsi"/>
          <w:color w:val="000000" w:themeColor="text1"/>
          <w:szCs w:val="24"/>
        </w:rPr>
        <w:t xml:space="preserve"> </w:t>
      </w:r>
      <w:r w:rsidRPr="00B06FBB">
        <w:rPr>
          <w:rFonts w:asciiTheme="minorHAnsi" w:hAnsiTheme="minorHAnsi" w:cstheme="minorHAnsi"/>
          <w:color w:val="000000" w:themeColor="text1"/>
          <w:szCs w:val="24"/>
        </w:rPr>
        <w:t>stanowi również zagrożeń dla środowiska naturalnego oraz dla zdrowia społeczności</w:t>
      </w:r>
      <w:r w:rsidR="00CB3CE8">
        <w:rPr>
          <w:rFonts w:asciiTheme="minorHAnsi" w:hAnsiTheme="minorHAnsi" w:cstheme="minorHAnsi"/>
          <w:color w:val="000000" w:themeColor="text1"/>
          <w:szCs w:val="24"/>
        </w:rPr>
        <w:t xml:space="preserve"> </w:t>
      </w:r>
      <w:r w:rsidRPr="00B06FBB">
        <w:rPr>
          <w:rFonts w:asciiTheme="minorHAnsi" w:hAnsiTheme="minorHAnsi" w:cstheme="minorHAnsi"/>
          <w:color w:val="000000" w:themeColor="text1"/>
          <w:szCs w:val="24"/>
        </w:rPr>
        <w:t>lokalnej.</w:t>
      </w:r>
    </w:p>
    <w:p w14:paraId="5DCB89FA" w14:textId="6C381A68" w:rsidR="00B06FBB" w:rsidRDefault="00B06FBB" w:rsidP="00B06FBB">
      <w:pPr>
        <w:spacing w:after="0" w:line="240" w:lineRule="auto"/>
        <w:ind w:left="-284"/>
        <w:rPr>
          <w:rFonts w:asciiTheme="minorHAnsi" w:hAnsiTheme="minorHAnsi" w:cstheme="minorHAnsi"/>
          <w:color w:val="000000" w:themeColor="text1"/>
          <w:szCs w:val="24"/>
        </w:rPr>
      </w:pPr>
    </w:p>
    <w:p w14:paraId="3F5A0A3B" w14:textId="1F18137F" w:rsidR="007F37F0" w:rsidRDefault="007F37F0" w:rsidP="00B06FBB">
      <w:pPr>
        <w:spacing w:after="0" w:line="240" w:lineRule="auto"/>
        <w:ind w:left="-284"/>
        <w:rPr>
          <w:rFonts w:asciiTheme="minorHAnsi" w:hAnsiTheme="minorHAnsi" w:cstheme="minorHAnsi"/>
          <w:color w:val="000000" w:themeColor="text1"/>
          <w:szCs w:val="24"/>
        </w:rPr>
      </w:pPr>
    </w:p>
    <w:p w14:paraId="79B0C4B4" w14:textId="75B77CCB" w:rsidR="007F37F0" w:rsidRDefault="007F37F0" w:rsidP="00B06FBB">
      <w:pPr>
        <w:spacing w:after="0" w:line="240" w:lineRule="auto"/>
        <w:ind w:left="-284"/>
        <w:rPr>
          <w:rFonts w:asciiTheme="minorHAnsi" w:hAnsiTheme="minorHAnsi" w:cstheme="minorHAnsi"/>
          <w:color w:val="000000" w:themeColor="text1"/>
          <w:szCs w:val="24"/>
        </w:rPr>
      </w:pPr>
    </w:p>
    <w:p w14:paraId="1B3B6EA9" w14:textId="6AA4FC17" w:rsidR="007F37F0" w:rsidRDefault="007F37F0" w:rsidP="00B06FBB">
      <w:pPr>
        <w:spacing w:after="0" w:line="240" w:lineRule="auto"/>
        <w:ind w:left="-284"/>
        <w:rPr>
          <w:rFonts w:asciiTheme="minorHAnsi" w:hAnsiTheme="minorHAnsi" w:cstheme="minorHAnsi"/>
          <w:color w:val="000000" w:themeColor="text1"/>
          <w:szCs w:val="24"/>
        </w:rPr>
      </w:pPr>
    </w:p>
    <w:p w14:paraId="5667FF9B" w14:textId="771E4F4E" w:rsidR="007F37F0" w:rsidRDefault="007F37F0" w:rsidP="00B06FBB">
      <w:pPr>
        <w:spacing w:after="0" w:line="240" w:lineRule="auto"/>
        <w:ind w:left="-284"/>
        <w:rPr>
          <w:rFonts w:asciiTheme="minorHAnsi" w:hAnsiTheme="minorHAnsi" w:cstheme="minorHAnsi"/>
          <w:color w:val="000000" w:themeColor="text1"/>
          <w:szCs w:val="24"/>
        </w:rPr>
      </w:pPr>
    </w:p>
    <w:p w14:paraId="60D5517B" w14:textId="348F505C" w:rsidR="007F37F0" w:rsidRDefault="007F37F0" w:rsidP="00B06FBB">
      <w:pPr>
        <w:spacing w:after="0" w:line="240" w:lineRule="auto"/>
        <w:ind w:left="-284"/>
        <w:rPr>
          <w:rFonts w:asciiTheme="minorHAnsi" w:hAnsiTheme="minorHAnsi" w:cstheme="minorHAnsi"/>
          <w:color w:val="000000" w:themeColor="text1"/>
          <w:szCs w:val="24"/>
        </w:rPr>
      </w:pPr>
    </w:p>
    <w:p w14:paraId="790AB894" w14:textId="5DD5322D" w:rsidR="007F37F0" w:rsidRDefault="007F37F0" w:rsidP="00B06FBB">
      <w:pPr>
        <w:spacing w:after="0" w:line="240" w:lineRule="auto"/>
        <w:ind w:left="-284"/>
        <w:rPr>
          <w:rFonts w:asciiTheme="minorHAnsi" w:hAnsiTheme="minorHAnsi" w:cstheme="minorHAnsi"/>
          <w:color w:val="000000" w:themeColor="text1"/>
          <w:szCs w:val="24"/>
        </w:rPr>
      </w:pPr>
    </w:p>
    <w:p w14:paraId="56F2C27C" w14:textId="0B61C75A" w:rsidR="007F37F0" w:rsidRDefault="007F37F0" w:rsidP="00B06FBB">
      <w:pPr>
        <w:spacing w:after="0" w:line="240" w:lineRule="auto"/>
        <w:ind w:left="-284"/>
        <w:rPr>
          <w:rFonts w:asciiTheme="minorHAnsi" w:hAnsiTheme="minorHAnsi" w:cstheme="minorHAnsi"/>
          <w:color w:val="000000" w:themeColor="text1"/>
          <w:szCs w:val="24"/>
        </w:rPr>
      </w:pPr>
    </w:p>
    <w:p w14:paraId="4129855D" w14:textId="77777777" w:rsidR="007F37F0" w:rsidRPr="00EB2751" w:rsidRDefault="007F37F0" w:rsidP="00B06FBB">
      <w:pPr>
        <w:spacing w:after="0" w:line="240" w:lineRule="auto"/>
        <w:ind w:left="-284"/>
        <w:rPr>
          <w:rFonts w:asciiTheme="minorHAnsi" w:hAnsiTheme="minorHAnsi" w:cstheme="minorHAnsi"/>
          <w:color w:val="000000" w:themeColor="text1"/>
          <w:szCs w:val="24"/>
        </w:rPr>
      </w:pPr>
    </w:p>
    <w:p w14:paraId="774F3425" w14:textId="425FE164" w:rsidR="009A29A0" w:rsidRPr="00EB2751" w:rsidRDefault="00E35E27" w:rsidP="00492840">
      <w:pPr>
        <w:pStyle w:val="Nagwek1"/>
        <w:ind w:left="851" w:right="0" w:hanging="553"/>
      </w:pPr>
      <w:bookmarkStart w:id="69" w:name="_Toc34382758"/>
      <w:r>
        <w:lastRenderedPageBreak/>
        <w:t>18</w:t>
      </w:r>
      <w:r w:rsidR="009A29A0" w:rsidRPr="00EB2751">
        <w:t>. Mapy odległości od obszarów, zakres oddziaływania inwestycji oraz przykładowe zagospodarowanie terenu</w:t>
      </w:r>
      <w:bookmarkEnd w:id="69"/>
      <w:r w:rsidR="009A29A0" w:rsidRPr="00EB2751">
        <w:t xml:space="preserve"> </w:t>
      </w:r>
    </w:p>
    <w:p w14:paraId="34906DD9" w14:textId="77777777" w:rsidR="009A29A0" w:rsidRPr="00EB2751" w:rsidRDefault="009A29A0" w:rsidP="009A29A0">
      <w:pPr>
        <w:spacing w:after="0" w:line="240" w:lineRule="auto"/>
        <w:ind w:left="-284"/>
        <w:jc w:val="left"/>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 </w:t>
      </w:r>
    </w:p>
    <w:p w14:paraId="23D2E1CB" w14:textId="77777777" w:rsidR="009A29A0" w:rsidRPr="00EB2751" w:rsidRDefault="009A29A0" w:rsidP="00492840">
      <w:pPr>
        <w:spacing w:after="15" w:line="240" w:lineRule="auto"/>
        <w:ind w:left="-284" w:firstLine="568"/>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Mapy są załącznikiem do powyższej KIP. </w:t>
      </w:r>
    </w:p>
    <w:p w14:paraId="5217A873" w14:textId="0B538629" w:rsidR="009A29A0" w:rsidRPr="00EB2751" w:rsidRDefault="009A29A0" w:rsidP="009A29A0">
      <w:pPr>
        <w:spacing w:after="0" w:line="240" w:lineRule="auto"/>
        <w:ind w:left="-284"/>
        <w:jc w:val="left"/>
        <w:rPr>
          <w:rFonts w:asciiTheme="minorHAnsi" w:hAnsiTheme="minorHAnsi" w:cstheme="minorHAnsi"/>
          <w:color w:val="000000" w:themeColor="text1"/>
          <w:szCs w:val="24"/>
        </w:rPr>
      </w:pPr>
      <w:r w:rsidRPr="00EB2751">
        <w:rPr>
          <w:rFonts w:asciiTheme="minorHAnsi" w:hAnsiTheme="minorHAnsi" w:cstheme="minorHAnsi"/>
          <w:color w:val="000000" w:themeColor="text1"/>
          <w:szCs w:val="24"/>
        </w:rPr>
        <w:t xml:space="preserve"> </w:t>
      </w:r>
    </w:p>
    <w:p w14:paraId="34F5C8DE" w14:textId="77777777" w:rsidR="009A29A0" w:rsidRPr="00EB2751" w:rsidRDefault="009A29A0" w:rsidP="002052DE">
      <w:pPr>
        <w:spacing w:line="240" w:lineRule="auto"/>
        <w:ind w:left="0"/>
        <w:rPr>
          <w:rFonts w:asciiTheme="minorHAnsi" w:hAnsiTheme="minorHAnsi" w:cstheme="minorHAnsi"/>
          <w:color w:val="000000" w:themeColor="text1"/>
          <w:szCs w:val="24"/>
        </w:rPr>
      </w:pPr>
    </w:p>
    <w:p w14:paraId="452D639E" w14:textId="77777777" w:rsidR="00957D95" w:rsidRDefault="00957D95" w:rsidP="009A29A0">
      <w:pPr>
        <w:spacing w:line="240" w:lineRule="auto"/>
        <w:jc w:val="right"/>
        <w:rPr>
          <w:rFonts w:asciiTheme="minorHAnsi" w:hAnsiTheme="minorHAnsi" w:cstheme="minorHAnsi"/>
          <w:i/>
          <w:color w:val="000000" w:themeColor="text1"/>
          <w:szCs w:val="24"/>
        </w:rPr>
      </w:pPr>
      <w:r>
        <w:rPr>
          <w:rFonts w:asciiTheme="minorHAnsi" w:hAnsiTheme="minorHAnsi" w:cstheme="minorHAnsi"/>
          <w:i/>
          <w:color w:val="000000" w:themeColor="text1"/>
          <w:szCs w:val="24"/>
        </w:rPr>
        <w:t>…………………………………………</w:t>
      </w:r>
    </w:p>
    <w:p w14:paraId="523292D3" w14:textId="77777777" w:rsidR="00957D95" w:rsidRDefault="00957D95" w:rsidP="00957D95">
      <w:pPr>
        <w:jc w:val="right"/>
        <w:rPr>
          <w:rFonts w:asciiTheme="minorHAnsi" w:hAnsiTheme="minorHAnsi" w:cstheme="minorHAnsi"/>
          <w:i/>
          <w:color w:val="000000" w:themeColor="text1"/>
          <w:szCs w:val="24"/>
        </w:rPr>
      </w:pPr>
    </w:p>
    <w:p w14:paraId="15460B49" w14:textId="488284EF" w:rsidR="00957D95" w:rsidRPr="00957D95" w:rsidRDefault="00957D95" w:rsidP="00957D95">
      <w:pPr>
        <w:jc w:val="right"/>
        <w:rPr>
          <w:rFonts w:asciiTheme="minorHAnsi" w:hAnsiTheme="minorHAnsi" w:cstheme="minorHAnsi"/>
          <w:i/>
          <w:color w:val="000000" w:themeColor="text1"/>
          <w:szCs w:val="24"/>
        </w:rPr>
      </w:pPr>
      <w:r w:rsidRPr="00957D95">
        <w:rPr>
          <w:rFonts w:asciiTheme="minorHAnsi" w:hAnsiTheme="minorHAnsi" w:cstheme="minorHAnsi"/>
          <w:i/>
          <w:color w:val="000000" w:themeColor="text1"/>
          <w:szCs w:val="24"/>
        </w:rPr>
        <w:t>Podpis Kierownika Zespołu</w:t>
      </w:r>
    </w:p>
    <w:p w14:paraId="15CDBCED" w14:textId="77777777" w:rsidR="00957D95" w:rsidRDefault="00957D95" w:rsidP="00957D95">
      <w:pPr>
        <w:spacing w:line="240" w:lineRule="auto"/>
        <w:ind w:left="7655"/>
        <w:jc w:val="right"/>
        <w:rPr>
          <w:rFonts w:asciiTheme="minorHAnsi" w:hAnsiTheme="minorHAnsi" w:cstheme="minorHAnsi"/>
          <w:i/>
          <w:color w:val="000000" w:themeColor="text1"/>
          <w:szCs w:val="24"/>
        </w:rPr>
      </w:pPr>
    </w:p>
    <w:p w14:paraId="400B0E19" w14:textId="5E0522B7" w:rsidR="001C17E4" w:rsidRPr="00957D95" w:rsidRDefault="00957D95" w:rsidP="00957D95">
      <w:pPr>
        <w:spacing w:line="240" w:lineRule="auto"/>
        <w:jc w:val="right"/>
        <w:rPr>
          <w:rFonts w:asciiTheme="minorHAnsi" w:hAnsiTheme="minorHAnsi" w:cstheme="minorHAnsi"/>
          <w:i/>
          <w:color w:val="000000" w:themeColor="text1"/>
          <w:szCs w:val="24"/>
        </w:rPr>
      </w:pPr>
      <w:r>
        <w:rPr>
          <w:rFonts w:asciiTheme="minorHAnsi" w:hAnsiTheme="minorHAnsi" w:cstheme="minorHAnsi"/>
          <w:i/>
          <w:color w:val="000000" w:themeColor="text1"/>
          <w:szCs w:val="24"/>
        </w:rPr>
        <w:t xml:space="preserve"> </w:t>
      </w:r>
    </w:p>
    <w:sectPr w:rsidR="001C17E4" w:rsidRPr="00957D95" w:rsidSect="0009047E">
      <w:headerReference w:type="default" r:id="rId23"/>
      <w:footerReference w:type="default" r:id="rId24"/>
      <w:pgSz w:w="11907" w:h="16839" w:code="9"/>
      <w:pgMar w:top="919" w:right="1134" w:bottom="1168" w:left="1134" w:header="709"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D4551" w14:textId="77777777" w:rsidR="007F6D60" w:rsidRDefault="007F6D60">
      <w:pPr>
        <w:spacing w:after="0" w:line="240" w:lineRule="auto"/>
      </w:pPr>
      <w:r>
        <w:separator/>
      </w:r>
    </w:p>
  </w:endnote>
  <w:endnote w:type="continuationSeparator" w:id="0">
    <w:p w14:paraId="63DCBF3A" w14:textId="77777777" w:rsidR="007F6D60" w:rsidRDefault="007F6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3428986"/>
      <w:docPartObj>
        <w:docPartGallery w:val="Page Numbers (Bottom of Page)"/>
        <w:docPartUnique/>
      </w:docPartObj>
    </w:sdtPr>
    <w:sdtEndPr>
      <w:rPr>
        <w:color w:val="7F7F7F" w:themeColor="background1" w:themeShade="7F"/>
        <w:spacing w:val="60"/>
      </w:rPr>
    </w:sdtEndPr>
    <w:sdtContent>
      <w:p w14:paraId="10F9300B" w14:textId="3050CE36" w:rsidR="007F6D60" w:rsidRDefault="007F6D60">
        <w:pPr>
          <w:pStyle w:val="Stopka"/>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Strona</w:t>
        </w:r>
      </w:p>
    </w:sdtContent>
  </w:sdt>
  <w:p w14:paraId="2A20EE23" w14:textId="6DAFEBE2" w:rsidR="007F6D60" w:rsidRDefault="007F6D6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FCB67" w14:textId="77777777" w:rsidR="007F6D60" w:rsidRDefault="007F6D60">
      <w:pPr>
        <w:spacing w:after="0" w:line="240" w:lineRule="auto"/>
      </w:pPr>
      <w:r>
        <w:separator/>
      </w:r>
    </w:p>
  </w:footnote>
  <w:footnote w:type="continuationSeparator" w:id="0">
    <w:p w14:paraId="7F07D4A6" w14:textId="77777777" w:rsidR="007F6D60" w:rsidRDefault="007F6D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BBF17" w14:textId="0BA34D7C" w:rsidR="007F6D60" w:rsidRPr="00145BC9" w:rsidRDefault="007F6D60" w:rsidP="002E19FE">
    <w:pPr>
      <w:spacing w:after="135" w:line="292" w:lineRule="auto"/>
      <w:jc w:val="center"/>
      <w:rPr>
        <w:b/>
        <w:sz w:val="16"/>
        <w:szCs w:val="16"/>
      </w:rPr>
    </w:pPr>
    <w:r>
      <w:rPr>
        <w:b/>
        <w:noProof/>
        <w:sz w:val="16"/>
        <w:szCs w:val="16"/>
      </w:rPr>
      <mc:AlternateContent>
        <mc:Choice Requires="wps">
          <w:drawing>
            <wp:anchor distT="0" distB="0" distL="114300" distR="114300" simplePos="0" relativeHeight="251659264" behindDoc="0" locked="0" layoutInCell="1" allowOverlap="1" wp14:anchorId="3C8E901A" wp14:editId="443AF882">
              <wp:simplePos x="0" y="0"/>
              <wp:positionH relativeFrom="column">
                <wp:posOffset>-38735</wp:posOffset>
              </wp:positionH>
              <wp:positionV relativeFrom="paragraph">
                <wp:posOffset>335280</wp:posOffset>
              </wp:positionV>
              <wp:extent cx="5852160" cy="0"/>
              <wp:effectExtent l="13335" t="10160" r="11430" b="8890"/>
              <wp:wrapNone/>
              <wp:docPr id="435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21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901F115" id="_x0000_t32" coordsize="21600,21600" o:spt="32" o:oned="t" path="m,l21600,21600e" filled="f">
              <v:path arrowok="t" fillok="f" o:connecttype="none"/>
              <o:lock v:ext="edit" shapetype="t"/>
            </v:shapetype>
            <v:shape id="AutoShape 1" o:spid="_x0000_s1026" type="#_x0000_t32" style="position:absolute;margin-left:-3.05pt;margin-top:26.4pt;width:460.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"/>
          </w:pict>
        </mc:Fallback>
      </mc:AlternateContent>
    </w:r>
    <w:r>
      <w:rPr>
        <w:b/>
        <w:noProof/>
        <w:sz w:val="16"/>
        <w:szCs w:val="16"/>
      </w:rPr>
      <w:t xml:space="preserve">Karta Informacyjna </w:t>
    </w:r>
    <w:r w:rsidRPr="009E3CF0">
      <w:rPr>
        <w:b/>
        <w:noProof/>
        <w:sz w:val="16"/>
        <w:szCs w:val="16"/>
      </w:rPr>
      <w:t>Przedsięwzięcia</w:t>
    </w:r>
    <w:r w:rsidRPr="009E3CF0">
      <w:rPr>
        <w:b/>
        <w:sz w:val="16"/>
        <w:szCs w:val="16"/>
      </w:rPr>
      <w:t xml:space="preserve"> „Budowa </w:t>
    </w:r>
    <w:r w:rsidR="009E3CF0" w:rsidRPr="009E3CF0">
      <w:rPr>
        <w:b/>
        <w:sz w:val="16"/>
        <w:szCs w:val="16"/>
      </w:rPr>
      <w:t xml:space="preserve">dwóch </w:t>
    </w:r>
    <w:r w:rsidRPr="009E3CF0">
      <w:rPr>
        <w:b/>
        <w:sz w:val="16"/>
        <w:szCs w:val="16"/>
      </w:rPr>
      <w:t xml:space="preserve">farm fotowoltaicznych mocy do 1 MW każda wraz z infrastrukturą techniczną na terenie działki </w:t>
    </w:r>
    <w:r w:rsidR="009E3CF0" w:rsidRPr="009E3CF0">
      <w:rPr>
        <w:b/>
        <w:sz w:val="16"/>
        <w:szCs w:val="16"/>
      </w:rPr>
      <w:t xml:space="preserve">o </w:t>
    </w:r>
    <w:r w:rsidRPr="009E3CF0">
      <w:rPr>
        <w:b/>
        <w:sz w:val="16"/>
        <w:szCs w:val="16"/>
      </w:rPr>
      <w:t xml:space="preserve">nr ewid. </w:t>
    </w:r>
    <w:r w:rsidR="009E3CF0" w:rsidRPr="009E3CF0">
      <w:rPr>
        <w:b/>
        <w:sz w:val="16"/>
        <w:szCs w:val="16"/>
      </w:rPr>
      <w:t>374/4</w:t>
    </w:r>
    <w:r w:rsidRPr="009E3CF0">
      <w:rPr>
        <w:b/>
        <w:sz w:val="16"/>
        <w:szCs w:val="16"/>
      </w:rPr>
      <w:t xml:space="preserve"> w miejscowości </w:t>
    </w:r>
    <w:r w:rsidR="009E3CF0" w:rsidRPr="009E3CF0">
      <w:rPr>
        <w:b/>
        <w:sz w:val="16"/>
        <w:szCs w:val="16"/>
      </w:rPr>
      <w:t>Szlichtyngowa</w:t>
    </w:r>
    <w:r w:rsidRPr="008A0AAE">
      <w:rPr>
        <w:b/>
        <w:sz w:val="16"/>
        <w:szCs w:val="16"/>
      </w:rPr>
      <w:t>”</w:t>
    </w:r>
  </w:p>
  <w:p w14:paraId="789585AD" w14:textId="77777777" w:rsidR="007F6D60" w:rsidRDefault="007F6D6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556C"/>
    <w:multiLevelType w:val="hybridMultilevel"/>
    <w:tmpl w:val="C63CA2D4"/>
    <w:lvl w:ilvl="0" w:tplc="0415000B">
      <w:start w:val="1"/>
      <w:numFmt w:val="bullet"/>
      <w:lvlText w:val=""/>
      <w:lvlJc w:val="left"/>
      <w:pPr>
        <w:ind w:left="1018" w:hanging="360"/>
      </w:pPr>
      <w:rPr>
        <w:rFonts w:ascii="Wingdings" w:hAnsi="Wingdings" w:hint="default"/>
      </w:rPr>
    </w:lvl>
    <w:lvl w:ilvl="1" w:tplc="04150003" w:tentative="1">
      <w:start w:val="1"/>
      <w:numFmt w:val="bullet"/>
      <w:lvlText w:val="o"/>
      <w:lvlJc w:val="left"/>
      <w:pPr>
        <w:ind w:left="1738" w:hanging="360"/>
      </w:pPr>
      <w:rPr>
        <w:rFonts w:ascii="Courier New" w:hAnsi="Courier New" w:cs="Courier New" w:hint="default"/>
      </w:rPr>
    </w:lvl>
    <w:lvl w:ilvl="2" w:tplc="04150005" w:tentative="1">
      <w:start w:val="1"/>
      <w:numFmt w:val="bullet"/>
      <w:lvlText w:val=""/>
      <w:lvlJc w:val="left"/>
      <w:pPr>
        <w:ind w:left="2458" w:hanging="360"/>
      </w:pPr>
      <w:rPr>
        <w:rFonts w:ascii="Wingdings" w:hAnsi="Wingdings" w:hint="default"/>
      </w:rPr>
    </w:lvl>
    <w:lvl w:ilvl="3" w:tplc="04150001" w:tentative="1">
      <w:start w:val="1"/>
      <w:numFmt w:val="bullet"/>
      <w:lvlText w:val=""/>
      <w:lvlJc w:val="left"/>
      <w:pPr>
        <w:ind w:left="3178" w:hanging="360"/>
      </w:pPr>
      <w:rPr>
        <w:rFonts w:ascii="Symbol" w:hAnsi="Symbol" w:hint="default"/>
      </w:rPr>
    </w:lvl>
    <w:lvl w:ilvl="4" w:tplc="04150003" w:tentative="1">
      <w:start w:val="1"/>
      <w:numFmt w:val="bullet"/>
      <w:lvlText w:val="o"/>
      <w:lvlJc w:val="left"/>
      <w:pPr>
        <w:ind w:left="3898" w:hanging="360"/>
      </w:pPr>
      <w:rPr>
        <w:rFonts w:ascii="Courier New" w:hAnsi="Courier New" w:cs="Courier New" w:hint="default"/>
      </w:rPr>
    </w:lvl>
    <w:lvl w:ilvl="5" w:tplc="04150005" w:tentative="1">
      <w:start w:val="1"/>
      <w:numFmt w:val="bullet"/>
      <w:lvlText w:val=""/>
      <w:lvlJc w:val="left"/>
      <w:pPr>
        <w:ind w:left="4618" w:hanging="360"/>
      </w:pPr>
      <w:rPr>
        <w:rFonts w:ascii="Wingdings" w:hAnsi="Wingdings" w:hint="default"/>
      </w:rPr>
    </w:lvl>
    <w:lvl w:ilvl="6" w:tplc="04150001" w:tentative="1">
      <w:start w:val="1"/>
      <w:numFmt w:val="bullet"/>
      <w:lvlText w:val=""/>
      <w:lvlJc w:val="left"/>
      <w:pPr>
        <w:ind w:left="5338" w:hanging="360"/>
      </w:pPr>
      <w:rPr>
        <w:rFonts w:ascii="Symbol" w:hAnsi="Symbol" w:hint="default"/>
      </w:rPr>
    </w:lvl>
    <w:lvl w:ilvl="7" w:tplc="04150003" w:tentative="1">
      <w:start w:val="1"/>
      <w:numFmt w:val="bullet"/>
      <w:lvlText w:val="o"/>
      <w:lvlJc w:val="left"/>
      <w:pPr>
        <w:ind w:left="6058" w:hanging="360"/>
      </w:pPr>
      <w:rPr>
        <w:rFonts w:ascii="Courier New" w:hAnsi="Courier New" w:cs="Courier New" w:hint="default"/>
      </w:rPr>
    </w:lvl>
    <w:lvl w:ilvl="8" w:tplc="04150005" w:tentative="1">
      <w:start w:val="1"/>
      <w:numFmt w:val="bullet"/>
      <w:lvlText w:val=""/>
      <w:lvlJc w:val="left"/>
      <w:pPr>
        <w:ind w:left="6778" w:hanging="360"/>
      </w:pPr>
      <w:rPr>
        <w:rFonts w:ascii="Wingdings" w:hAnsi="Wingdings" w:hint="default"/>
      </w:rPr>
    </w:lvl>
  </w:abstractNum>
  <w:abstractNum w:abstractNumId="1" w15:restartNumberingAfterBreak="0">
    <w:nsid w:val="05605C3A"/>
    <w:multiLevelType w:val="hybridMultilevel"/>
    <w:tmpl w:val="0032C6A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404458"/>
    <w:multiLevelType w:val="hybridMultilevel"/>
    <w:tmpl w:val="4A0E6F30"/>
    <w:lvl w:ilvl="0" w:tplc="F6F6E9BA">
      <w:start w:val="1"/>
      <w:numFmt w:val="bullet"/>
      <w:lvlText w:val="•"/>
      <w:lvlJc w:val="left"/>
      <w:pPr>
        <w:ind w:left="436" w:hanging="360"/>
      </w:pPr>
      <w:rPr>
        <w:rFonts w:ascii="Arial" w:eastAsia="Arial" w:hAnsi="Arial" w:cs="Arial"/>
        <w:b w:val="0"/>
        <w:i w:val="0"/>
        <w:strike w:val="0"/>
        <w:dstrike w:val="0"/>
        <w:color w:val="1F000F"/>
        <w:sz w:val="24"/>
        <w:szCs w:val="24"/>
        <w:u w:val="none" w:color="000000"/>
        <w:bdr w:val="none" w:sz="0" w:space="0" w:color="auto"/>
        <w:shd w:val="clear" w:color="auto" w:fill="auto"/>
        <w:vertAlign w:val="baseline"/>
      </w:rPr>
    </w:lvl>
    <w:lvl w:ilvl="1" w:tplc="04150003" w:tentative="1">
      <w:start w:val="1"/>
      <w:numFmt w:val="bullet"/>
      <w:lvlText w:val="o"/>
      <w:lvlJc w:val="left"/>
      <w:pPr>
        <w:ind w:left="1156" w:hanging="360"/>
      </w:pPr>
      <w:rPr>
        <w:rFonts w:ascii="Courier New" w:hAnsi="Courier New" w:cs="Courier New" w:hint="default"/>
      </w:rPr>
    </w:lvl>
    <w:lvl w:ilvl="2" w:tplc="04150005" w:tentative="1">
      <w:start w:val="1"/>
      <w:numFmt w:val="bullet"/>
      <w:lvlText w:val=""/>
      <w:lvlJc w:val="left"/>
      <w:pPr>
        <w:ind w:left="1876" w:hanging="360"/>
      </w:pPr>
      <w:rPr>
        <w:rFonts w:ascii="Wingdings" w:hAnsi="Wingdings" w:hint="default"/>
      </w:rPr>
    </w:lvl>
    <w:lvl w:ilvl="3" w:tplc="04150001" w:tentative="1">
      <w:start w:val="1"/>
      <w:numFmt w:val="bullet"/>
      <w:lvlText w:val=""/>
      <w:lvlJc w:val="left"/>
      <w:pPr>
        <w:ind w:left="2596" w:hanging="360"/>
      </w:pPr>
      <w:rPr>
        <w:rFonts w:ascii="Symbol" w:hAnsi="Symbol" w:hint="default"/>
      </w:rPr>
    </w:lvl>
    <w:lvl w:ilvl="4" w:tplc="04150003" w:tentative="1">
      <w:start w:val="1"/>
      <w:numFmt w:val="bullet"/>
      <w:lvlText w:val="o"/>
      <w:lvlJc w:val="left"/>
      <w:pPr>
        <w:ind w:left="3316" w:hanging="360"/>
      </w:pPr>
      <w:rPr>
        <w:rFonts w:ascii="Courier New" w:hAnsi="Courier New" w:cs="Courier New" w:hint="default"/>
      </w:rPr>
    </w:lvl>
    <w:lvl w:ilvl="5" w:tplc="04150005" w:tentative="1">
      <w:start w:val="1"/>
      <w:numFmt w:val="bullet"/>
      <w:lvlText w:val=""/>
      <w:lvlJc w:val="left"/>
      <w:pPr>
        <w:ind w:left="4036" w:hanging="360"/>
      </w:pPr>
      <w:rPr>
        <w:rFonts w:ascii="Wingdings" w:hAnsi="Wingdings" w:hint="default"/>
      </w:rPr>
    </w:lvl>
    <w:lvl w:ilvl="6" w:tplc="04150001" w:tentative="1">
      <w:start w:val="1"/>
      <w:numFmt w:val="bullet"/>
      <w:lvlText w:val=""/>
      <w:lvlJc w:val="left"/>
      <w:pPr>
        <w:ind w:left="4756" w:hanging="360"/>
      </w:pPr>
      <w:rPr>
        <w:rFonts w:ascii="Symbol" w:hAnsi="Symbol" w:hint="default"/>
      </w:rPr>
    </w:lvl>
    <w:lvl w:ilvl="7" w:tplc="04150003" w:tentative="1">
      <w:start w:val="1"/>
      <w:numFmt w:val="bullet"/>
      <w:lvlText w:val="o"/>
      <w:lvlJc w:val="left"/>
      <w:pPr>
        <w:ind w:left="5476" w:hanging="360"/>
      </w:pPr>
      <w:rPr>
        <w:rFonts w:ascii="Courier New" w:hAnsi="Courier New" w:cs="Courier New" w:hint="default"/>
      </w:rPr>
    </w:lvl>
    <w:lvl w:ilvl="8" w:tplc="04150005" w:tentative="1">
      <w:start w:val="1"/>
      <w:numFmt w:val="bullet"/>
      <w:lvlText w:val=""/>
      <w:lvlJc w:val="left"/>
      <w:pPr>
        <w:ind w:left="6196" w:hanging="360"/>
      </w:pPr>
      <w:rPr>
        <w:rFonts w:ascii="Wingdings" w:hAnsi="Wingdings" w:hint="default"/>
      </w:rPr>
    </w:lvl>
  </w:abstractNum>
  <w:abstractNum w:abstractNumId="3" w15:restartNumberingAfterBreak="0">
    <w:nsid w:val="09036F0A"/>
    <w:multiLevelType w:val="hybridMultilevel"/>
    <w:tmpl w:val="4A587C72"/>
    <w:lvl w:ilvl="0" w:tplc="04150001">
      <w:start w:val="1"/>
      <w:numFmt w:val="bullet"/>
      <w:lvlText w:val=""/>
      <w:lvlJc w:val="left"/>
      <w:pPr>
        <w:ind w:left="436" w:hanging="360"/>
      </w:pPr>
      <w:rPr>
        <w:rFonts w:ascii="Symbol" w:hAnsi="Symbol" w:hint="default"/>
      </w:rPr>
    </w:lvl>
    <w:lvl w:ilvl="1" w:tplc="04150003" w:tentative="1">
      <w:start w:val="1"/>
      <w:numFmt w:val="bullet"/>
      <w:lvlText w:val="o"/>
      <w:lvlJc w:val="left"/>
      <w:pPr>
        <w:ind w:left="1156" w:hanging="360"/>
      </w:pPr>
      <w:rPr>
        <w:rFonts w:ascii="Courier New" w:hAnsi="Courier New" w:cs="Courier New" w:hint="default"/>
      </w:rPr>
    </w:lvl>
    <w:lvl w:ilvl="2" w:tplc="04150005" w:tentative="1">
      <w:start w:val="1"/>
      <w:numFmt w:val="bullet"/>
      <w:lvlText w:val=""/>
      <w:lvlJc w:val="left"/>
      <w:pPr>
        <w:ind w:left="1876" w:hanging="360"/>
      </w:pPr>
      <w:rPr>
        <w:rFonts w:ascii="Wingdings" w:hAnsi="Wingdings" w:hint="default"/>
      </w:rPr>
    </w:lvl>
    <w:lvl w:ilvl="3" w:tplc="04150001" w:tentative="1">
      <w:start w:val="1"/>
      <w:numFmt w:val="bullet"/>
      <w:lvlText w:val=""/>
      <w:lvlJc w:val="left"/>
      <w:pPr>
        <w:ind w:left="2596" w:hanging="360"/>
      </w:pPr>
      <w:rPr>
        <w:rFonts w:ascii="Symbol" w:hAnsi="Symbol" w:hint="default"/>
      </w:rPr>
    </w:lvl>
    <w:lvl w:ilvl="4" w:tplc="04150003" w:tentative="1">
      <w:start w:val="1"/>
      <w:numFmt w:val="bullet"/>
      <w:lvlText w:val="o"/>
      <w:lvlJc w:val="left"/>
      <w:pPr>
        <w:ind w:left="3316" w:hanging="360"/>
      </w:pPr>
      <w:rPr>
        <w:rFonts w:ascii="Courier New" w:hAnsi="Courier New" w:cs="Courier New" w:hint="default"/>
      </w:rPr>
    </w:lvl>
    <w:lvl w:ilvl="5" w:tplc="04150005" w:tentative="1">
      <w:start w:val="1"/>
      <w:numFmt w:val="bullet"/>
      <w:lvlText w:val=""/>
      <w:lvlJc w:val="left"/>
      <w:pPr>
        <w:ind w:left="4036" w:hanging="360"/>
      </w:pPr>
      <w:rPr>
        <w:rFonts w:ascii="Wingdings" w:hAnsi="Wingdings" w:hint="default"/>
      </w:rPr>
    </w:lvl>
    <w:lvl w:ilvl="6" w:tplc="04150001" w:tentative="1">
      <w:start w:val="1"/>
      <w:numFmt w:val="bullet"/>
      <w:lvlText w:val=""/>
      <w:lvlJc w:val="left"/>
      <w:pPr>
        <w:ind w:left="4756" w:hanging="360"/>
      </w:pPr>
      <w:rPr>
        <w:rFonts w:ascii="Symbol" w:hAnsi="Symbol" w:hint="default"/>
      </w:rPr>
    </w:lvl>
    <w:lvl w:ilvl="7" w:tplc="04150003" w:tentative="1">
      <w:start w:val="1"/>
      <w:numFmt w:val="bullet"/>
      <w:lvlText w:val="o"/>
      <w:lvlJc w:val="left"/>
      <w:pPr>
        <w:ind w:left="5476" w:hanging="360"/>
      </w:pPr>
      <w:rPr>
        <w:rFonts w:ascii="Courier New" w:hAnsi="Courier New" w:cs="Courier New" w:hint="default"/>
      </w:rPr>
    </w:lvl>
    <w:lvl w:ilvl="8" w:tplc="04150005" w:tentative="1">
      <w:start w:val="1"/>
      <w:numFmt w:val="bullet"/>
      <w:lvlText w:val=""/>
      <w:lvlJc w:val="left"/>
      <w:pPr>
        <w:ind w:left="6196" w:hanging="360"/>
      </w:pPr>
      <w:rPr>
        <w:rFonts w:ascii="Wingdings" w:hAnsi="Wingdings" w:hint="default"/>
      </w:rPr>
    </w:lvl>
  </w:abstractNum>
  <w:abstractNum w:abstractNumId="4" w15:restartNumberingAfterBreak="0">
    <w:nsid w:val="0AF33D71"/>
    <w:multiLevelType w:val="hybridMultilevel"/>
    <w:tmpl w:val="6638E80E"/>
    <w:lvl w:ilvl="0" w:tplc="04150001">
      <w:start w:val="1"/>
      <w:numFmt w:val="bullet"/>
      <w:lvlText w:val=""/>
      <w:lvlJc w:val="left"/>
      <w:pPr>
        <w:ind w:left="436" w:hanging="360"/>
      </w:pPr>
      <w:rPr>
        <w:rFonts w:ascii="Symbol" w:hAnsi="Symbol" w:hint="default"/>
      </w:rPr>
    </w:lvl>
    <w:lvl w:ilvl="1" w:tplc="04150003" w:tentative="1">
      <w:start w:val="1"/>
      <w:numFmt w:val="bullet"/>
      <w:lvlText w:val="o"/>
      <w:lvlJc w:val="left"/>
      <w:pPr>
        <w:ind w:left="1156" w:hanging="360"/>
      </w:pPr>
      <w:rPr>
        <w:rFonts w:ascii="Courier New" w:hAnsi="Courier New" w:cs="Courier New" w:hint="default"/>
      </w:rPr>
    </w:lvl>
    <w:lvl w:ilvl="2" w:tplc="04150005" w:tentative="1">
      <w:start w:val="1"/>
      <w:numFmt w:val="bullet"/>
      <w:lvlText w:val=""/>
      <w:lvlJc w:val="left"/>
      <w:pPr>
        <w:ind w:left="1876" w:hanging="360"/>
      </w:pPr>
      <w:rPr>
        <w:rFonts w:ascii="Wingdings" w:hAnsi="Wingdings" w:hint="default"/>
      </w:rPr>
    </w:lvl>
    <w:lvl w:ilvl="3" w:tplc="04150001" w:tentative="1">
      <w:start w:val="1"/>
      <w:numFmt w:val="bullet"/>
      <w:lvlText w:val=""/>
      <w:lvlJc w:val="left"/>
      <w:pPr>
        <w:ind w:left="2596" w:hanging="360"/>
      </w:pPr>
      <w:rPr>
        <w:rFonts w:ascii="Symbol" w:hAnsi="Symbol" w:hint="default"/>
      </w:rPr>
    </w:lvl>
    <w:lvl w:ilvl="4" w:tplc="04150003" w:tentative="1">
      <w:start w:val="1"/>
      <w:numFmt w:val="bullet"/>
      <w:lvlText w:val="o"/>
      <w:lvlJc w:val="left"/>
      <w:pPr>
        <w:ind w:left="3316" w:hanging="360"/>
      </w:pPr>
      <w:rPr>
        <w:rFonts w:ascii="Courier New" w:hAnsi="Courier New" w:cs="Courier New" w:hint="default"/>
      </w:rPr>
    </w:lvl>
    <w:lvl w:ilvl="5" w:tplc="04150005" w:tentative="1">
      <w:start w:val="1"/>
      <w:numFmt w:val="bullet"/>
      <w:lvlText w:val=""/>
      <w:lvlJc w:val="left"/>
      <w:pPr>
        <w:ind w:left="4036" w:hanging="360"/>
      </w:pPr>
      <w:rPr>
        <w:rFonts w:ascii="Wingdings" w:hAnsi="Wingdings" w:hint="default"/>
      </w:rPr>
    </w:lvl>
    <w:lvl w:ilvl="6" w:tplc="04150001" w:tentative="1">
      <w:start w:val="1"/>
      <w:numFmt w:val="bullet"/>
      <w:lvlText w:val=""/>
      <w:lvlJc w:val="left"/>
      <w:pPr>
        <w:ind w:left="4756" w:hanging="360"/>
      </w:pPr>
      <w:rPr>
        <w:rFonts w:ascii="Symbol" w:hAnsi="Symbol" w:hint="default"/>
      </w:rPr>
    </w:lvl>
    <w:lvl w:ilvl="7" w:tplc="04150003" w:tentative="1">
      <w:start w:val="1"/>
      <w:numFmt w:val="bullet"/>
      <w:lvlText w:val="o"/>
      <w:lvlJc w:val="left"/>
      <w:pPr>
        <w:ind w:left="5476" w:hanging="360"/>
      </w:pPr>
      <w:rPr>
        <w:rFonts w:ascii="Courier New" w:hAnsi="Courier New" w:cs="Courier New" w:hint="default"/>
      </w:rPr>
    </w:lvl>
    <w:lvl w:ilvl="8" w:tplc="04150005" w:tentative="1">
      <w:start w:val="1"/>
      <w:numFmt w:val="bullet"/>
      <w:lvlText w:val=""/>
      <w:lvlJc w:val="left"/>
      <w:pPr>
        <w:ind w:left="6196" w:hanging="360"/>
      </w:pPr>
      <w:rPr>
        <w:rFonts w:ascii="Wingdings" w:hAnsi="Wingdings" w:hint="default"/>
      </w:rPr>
    </w:lvl>
  </w:abstractNum>
  <w:abstractNum w:abstractNumId="5" w15:restartNumberingAfterBreak="0">
    <w:nsid w:val="0EFB5B31"/>
    <w:multiLevelType w:val="hybridMultilevel"/>
    <w:tmpl w:val="8A8CA6D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0F10FD3"/>
    <w:multiLevelType w:val="hybridMultilevel"/>
    <w:tmpl w:val="71ECE246"/>
    <w:lvl w:ilvl="0" w:tplc="5D76D5CC">
      <w:start w:val="1"/>
      <w:numFmt w:val="decimal"/>
      <w:lvlText w:val="%1."/>
      <w:lvlJc w:val="left"/>
      <w:pPr>
        <w:ind w:left="1129" w:hanging="360"/>
      </w:pPr>
      <w:rPr>
        <w:rFonts w:hint="default"/>
      </w:rPr>
    </w:lvl>
    <w:lvl w:ilvl="1" w:tplc="04150019" w:tentative="1">
      <w:start w:val="1"/>
      <w:numFmt w:val="lowerLetter"/>
      <w:lvlText w:val="%2."/>
      <w:lvlJc w:val="left"/>
      <w:pPr>
        <w:ind w:left="1849" w:hanging="360"/>
      </w:pPr>
    </w:lvl>
    <w:lvl w:ilvl="2" w:tplc="0415001B" w:tentative="1">
      <w:start w:val="1"/>
      <w:numFmt w:val="lowerRoman"/>
      <w:lvlText w:val="%3."/>
      <w:lvlJc w:val="right"/>
      <w:pPr>
        <w:ind w:left="2569" w:hanging="180"/>
      </w:pPr>
    </w:lvl>
    <w:lvl w:ilvl="3" w:tplc="0415000F" w:tentative="1">
      <w:start w:val="1"/>
      <w:numFmt w:val="decimal"/>
      <w:lvlText w:val="%4."/>
      <w:lvlJc w:val="left"/>
      <w:pPr>
        <w:ind w:left="3289" w:hanging="360"/>
      </w:pPr>
    </w:lvl>
    <w:lvl w:ilvl="4" w:tplc="04150019" w:tentative="1">
      <w:start w:val="1"/>
      <w:numFmt w:val="lowerLetter"/>
      <w:lvlText w:val="%5."/>
      <w:lvlJc w:val="left"/>
      <w:pPr>
        <w:ind w:left="4009" w:hanging="360"/>
      </w:pPr>
    </w:lvl>
    <w:lvl w:ilvl="5" w:tplc="0415001B" w:tentative="1">
      <w:start w:val="1"/>
      <w:numFmt w:val="lowerRoman"/>
      <w:lvlText w:val="%6."/>
      <w:lvlJc w:val="right"/>
      <w:pPr>
        <w:ind w:left="4729" w:hanging="180"/>
      </w:pPr>
    </w:lvl>
    <w:lvl w:ilvl="6" w:tplc="0415000F" w:tentative="1">
      <w:start w:val="1"/>
      <w:numFmt w:val="decimal"/>
      <w:lvlText w:val="%7."/>
      <w:lvlJc w:val="left"/>
      <w:pPr>
        <w:ind w:left="5449" w:hanging="360"/>
      </w:pPr>
    </w:lvl>
    <w:lvl w:ilvl="7" w:tplc="04150019" w:tentative="1">
      <w:start w:val="1"/>
      <w:numFmt w:val="lowerLetter"/>
      <w:lvlText w:val="%8."/>
      <w:lvlJc w:val="left"/>
      <w:pPr>
        <w:ind w:left="6169" w:hanging="360"/>
      </w:pPr>
    </w:lvl>
    <w:lvl w:ilvl="8" w:tplc="0415001B" w:tentative="1">
      <w:start w:val="1"/>
      <w:numFmt w:val="lowerRoman"/>
      <w:lvlText w:val="%9."/>
      <w:lvlJc w:val="right"/>
      <w:pPr>
        <w:ind w:left="6889" w:hanging="180"/>
      </w:pPr>
    </w:lvl>
  </w:abstractNum>
  <w:abstractNum w:abstractNumId="7" w15:restartNumberingAfterBreak="0">
    <w:nsid w:val="13956B05"/>
    <w:multiLevelType w:val="hybridMultilevel"/>
    <w:tmpl w:val="E3A25C22"/>
    <w:lvl w:ilvl="0" w:tplc="E3141AD0">
      <w:start w:val="1"/>
      <w:numFmt w:val="decimal"/>
      <w:lvlText w:val="%1."/>
      <w:lvlJc w:val="left"/>
      <w:pPr>
        <w:ind w:left="658" w:hanging="360"/>
      </w:pPr>
      <w:rPr>
        <w:rFonts w:hint="default"/>
      </w:rPr>
    </w:lvl>
    <w:lvl w:ilvl="1" w:tplc="04150019" w:tentative="1">
      <w:start w:val="1"/>
      <w:numFmt w:val="lowerLetter"/>
      <w:lvlText w:val="%2."/>
      <w:lvlJc w:val="left"/>
      <w:pPr>
        <w:ind w:left="1378" w:hanging="360"/>
      </w:pPr>
    </w:lvl>
    <w:lvl w:ilvl="2" w:tplc="0415001B" w:tentative="1">
      <w:start w:val="1"/>
      <w:numFmt w:val="lowerRoman"/>
      <w:lvlText w:val="%3."/>
      <w:lvlJc w:val="right"/>
      <w:pPr>
        <w:ind w:left="2098" w:hanging="180"/>
      </w:p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8" w15:restartNumberingAfterBreak="0">
    <w:nsid w:val="17589EA6"/>
    <w:multiLevelType w:val="hybridMultilevel"/>
    <w:tmpl w:val="C9897F6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8A6474F"/>
    <w:multiLevelType w:val="hybridMultilevel"/>
    <w:tmpl w:val="DE70F7E0"/>
    <w:lvl w:ilvl="0" w:tplc="04150017">
      <w:start w:val="1"/>
      <w:numFmt w:val="lowerLetter"/>
      <w:lvlText w:val="%1)"/>
      <w:lvlJc w:val="left"/>
      <w:pPr>
        <w:ind w:left="436"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0" w15:restartNumberingAfterBreak="0">
    <w:nsid w:val="211F52FE"/>
    <w:multiLevelType w:val="hybridMultilevel"/>
    <w:tmpl w:val="50461DE0"/>
    <w:lvl w:ilvl="0" w:tplc="A396444C">
      <w:start w:val="1"/>
      <w:numFmt w:val="bullet"/>
      <w:lvlText w:val="•"/>
      <w:lvlJc w:val="left"/>
      <w:pPr>
        <w:ind w:left="1438"/>
      </w:pPr>
      <w:rPr>
        <w:rFonts w:ascii="Arial" w:eastAsia="Arial" w:hAnsi="Arial" w:cs="Arial"/>
        <w:b w:val="0"/>
        <w:i w:val="0"/>
        <w:strike w:val="0"/>
        <w:dstrike w:val="0"/>
        <w:color w:val="1F000F"/>
        <w:sz w:val="24"/>
        <w:szCs w:val="24"/>
        <w:u w:val="none" w:color="000000"/>
        <w:bdr w:val="none" w:sz="0" w:space="0" w:color="auto"/>
        <w:shd w:val="clear" w:color="auto" w:fill="auto"/>
        <w:vertAlign w:val="baseline"/>
      </w:rPr>
    </w:lvl>
    <w:lvl w:ilvl="1" w:tplc="6B923B9E">
      <w:start w:val="1"/>
      <w:numFmt w:val="bullet"/>
      <w:lvlText w:val="o"/>
      <w:lvlJc w:val="left"/>
      <w:pPr>
        <w:ind w:left="2158"/>
      </w:pPr>
      <w:rPr>
        <w:rFonts w:ascii="Segoe UI Symbol" w:eastAsia="Segoe UI Symbol" w:hAnsi="Segoe UI Symbol" w:cs="Segoe UI Symbol"/>
        <w:b w:val="0"/>
        <w:i w:val="0"/>
        <w:strike w:val="0"/>
        <w:dstrike w:val="0"/>
        <w:color w:val="1F000F"/>
        <w:sz w:val="24"/>
        <w:szCs w:val="24"/>
        <w:u w:val="none" w:color="000000"/>
        <w:bdr w:val="none" w:sz="0" w:space="0" w:color="auto"/>
        <w:shd w:val="clear" w:color="auto" w:fill="auto"/>
        <w:vertAlign w:val="baseline"/>
      </w:rPr>
    </w:lvl>
    <w:lvl w:ilvl="2" w:tplc="A2BA353C">
      <w:start w:val="1"/>
      <w:numFmt w:val="bullet"/>
      <w:lvlText w:val="▪"/>
      <w:lvlJc w:val="left"/>
      <w:pPr>
        <w:ind w:left="2878"/>
      </w:pPr>
      <w:rPr>
        <w:rFonts w:ascii="Segoe UI Symbol" w:eastAsia="Segoe UI Symbol" w:hAnsi="Segoe UI Symbol" w:cs="Segoe UI Symbol"/>
        <w:b w:val="0"/>
        <w:i w:val="0"/>
        <w:strike w:val="0"/>
        <w:dstrike w:val="0"/>
        <w:color w:val="1F000F"/>
        <w:sz w:val="24"/>
        <w:szCs w:val="24"/>
        <w:u w:val="none" w:color="000000"/>
        <w:bdr w:val="none" w:sz="0" w:space="0" w:color="auto"/>
        <w:shd w:val="clear" w:color="auto" w:fill="auto"/>
        <w:vertAlign w:val="baseline"/>
      </w:rPr>
    </w:lvl>
    <w:lvl w:ilvl="3" w:tplc="8C120DD8">
      <w:start w:val="1"/>
      <w:numFmt w:val="bullet"/>
      <w:lvlText w:val="•"/>
      <w:lvlJc w:val="left"/>
      <w:pPr>
        <w:ind w:left="3598"/>
      </w:pPr>
      <w:rPr>
        <w:rFonts w:ascii="Arial" w:eastAsia="Arial" w:hAnsi="Arial" w:cs="Arial"/>
        <w:b w:val="0"/>
        <w:i w:val="0"/>
        <w:strike w:val="0"/>
        <w:dstrike w:val="0"/>
        <w:color w:val="1F000F"/>
        <w:sz w:val="24"/>
        <w:szCs w:val="24"/>
        <w:u w:val="none" w:color="000000"/>
        <w:bdr w:val="none" w:sz="0" w:space="0" w:color="auto"/>
        <w:shd w:val="clear" w:color="auto" w:fill="auto"/>
        <w:vertAlign w:val="baseline"/>
      </w:rPr>
    </w:lvl>
    <w:lvl w:ilvl="4" w:tplc="93AE16B2">
      <w:start w:val="1"/>
      <w:numFmt w:val="bullet"/>
      <w:lvlText w:val="o"/>
      <w:lvlJc w:val="left"/>
      <w:pPr>
        <w:ind w:left="4318"/>
      </w:pPr>
      <w:rPr>
        <w:rFonts w:ascii="Segoe UI Symbol" w:eastAsia="Segoe UI Symbol" w:hAnsi="Segoe UI Symbol" w:cs="Segoe UI Symbol"/>
        <w:b w:val="0"/>
        <w:i w:val="0"/>
        <w:strike w:val="0"/>
        <w:dstrike w:val="0"/>
        <w:color w:val="1F000F"/>
        <w:sz w:val="24"/>
        <w:szCs w:val="24"/>
        <w:u w:val="none" w:color="000000"/>
        <w:bdr w:val="none" w:sz="0" w:space="0" w:color="auto"/>
        <w:shd w:val="clear" w:color="auto" w:fill="auto"/>
        <w:vertAlign w:val="baseline"/>
      </w:rPr>
    </w:lvl>
    <w:lvl w:ilvl="5" w:tplc="F23A51C6">
      <w:start w:val="1"/>
      <w:numFmt w:val="bullet"/>
      <w:lvlText w:val="▪"/>
      <w:lvlJc w:val="left"/>
      <w:pPr>
        <w:ind w:left="5038"/>
      </w:pPr>
      <w:rPr>
        <w:rFonts w:ascii="Segoe UI Symbol" w:eastAsia="Segoe UI Symbol" w:hAnsi="Segoe UI Symbol" w:cs="Segoe UI Symbol"/>
        <w:b w:val="0"/>
        <w:i w:val="0"/>
        <w:strike w:val="0"/>
        <w:dstrike w:val="0"/>
        <w:color w:val="1F000F"/>
        <w:sz w:val="24"/>
        <w:szCs w:val="24"/>
        <w:u w:val="none" w:color="000000"/>
        <w:bdr w:val="none" w:sz="0" w:space="0" w:color="auto"/>
        <w:shd w:val="clear" w:color="auto" w:fill="auto"/>
        <w:vertAlign w:val="baseline"/>
      </w:rPr>
    </w:lvl>
    <w:lvl w:ilvl="6" w:tplc="91CCB87C">
      <w:start w:val="1"/>
      <w:numFmt w:val="bullet"/>
      <w:lvlText w:val="•"/>
      <w:lvlJc w:val="left"/>
      <w:pPr>
        <w:ind w:left="5758"/>
      </w:pPr>
      <w:rPr>
        <w:rFonts w:ascii="Arial" w:eastAsia="Arial" w:hAnsi="Arial" w:cs="Arial"/>
        <w:b w:val="0"/>
        <w:i w:val="0"/>
        <w:strike w:val="0"/>
        <w:dstrike w:val="0"/>
        <w:color w:val="1F000F"/>
        <w:sz w:val="24"/>
        <w:szCs w:val="24"/>
        <w:u w:val="none" w:color="000000"/>
        <w:bdr w:val="none" w:sz="0" w:space="0" w:color="auto"/>
        <w:shd w:val="clear" w:color="auto" w:fill="auto"/>
        <w:vertAlign w:val="baseline"/>
      </w:rPr>
    </w:lvl>
    <w:lvl w:ilvl="7" w:tplc="028CEE7E">
      <w:start w:val="1"/>
      <w:numFmt w:val="bullet"/>
      <w:lvlText w:val="o"/>
      <w:lvlJc w:val="left"/>
      <w:pPr>
        <w:ind w:left="6478"/>
      </w:pPr>
      <w:rPr>
        <w:rFonts w:ascii="Segoe UI Symbol" w:eastAsia="Segoe UI Symbol" w:hAnsi="Segoe UI Symbol" w:cs="Segoe UI Symbol"/>
        <w:b w:val="0"/>
        <w:i w:val="0"/>
        <w:strike w:val="0"/>
        <w:dstrike w:val="0"/>
        <w:color w:val="1F000F"/>
        <w:sz w:val="24"/>
        <w:szCs w:val="24"/>
        <w:u w:val="none" w:color="000000"/>
        <w:bdr w:val="none" w:sz="0" w:space="0" w:color="auto"/>
        <w:shd w:val="clear" w:color="auto" w:fill="auto"/>
        <w:vertAlign w:val="baseline"/>
      </w:rPr>
    </w:lvl>
    <w:lvl w:ilvl="8" w:tplc="0CCE95F4">
      <w:start w:val="1"/>
      <w:numFmt w:val="bullet"/>
      <w:lvlText w:val="▪"/>
      <w:lvlJc w:val="left"/>
      <w:pPr>
        <w:ind w:left="7198"/>
      </w:pPr>
      <w:rPr>
        <w:rFonts w:ascii="Segoe UI Symbol" w:eastAsia="Segoe UI Symbol" w:hAnsi="Segoe UI Symbol" w:cs="Segoe UI Symbol"/>
        <w:b w:val="0"/>
        <w:i w:val="0"/>
        <w:strike w:val="0"/>
        <w:dstrike w:val="0"/>
        <w:color w:val="1F000F"/>
        <w:sz w:val="24"/>
        <w:szCs w:val="24"/>
        <w:u w:val="none" w:color="000000"/>
        <w:bdr w:val="none" w:sz="0" w:space="0" w:color="auto"/>
        <w:shd w:val="clear" w:color="auto" w:fill="auto"/>
        <w:vertAlign w:val="baseline"/>
      </w:rPr>
    </w:lvl>
  </w:abstractNum>
  <w:abstractNum w:abstractNumId="11" w15:restartNumberingAfterBreak="0">
    <w:nsid w:val="21A90CCE"/>
    <w:multiLevelType w:val="hybridMultilevel"/>
    <w:tmpl w:val="BE6CAA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62D451A"/>
    <w:multiLevelType w:val="hybridMultilevel"/>
    <w:tmpl w:val="134EF1E2"/>
    <w:lvl w:ilvl="0" w:tplc="F6F6E9BA">
      <w:start w:val="1"/>
      <w:numFmt w:val="bullet"/>
      <w:lvlText w:val="•"/>
      <w:lvlJc w:val="left"/>
      <w:pPr>
        <w:ind w:left="1080"/>
      </w:pPr>
      <w:rPr>
        <w:rFonts w:ascii="Arial" w:eastAsia="Arial" w:hAnsi="Arial" w:cs="Arial"/>
        <w:b w:val="0"/>
        <w:i w:val="0"/>
        <w:strike w:val="0"/>
        <w:dstrike w:val="0"/>
        <w:color w:val="1F000F"/>
        <w:sz w:val="24"/>
        <w:szCs w:val="24"/>
        <w:u w:val="none" w:color="000000"/>
        <w:bdr w:val="none" w:sz="0" w:space="0" w:color="auto"/>
        <w:shd w:val="clear" w:color="auto" w:fill="auto"/>
        <w:vertAlign w:val="baseline"/>
      </w:rPr>
    </w:lvl>
    <w:lvl w:ilvl="1" w:tplc="17A6B684">
      <w:start w:val="1"/>
      <w:numFmt w:val="bullet"/>
      <w:lvlText w:val="o"/>
      <w:lvlJc w:val="left"/>
      <w:pPr>
        <w:ind w:left="1788"/>
      </w:pPr>
      <w:rPr>
        <w:rFonts w:ascii="Segoe UI Symbol" w:eastAsia="Segoe UI Symbol" w:hAnsi="Segoe UI Symbol" w:cs="Segoe UI Symbol"/>
        <w:b w:val="0"/>
        <w:i w:val="0"/>
        <w:strike w:val="0"/>
        <w:dstrike w:val="0"/>
        <w:color w:val="1F000F"/>
        <w:sz w:val="24"/>
        <w:szCs w:val="24"/>
        <w:u w:val="none" w:color="000000"/>
        <w:bdr w:val="none" w:sz="0" w:space="0" w:color="auto"/>
        <w:shd w:val="clear" w:color="auto" w:fill="auto"/>
        <w:vertAlign w:val="baseline"/>
      </w:rPr>
    </w:lvl>
    <w:lvl w:ilvl="2" w:tplc="8E3874BA">
      <w:start w:val="1"/>
      <w:numFmt w:val="bullet"/>
      <w:lvlText w:val="▪"/>
      <w:lvlJc w:val="left"/>
      <w:pPr>
        <w:ind w:left="2508"/>
      </w:pPr>
      <w:rPr>
        <w:rFonts w:ascii="Segoe UI Symbol" w:eastAsia="Segoe UI Symbol" w:hAnsi="Segoe UI Symbol" w:cs="Segoe UI Symbol"/>
        <w:b w:val="0"/>
        <w:i w:val="0"/>
        <w:strike w:val="0"/>
        <w:dstrike w:val="0"/>
        <w:color w:val="1F000F"/>
        <w:sz w:val="24"/>
        <w:szCs w:val="24"/>
        <w:u w:val="none" w:color="000000"/>
        <w:bdr w:val="none" w:sz="0" w:space="0" w:color="auto"/>
        <w:shd w:val="clear" w:color="auto" w:fill="auto"/>
        <w:vertAlign w:val="baseline"/>
      </w:rPr>
    </w:lvl>
    <w:lvl w:ilvl="3" w:tplc="71D8E69E">
      <w:start w:val="1"/>
      <w:numFmt w:val="bullet"/>
      <w:lvlText w:val="•"/>
      <w:lvlJc w:val="left"/>
      <w:pPr>
        <w:ind w:left="3228"/>
      </w:pPr>
      <w:rPr>
        <w:rFonts w:ascii="Arial" w:eastAsia="Arial" w:hAnsi="Arial" w:cs="Arial"/>
        <w:b w:val="0"/>
        <w:i w:val="0"/>
        <w:strike w:val="0"/>
        <w:dstrike w:val="0"/>
        <w:color w:val="1F000F"/>
        <w:sz w:val="24"/>
        <w:szCs w:val="24"/>
        <w:u w:val="none" w:color="000000"/>
        <w:bdr w:val="none" w:sz="0" w:space="0" w:color="auto"/>
        <w:shd w:val="clear" w:color="auto" w:fill="auto"/>
        <w:vertAlign w:val="baseline"/>
      </w:rPr>
    </w:lvl>
    <w:lvl w:ilvl="4" w:tplc="E6BC4702">
      <w:start w:val="1"/>
      <w:numFmt w:val="bullet"/>
      <w:lvlText w:val="o"/>
      <w:lvlJc w:val="left"/>
      <w:pPr>
        <w:ind w:left="3948"/>
      </w:pPr>
      <w:rPr>
        <w:rFonts w:ascii="Segoe UI Symbol" w:eastAsia="Segoe UI Symbol" w:hAnsi="Segoe UI Symbol" w:cs="Segoe UI Symbol"/>
        <w:b w:val="0"/>
        <w:i w:val="0"/>
        <w:strike w:val="0"/>
        <w:dstrike w:val="0"/>
        <w:color w:val="1F000F"/>
        <w:sz w:val="24"/>
        <w:szCs w:val="24"/>
        <w:u w:val="none" w:color="000000"/>
        <w:bdr w:val="none" w:sz="0" w:space="0" w:color="auto"/>
        <w:shd w:val="clear" w:color="auto" w:fill="auto"/>
        <w:vertAlign w:val="baseline"/>
      </w:rPr>
    </w:lvl>
    <w:lvl w:ilvl="5" w:tplc="74848A4A">
      <w:start w:val="1"/>
      <w:numFmt w:val="bullet"/>
      <w:lvlText w:val="▪"/>
      <w:lvlJc w:val="left"/>
      <w:pPr>
        <w:ind w:left="4668"/>
      </w:pPr>
      <w:rPr>
        <w:rFonts w:ascii="Segoe UI Symbol" w:eastAsia="Segoe UI Symbol" w:hAnsi="Segoe UI Symbol" w:cs="Segoe UI Symbol"/>
        <w:b w:val="0"/>
        <w:i w:val="0"/>
        <w:strike w:val="0"/>
        <w:dstrike w:val="0"/>
        <w:color w:val="1F000F"/>
        <w:sz w:val="24"/>
        <w:szCs w:val="24"/>
        <w:u w:val="none" w:color="000000"/>
        <w:bdr w:val="none" w:sz="0" w:space="0" w:color="auto"/>
        <w:shd w:val="clear" w:color="auto" w:fill="auto"/>
        <w:vertAlign w:val="baseline"/>
      </w:rPr>
    </w:lvl>
    <w:lvl w:ilvl="6" w:tplc="A0045B5C">
      <w:start w:val="1"/>
      <w:numFmt w:val="bullet"/>
      <w:lvlText w:val="•"/>
      <w:lvlJc w:val="left"/>
      <w:pPr>
        <w:ind w:left="5388"/>
      </w:pPr>
      <w:rPr>
        <w:rFonts w:ascii="Arial" w:eastAsia="Arial" w:hAnsi="Arial" w:cs="Arial"/>
        <w:b w:val="0"/>
        <w:i w:val="0"/>
        <w:strike w:val="0"/>
        <w:dstrike w:val="0"/>
        <w:color w:val="1F000F"/>
        <w:sz w:val="24"/>
        <w:szCs w:val="24"/>
        <w:u w:val="none" w:color="000000"/>
        <w:bdr w:val="none" w:sz="0" w:space="0" w:color="auto"/>
        <w:shd w:val="clear" w:color="auto" w:fill="auto"/>
        <w:vertAlign w:val="baseline"/>
      </w:rPr>
    </w:lvl>
    <w:lvl w:ilvl="7" w:tplc="623AAEDA">
      <w:start w:val="1"/>
      <w:numFmt w:val="bullet"/>
      <w:lvlText w:val="o"/>
      <w:lvlJc w:val="left"/>
      <w:pPr>
        <w:ind w:left="6108"/>
      </w:pPr>
      <w:rPr>
        <w:rFonts w:ascii="Segoe UI Symbol" w:eastAsia="Segoe UI Symbol" w:hAnsi="Segoe UI Symbol" w:cs="Segoe UI Symbol"/>
        <w:b w:val="0"/>
        <w:i w:val="0"/>
        <w:strike w:val="0"/>
        <w:dstrike w:val="0"/>
        <w:color w:val="1F000F"/>
        <w:sz w:val="24"/>
        <w:szCs w:val="24"/>
        <w:u w:val="none" w:color="000000"/>
        <w:bdr w:val="none" w:sz="0" w:space="0" w:color="auto"/>
        <w:shd w:val="clear" w:color="auto" w:fill="auto"/>
        <w:vertAlign w:val="baseline"/>
      </w:rPr>
    </w:lvl>
    <w:lvl w:ilvl="8" w:tplc="78D4EB46">
      <w:start w:val="1"/>
      <w:numFmt w:val="bullet"/>
      <w:lvlText w:val="▪"/>
      <w:lvlJc w:val="left"/>
      <w:pPr>
        <w:ind w:left="6828"/>
      </w:pPr>
      <w:rPr>
        <w:rFonts w:ascii="Segoe UI Symbol" w:eastAsia="Segoe UI Symbol" w:hAnsi="Segoe UI Symbol" w:cs="Segoe UI Symbol"/>
        <w:b w:val="0"/>
        <w:i w:val="0"/>
        <w:strike w:val="0"/>
        <w:dstrike w:val="0"/>
        <w:color w:val="1F000F"/>
        <w:sz w:val="24"/>
        <w:szCs w:val="24"/>
        <w:u w:val="none" w:color="000000"/>
        <w:bdr w:val="none" w:sz="0" w:space="0" w:color="auto"/>
        <w:shd w:val="clear" w:color="auto" w:fill="auto"/>
        <w:vertAlign w:val="baseline"/>
      </w:rPr>
    </w:lvl>
  </w:abstractNum>
  <w:abstractNum w:abstractNumId="13" w15:restartNumberingAfterBreak="0">
    <w:nsid w:val="26427BBB"/>
    <w:multiLevelType w:val="hybridMultilevel"/>
    <w:tmpl w:val="FCCA9938"/>
    <w:lvl w:ilvl="0" w:tplc="04150001">
      <w:start w:val="1"/>
      <w:numFmt w:val="bullet"/>
      <w:lvlText w:val=""/>
      <w:lvlJc w:val="left"/>
      <w:pPr>
        <w:ind w:left="436" w:hanging="360"/>
      </w:pPr>
      <w:rPr>
        <w:rFonts w:ascii="Symbol" w:hAnsi="Symbol" w:hint="default"/>
      </w:rPr>
    </w:lvl>
    <w:lvl w:ilvl="1" w:tplc="04150003" w:tentative="1">
      <w:start w:val="1"/>
      <w:numFmt w:val="bullet"/>
      <w:lvlText w:val="o"/>
      <w:lvlJc w:val="left"/>
      <w:pPr>
        <w:ind w:left="1156" w:hanging="360"/>
      </w:pPr>
      <w:rPr>
        <w:rFonts w:ascii="Courier New" w:hAnsi="Courier New" w:cs="Courier New" w:hint="default"/>
      </w:rPr>
    </w:lvl>
    <w:lvl w:ilvl="2" w:tplc="04150005" w:tentative="1">
      <w:start w:val="1"/>
      <w:numFmt w:val="bullet"/>
      <w:lvlText w:val=""/>
      <w:lvlJc w:val="left"/>
      <w:pPr>
        <w:ind w:left="1876" w:hanging="360"/>
      </w:pPr>
      <w:rPr>
        <w:rFonts w:ascii="Wingdings" w:hAnsi="Wingdings" w:hint="default"/>
      </w:rPr>
    </w:lvl>
    <w:lvl w:ilvl="3" w:tplc="04150001" w:tentative="1">
      <w:start w:val="1"/>
      <w:numFmt w:val="bullet"/>
      <w:lvlText w:val=""/>
      <w:lvlJc w:val="left"/>
      <w:pPr>
        <w:ind w:left="2596" w:hanging="360"/>
      </w:pPr>
      <w:rPr>
        <w:rFonts w:ascii="Symbol" w:hAnsi="Symbol" w:hint="default"/>
      </w:rPr>
    </w:lvl>
    <w:lvl w:ilvl="4" w:tplc="04150003" w:tentative="1">
      <w:start w:val="1"/>
      <w:numFmt w:val="bullet"/>
      <w:lvlText w:val="o"/>
      <w:lvlJc w:val="left"/>
      <w:pPr>
        <w:ind w:left="3316" w:hanging="360"/>
      </w:pPr>
      <w:rPr>
        <w:rFonts w:ascii="Courier New" w:hAnsi="Courier New" w:cs="Courier New" w:hint="default"/>
      </w:rPr>
    </w:lvl>
    <w:lvl w:ilvl="5" w:tplc="04150005" w:tentative="1">
      <w:start w:val="1"/>
      <w:numFmt w:val="bullet"/>
      <w:lvlText w:val=""/>
      <w:lvlJc w:val="left"/>
      <w:pPr>
        <w:ind w:left="4036" w:hanging="360"/>
      </w:pPr>
      <w:rPr>
        <w:rFonts w:ascii="Wingdings" w:hAnsi="Wingdings" w:hint="default"/>
      </w:rPr>
    </w:lvl>
    <w:lvl w:ilvl="6" w:tplc="04150001" w:tentative="1">
      <w:start w:val="1"/>
      <w:numFmt w:val="bullet"/>
      <w:lvlText w:val=""/>
      <w:lvlJc w:val="left"/>
      <w:pPr>
        <w:ind w:left="4756" w:hanging="360"/>
      </w:pPr>
      <w:rPr>
        <w:rFonts w:ascii="Symbol" w:hAnsi="Symbol" w:hint="default"/>
      </w:rPr>
    </w:lvl>
    <w:lvl w:ilvl="7" w:tplc="04150003" w:tentative="1">
      <w:start w:val="1"/>
      <w:numFmt w:val="bullet"/>
      <w:lvlText w:val="o"/>
      <w:lvlJc w:val="left"/>
      <w:pPr>
        <w:ind w:left="5476" w:hanging="360"/>
      </w:pPr>
      <w:rPr>
        <w:rFonts w:ascii="Courier New" w:hAnsi="Courier New" w:cs="Courier New" w:hint="default"/>
      </w:rPr>
    </w:lvl>
    <w:lvl w:ilvl="8" w:tplc="04150005" w:tentative="1">
      <w:start w:val="1"/>
      <w:numFmt w:val="bullet"/>
      <w:lvlText w:val=""/>
      <w:lvlJc w:val="left"/>
      <w:pPr>
        <w:ind w:left="6196" w:hanging="360"/>
      </w:pPr>
      <w:rPr>
        <w:rFonts w:ascii="Wingdings" w:hAnsi="Wingdings" w:hint="default"/>
      </w:rPr>
    </w:lvl>
  </w:abstractNum>
  <w:abstractNum w:abstractNumId="14" w15:restartNumberingAfterBreak="0">
    <w:nsid w:val="2FE47A9A"/>
    <w:multiLevelType w:val="hybridMultilevel"/>
    <w:tmpl w:val="160A0310"/>
    <w:lvl w:ilvl="0" w:tplc="04150001">
      <w:start w:val="1"/>
      <w:numFmt w:val="bullet"/>
      <w:lvlText w:val=""/>
      <w:lvlJc w:val="left"/>
      <w:pPr>
        <w:ind w:left="436" w:hanging="360"/>
      </w:pPr>
      <w:rPr>
        <w:rFonts w:ascii="Symbol" w:hAnsi="Symbol" w:hint="default"/>
      </w:rPr>
    </w:lvl>
    <w:lvl w:ilvl="1" w:tplc="04150003" w:tentative="1">
      <w:start w:val="1"/>
      <w:numFmt w:val="bullet"/>
      <w:lvlText w:val="o"/>
      <w:lvlJc w:val="left"/>
      <w:pPr>
        <w:ind w:left="1156" w:hanging="360"/>
      </w:pPr>
      <w:rPr>
        <w:rFonts w:ascii="Courier New" w:hAnsi="Courier New" w:cs="Courier New" w:hint="default"/>
      </w:rPr>
    </w:lvl>
    <w:lvl w:ilvl="2" w:tplc="04150005" w:tentative="1">
      <w:start w:val="1"/>
      <w:numFmt w:val="bullet"/>
      <w:lvlText w:val=""/>
      <w:lvlJc w:val="left"/>
      <w:pPr>
        <w:ind w:left="1876" w:hanging="360"/>
      </w:pPr>
      <w:rPr>
        <w:rFonts w:ascii="Wingdings" w:hAnsi="Wingdings" w:hint="default"/>
      </w:rPr>
    </w:lvl>
    <w:lvl w:ilvl="3" w:tplc="04150001" w:tentative="1">
      <w:start w:val="1"/>
      <w:numFmt w:val="bullet"/>
      <w:lvlText w:val=""/>
      <w:lvlJc w:val="left"/>
      <w:pPr>
        <w:ind w:left="2596" w:hanging="360"/>
      </w:pPr>
      <w:rPr>
        <w:rFonts w:ascii="Symbol" w:hAnsi="Symbol" w:hint="default"/>
      </w:rPr>
    </w:lvl>
    <w:lvl w:ilvl="4" w:tplc="04150003" w:tentative="1">
      <w:start w:val="1"/>
      <w:numFmt w:val="bullet"/>
      <w:lvlText w:val="o"/>
      <w:lvlJc w:val="left"/>
      <w:pPr>
        <w:ind w:left="3316" w:hanging="360"/>
      </w:pPr>
      <w:rPr>
        <w:rFonts w:ascii="Courier New" w:hAnsi="Courier New" w:cs="Courier New" w:hint="default"/>
      </w:rPr>
    </w:lvl>
    <w:lvl w:ilvl="5" w:tplc="04150005" w:tentative="1">
      <w:start w:val="1"/>
      <w:numFmt w:val="bullet"/>
      <w:lvlText w:val=""/>
      <w:lvlJc w:val="left"/>
      <w:pPr>
        <w:ind w:left="4036" w:hanging="360"/>
      </w:pPr>
      <w:rPr>
        <w:rFonts w:ascii="Wingdings" w:hAnsi="Wingdings" w:hint="default"/>
      </w:rPr>
    </w:lvl>
    <w:lvl w:ilvl="6" w:tplc="04150001" w:tentative="1">
      <w:start w:val="1"/>
      <w:numFmt w:val="bullet"/>
      <w:lvlText w:val=""/>
      <w:lvlJc w:val="left"/>
      <w:pPr>
        <w:ind w:left="4756" w:hanging="360"/>
      </w:pPr>
      <w:rPr>
        <w:rFonts w:ascii="Symbol" w:hAnsi="Symbol" w:hint="default"/>
      </w:rPr>
    </w:lvl>
    <w:lvl w:ilvl="7" w:tplc="04150003" w:tentative="1">
      <w:start w:val="1"/>
      <w:numFmt w:val="bullet"/>
      <w:lvlText w:val="o"/>
      <w:lvlJc w:val="left"/>
      <w:pPr>
        <w:ind w:left="5476" w:hanging="360"/>
      </w:pPr>
      <w:rPr>
        <w:rFonts w:ascii="Courier New" w:hAnsi="Courier New" w:cs="Courier New" w:hint="default"/>
      </w:rPr>
    </w:lvl>
    <w:lvl w:ilvl="8" w:tplc="04150005" w:tentative="1">
      <w:start w:val="1"/>
      <w:numFmt w:val="bullet"/>
      <w:lvlText w:val=""/>
      <w:lvlJc w:val="left"/>
      <w:pPr>
        <w:ind w:left="6196" w:hanging="360"/>
      </w:pPr>
      <w:rPr>
        <w:rFonts w:ascii="Wingdings" w:hAnsi="Wingdings" w:hint="default"/>
      </w:rPr>
    </w:lvl>
  </w:abstractNum>
  <w:abstractNum w:abstractNumId="15" w15:restartNumberingAfterBreak="0">
    <w:nsid w:val="380C6553"/>
    <w:multiLevelType w:val="hybridMultilevel"/>
    <w:tmpl w:val="D56AF004"/>
    <w:lvl w:ilvl="0" w:tplc="0415000B">
      <w:start w:val="1"/>
      <w:numFmt w:val="bullet"/>
      <w:lvlText w:val=""/>
      <w:lvlJc w:val="left"/>
      <w:pPr>
        <w:ind w:left="1080"/>
      </w:pPr>
      <w:rPr>
        <w:rFonts w:ascii="Wingdings" w:hAnsi="Wingdings" w:hint="default"/>
        <w:b w:val="0"/>
        <w:i w:val="0"/>
        <w:strike w:val="0"/>
        <w:dstrike w:val="0"/>
        <w:color w:val="1F000F"/>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5278B2"/>
    <w:multiLevelType w:val="hybridMultilevel"/>
    <w:tmpl w:val="5286646A"/>
    <w:lvl w:ilvl="0" w:tplc="F6F6E9BA">
      <w:start w:val="1"/>
      <w:numFmt w:val="bullet"/>
      <w:lvlText w:val="•"/>
      <w:lvlJc w:val="left"/>
      <w:pPr>
        <w:ind w:left="1080"/>
      </w:pPr>
      <w:rPr>
        <w:rFonts w:ascii="Arial" w:eastAsia="Arial" w:hAnsi="Arial" w:cs="Arial" w:hint="default"/>
        <w:b w:val="0"/>
        <w:i w:val="0"/>
        <w:strike w:val="0"/>
        <w:dstrike w:val="0"/>
        <w:color w:val="1F000F"/>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E9F278E"/>
    <w:multiLevelType w:val="hybridMultilevel"/>
    <w:tmpl w:val="36D4BAC6"/>
    <w:lvl w:ilvl="0" w:tplc="04150001">
      <w:start w:val="1"/>
      <w:numFmt w:val="bullet"/>
      <w:lvlText w:val=""/>
      <w:lvlJc w:val="left"/>
      <w:pPr>
        <w:ind w:left="436" w:hanging="360"/>
      </w:pPr>
      <w:rPr>
        <w:rFonts w:ascii="Symbol" w:hAnsi="Symbol" w:hint="default"/>
      </w:rPr>
    </w:lvl>
    <w:lvl w:ilvl="1" w:tplc="04150003" w:tentative="1">
      <w:start w:val="1"/>
      <w:numFmt w:val="bullet"/>
      <w:lvlText w:val="o"/>
      <w:lvlJc w:val="left"/>
      <w:pPr>
        <w:ind w:left="1156" w:hanging="360"/>
      </w:pPr>
      <w:rPr>
        <w:rFonts w:ascii="Courier New" w:hAnsi="Courier New" w:cs="Courier New" w:hint="default"/>
      </w:rPr>
    </w:lvl>
    <w:lvl w:ilvl="2" w:tplc="04150005" w:tentative="1">
      <w:start w:val="1"/>
      <w:numFmt w:val="bullet"/>
      <w:lvlText w:val=""/>
      <w:lvlJc w:val="left"/>
      <w:pPr>
        <w:ind w:left="1876" w:hanging="360"/>
      </w:pPr>
      <w:rPr>
        <w:rFonts w:ascii="Wingdings" w:hAnsi="Wingdings" w:hint="default"/>
      </w:rPr>
    </w:lvl>
    <w:lvl w:ilvl="3" w:tplc="04150001" w:tentative="1">
      <w:start w:val="1"/>
      <w:numFmt w:val="bullet"/>
      <w:lvlText w:val=""/>
      <w:lvlJc w:val="left"/>
      <w:pPr>
        <w:ind w:left="2596" w:hanging="360"/>
      </w:pPr>
      <w:rPr>
        <w:rFonts w:ascii="Symbol" w:hAnsi="Symbol" w:hint="default"/>
      </w:rPr>
    </w:lvl>
    <w:lvl w:ilvl="4" w:tplc="04150003" w:tentative="1">
      <w:start w:val="1"/>
      <w:numFmt w:val="bullet"/>
      <w:lvlText w:val="o"/>
      <w:lvlJc w:val="left"/>
      <w:pPr>
        <w:ind w:left="3316" w:hanging="360"/>
      </w:pPr>
      <w:rPr>
        <w:rFonts w:ascii="Courier New" w:hAnsi="Courier New" w:cs="Courier New" w:hint="default"/>
      </w:rPr>
    </w:lvl>
    <w:lvl w:ilvl="5" w:tplc="04150005" w:tentative="1">
      <w:start w:val="1"/>
      <w:numFmt w:val="bullet"/>
      <w:lvlText w:val=""/>
      <w:lvlJc w:val="left"/>
      <w:pPr>
        <w:ind w:left="4036" w:hanging="360"/>
      </w:pPr>
      <w:rPr>
        <w:rFonts w:ascii="Wingdings" w:hAnsi="Wingdings" w:hint="default"/>
      </w:rPr>
    </w:lvl>
    <w:lvl w:ilvl="6" w:tplc="04150001" w:tentative="1">
      <w:start w:val="1"/>
      <w:numFmt w:val="bullet"/>
      <w:lvlText w:val=""/>
      <w:lvlJc w:val="left"/>
      <w:pPr>
        <w:ind w:left="4756" w:hanging="360"/>
      </w:pPr>
      <w:rPr>
        <w:rFonts w:ascii="Symbol" w:hAnsi="Symbol" w:hint="default"/>
      </w:rPr>
    </w:lvl>
    <w:lvl w:ilvl="7" w:tplc="04150003" w:tentative="1">
      <w:start w:val="1"/>
      <w:numFmt w:val="bullet"/>
      <w:lvlText w:val="o"/>
      <w:lvlJc w:val="left"/>
      <w:pPr>
        <w:ind w:left="5476" w:hanging="360"/>
      </w:pPr>
      <w:rPr>
        <w:rFonts w:ascii="Courier New" w:hAnsi="Courier New" w:cs="Courier New" w:hint="default"/>
      </w:rPr>
    </w:lvl>
    <w:lvl w:ilvl="8" w:tplc="04150005" w:tentative="1">
      <w:start w:val="1"/>
      <w:numFmt w:val="bullet"/>
      <w:lvlText w:val=""/>
      <w:lvlJc w:val="left"/>
      <w:pPr>
        <w:ind w:left="6196" w:hanging="360"/>
      </w:pPr>
      <w:rPr>
        <w:rFonts w:ascii="Wingdings" w:hAnsi="Wingdings" w:hint="default"/>
      </w:rPr>
    </w:lvl>
  </w:abstractNum>
  <w:abstractNum w:abstractNumId="18" w15:restartNumberingAfterBreak="0">
    <w:nsid w:val="400B2478"/>
    <w:multiLevelType w:val="hybridMultilevel"/>
    <w:tmpl w:val="77126A6C"/>
    <w:lvl w:ilvl="0" w:tplc="8F6E0F90">
      <w:start w:val="1"/>
      <w:numFmt w:val="decimal"/>
      <w:lvlText w:val="%1."/>
      <w:lvlJc w:val="left"/>
      <w:pPr>
        <w:ind w:left="658" w:hanging="360"/>
      </w:pPr>
      <w:rPr>
        <w:rFonts w:hint="default"/>
      </w:rPr>
    </w:lvl>
    <w:lvl w:ilvl="1" w:tplc="04150019" w:tentative="1">
      <w:start w:val="1"/>
      <w:numFmt w:val="lowerLetter"/>
      <w:lvlText w:val="%2."/>
      <w:lvlJc w:val="left"/>
      <w:pPr>
        <w:ind w:left="1378" w:hanging="360"/>
      </w:pPr>
    </w:lvl>
    <w:lvl w:ilvl="2" w:tplc="0415001B" w:tentative="1">
      <w:start w:val="1"/>
      <w:numFmt w:val="lowerRoman"/>
      <w:lvlText w:val="%3."/>
      <w:lvlJc w:val="right"/>
      <w:pPr>
        <w:ind w:left="2098" w:hanging="180"/>
      </w:p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19" w15:restartNumberingAfterBreak="0">
    <w:nsid w:val="431669E5"/>
    <w:multiLevelType w:val="hybridMultilevel"/>
    <w:tmpl w:val="8D3EF7FA"/>
    <w:lvl w:ilvl="0" w:tplc="04150001">
      <w:start w:val="1"/>
      <w:numFmt w:val="bullet"/>
      <w:lvlText w:val=""/>
      <w:lvlJc w:val="left"/>
      <w:pPr>
        <w:ind w:left="1069" w:hanging="360"/>
      </w:pPr>
      <w:rPr>
        <w:rFonts w:ascii="Symbol" w:hAnsi="Symbol" w:hint="default"/>
      </w:rPr>
    </w:lvl>
    <w:lvl w:ilvl="1" w:tplc="04150003">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0" w15:restartNumberingAfterBreak="0">
    <w:nsid w:val="4A0C01BC"/>
    <w:multiLevelType w:val="hybridMultilevel"/>
    <w:tmpl w:val="7BCE174C"/>
    <w:lvl w:ilvl="0" w:tplc="04150001">
      <w:start w:val="1"/>
      <w:numFmt w:val="bullet"/>
      <w:lvlText w:val=""/>
      <w:lvlJc w:val="left"/>
      <w:pPr>
        <w:ind w:left="436" w:hanging="360"/>
      </w:pPr>
      <w:rPr>
        <w:rFonts w:ascii="Symbol" w:hAnsi="Symbol" w:hint="default"/>
      </w:rPr>
    </w:lvl>
    <w:lvl w:ilvl="1" w:tplc="04150003" w:tentative="1">
      <w:start w:val="1"/>
      <w:numFmt w:val="bullet"/>
      <w:lvlText w:val="o"/>
      <w:lvlJc w:val="left"/>
      <w:pPr>
        <w:ind w:left="1156" w:hanging="360"/>
      </w:pPr>
      <w:rPr>
        <w:rFonts w:ascii="Courier New" w:hAnsi="Courier New" w:cs="Courier New" w:hint="default"/>
      </w:rPr>
    </w:lvl>
    <w:lvl w:ilvl="2" w:tplc="04150005" w:tentative="1">
      <w:start w:val="1"/>
      <w:numFmt w:val="bullet"/>
      <w:lvlText w:val=""/>
      <w:lvlJc w:val="left"/>
      <w:pPr>
        <w:ind w:left="1876" w:hanging="360"/>
      </w:pPr>
      <w:rPr>
        <w:rFonts w:ascii="Wingdings" w:hAnsi="Wingdings" w:hint="default"/>
      </w:rPr>
    </w:lvl>
    <w:lvl w:ilvl="3" w:tplc="04150001" w:tentative="1">
      <w:start w:val="1"/>
      <w:numFmt w:val="bullet"/>
      <w:lvlText w:val=""/>
      <w:lvlJc w:val="left"/>
      <w:pPr>
        <w:ind w:left="2596" w:hanging="360"/>
      </w:pPr>
      <w:rPr>
        <w:rFonts w:ascii="Symbol" w:hAnsi="Symbol" w:hint="default"/>
      </w:rPr>
    </w:lvl>
    <w:lvl w:ilvl="4" w:tplc="04150003" w:tentative="1">
      <w:start w:val="1"/>
      <w:numFmt w:val="bullet"/>
      <w:lvlText w:val="o"/>
      <w:lvlJc w:val="left"/>
      <w:pPr>
        <w:ind w:left="3316" w:hanging="360"/>
      </w:pPr>
      <w:rPr>
        <w:rFonts w:ascii="Courier New" w:hAnsi="Courier New" w:cs="Courier New" w:hint="default"/>
      </w:rPr>
    </w:lvl>
    <w:lvl w:ilvl="5" w:tplc="04150005" w:tentative="1">
      <w:start w:val="1"/>
      <w:numFmt w:val="bullet"/>
      <w:lvlText w:val=""/>
      <w:lvlJc w:val="left"/>
      <w:pPr>
        <w:ind w:left="4036" w:hanging="360"/>
      </w:pPr>
      <w:rPr>
        <w:rFonts w:ascii="Wingdings" w:hAnsi="Wingdings" w:hint="default"/>
      </w:rPr>
    </w:lvl>
    <w:lvl w:ilvl="6" w:tplc="04150001" w:tentative="1">
      <w:start w:val="1"/>
      <w:numFmt w:val="bullet"/>
      <w:lvlText w:val=""/>
      <w:lvlJc w:val="left"/>
      <w:pPr>
        <w:ind w:left="4756" w:hanging="360"/>
      </w:pPr>
      <w:rPr>
        <w:rFonts w:ascii="Symbol" w:hAnsi="Symbol" w:hint="default"/>
      </w:rPr>
    </w:lvl>
    <w:lvl w:ilvl="7" w:tplc="04150003" w:tentative="1">
      <w:start w:val="1"/>
      <w:numFmt w:val="bullet"/>
      <w:lvlText w:val="o"/>
      <w:lvlJc w:val="left"/>
      <w:pPr>
        <w:ind w:left="5476" w:hanging="360"/>
      </w:pPr>
      <w:rPr>
        <w:rFonts w:ascii="Courier New" w:hAnsi="Courier New" w:cs="Courier New" w:hint="default"/>
      </w:rPr>
    </w:lvl>
    <w:lvl w:ilvl="8" w:tplc="04150005" w:tentative="1">
      <w:start w:val="1"/>
      <w:numFmt w:val="bullet"/>
      <w:lvlText w:val=""/>
      <w:lvlJc w:val="left"/>
      <w:pPr>
        <w:ind w:left="6196" w:hanging="360"/>
      </w:pPr>
      <w:rPr>
        <w:rFonts w:ascii="Wingdings" w:hAnsi="Wingdings" w:hint="default"/>
      </w:rPr>
    </w:lvl>
  </w:abstractNum>
  <w:abstractNum w:abstractNumId="21" w15:restartNumberingAfterBreak="0">
    <w:nsid w:val="50A4F4A8"/>
    <w:multiLevelType w:val="hybridMultilevel"/>
    <w:tmpl w:val="A205262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BA04D99"/>
    <w:multiLevelType w:val="hybridMultilevel"/>
    <w:tmpl w:val="75F0EDDE"/>
    <w:lvl w:ilvl="0" w:tplc="04150001">
      <w:start w:val="1"/>
      <w:numFmt w:val="bullet"/>
      <w:lvlText w:val=""/>
      <w:lvlJc w:val="left"/>
      <w:pPr>
        <w:ind w:left="1018" w:hanging="360"/>
      </w:pPr>
      <w:rPr>
        <w:rFonts w:ascii="Symbol" w:hAnsi="Symbol" w:hint="default"/>
      </w:rPr>
    </w:lvl>
    <w:lvl w:ilvl="1" w:tplc="04150003" w:tentative="1">
      <w:start w:val="1"/>
      <w:numFmt w:val="bullet"/>
      <w:lvlText w:val="o"/>
      <w:lvlJc w:val="left"/>
      <w:pPr>
        <w:ind w:left="1738" w:hanging="360"/>
      </w:pPr>
      <w:rPr>
        <w:rFonts w:ascii="Courier New" w:hAnsi="Courier New" w:cs="Courier New" w:hint="default"/>
      </w:rPr>
    </w:lvl>
    <w:lvl w:ilvl="2" w:tplc="04150005" w:tentative="1">
      <w:start w:val="1"/>
      <w:numFmt w:val="bullet"/>
      <w:lvlText w:val=""/>
      <w:lvlJc w:val="left"/>
      <w:pPr>
        <w:ind w:left="2458" w:hanging="360"/>
      </w:pPr>
      <w:rPr>
        <w:rFonts w:ascii="Wingdings" w:hAnsi="Wingdings" w:hint="default"/>
      </w:rPr>
    </w:lvl>
    <w:lvl w:ilvl="3" w:tplc="04150001" w:tentative="1">
      <w:start w:val="1"/>
      <w:numFmt w:val="bullet"/>
      <w:lvlText w:val=""/>
      <w:lvlJc w:val="left"/>
      <w:pPr>
        <w:ind w:left="3178" w:hanging="360"/>
      </w:pPr>
      <w:rPr>
        <w:rFonts w:ascii="Symbol" w:hAnsi="Symbol" w:hint="default"/>
      </w:rPr>
    </w:lvl>
    <w:lvl w:ilvl="4" w:tplc="04150003" w:tentative="1">
      <w:start w:val="1"/>
      <w:numFmt w:val="bullet"/>
      <w:lvlText w:val="o"/>
      <w:lvlJc w:val="left"/>
      <w:pPr>
        <w:ind w:left="3898" w:hanging="360"/>
      </w:pPr>
      <w:rPr>
        <w:rFonts w:ascii="Courier New" w:hAnsi="Courier New" w:cs="Courier New" w:hint="default"/>
      </w:rPr>
    </w:lvl>
    <w:lvl w:ilvl="5" w:tplc="04150005" w:tentative="1">
      <w:start w:val="1"/>
      <w:numFmt w:val="bullet"/>
      <w:lvlText w:val=""/>
      <w:lvlJc w:val="left"/>
      <w:pPr>
        <w:ind w:left="4618" w:hanging="360"/>
      </w:pPr>
      <w:rPr>
        <w:rFonts w:ascii="Wingdings" w:hAnsi="Wingdings" w:hint="default"/>
      </w:rPr>
    </w:lvl>
    <w:lvl w:ilvl="6" w:tplc="04150001" w:tentative="1">
      <w:start w:val="1"/>
      <w:numFmt w:val="bullet"/>
      <w:lvlText w:val=""/>
      <w:lvlJc w:val="left"/>
      <w:pPr>
        <w:ind w:left="5338" w:hanging="360"/>
      </w:pPr>
      <w:rPr>
        <w:rFonts w:ascii="Symbol" w:hAnsi="Symbol" w:hint="default"/>
      </w:rPr>
    </w:lvl>
    <w:lvl w:ilvl="7" w:tplc="04150003" w:tentative="1">
      <w:start w:val="1"/>
      <w:numFmt w:val="bullet"/>
      <w:lvlText w:val="o"/>
      <w:lvlJc w:val="left"/>
      <w:pPr>
        <w:ind w:left="6058" w:hanging="360"/>
      </w:pPr>
      <w:rPr>
        <w:rFonts w:ascii="Courier New" w:hAnsi="Courier New" w:cs="Courier New" w:hint="default"/>
      </w:rPr>
    </w:lvl>
    <w:lvl w:ilvl="8" w:tplc="04150005" w:tentative="1">
      <w:start w:val="1"/>
      <w:numFmt w:val="bullet"/>
      <w:lvlText w:val=""/>
      <w:lvlJc w:val="left"/>
      <w:pPr>
        <w:ind w:left="6778" w:hanging="360"/>
      </w:pPr>
      <w:rPr>
        <w:rFonts w:ascii="Wingdings" w:hAnsi="Wingdings" w:hint="default"/>
      </w:rPr>
    </w:lvl>
  </w:abstractNum>
  <w:abstractNum w:abstractNumId="23" w15:restartNumberingAfterBreak="0">
    <w:nsid w:val="5F4A6C4D"/>
    <w:multiLevelType w:val="hybridMultilevel"/>
    <w:tmpl w:val="0B0E980C"/>
    <w:lvl w:ilvl="0" w:tplc="04150001">
      <w:start w:val="1"/>
      <w:numFmt w:val="bullet"/>
      <w:lvlText w:val=""/>
      <w:lvlJc w:val="left"/>
      <w:pPr>
        <w:ind w:left="1018" w:hanging="360"/>
      </w:pPr>
      <w:rPr>
        <w:rFonts w:ascii="Symbol" w:hAnsi="Symbol" w:hint="default"/>
      </w:rPr>
    </w:lvl>
    <w:lvl w:ilvl="1" w:tplc="04150003" w:tentative="1">
      <w:start w:val="1"/>
      <w:numFmt w:val="bullet"/>
      <w:lvlText w:val="o"/>
      <w:lvlJc w:val="left"/>
      <w:pPr>
        <w:ind w:left="1738" w:hanging="360"/>
      </w:pPr>
      <w:rPr>
        <w:rFonts w:ascii="Courier New" w:hAnsi="Courier New" w:cs="Courier New" w:hint="default"/>
      </w:rPr>
    </w:lvl>
    <w:lvl w:ilvl="2" w:tplc="04150005" w:tentative="1">
      <w:start w:val="1"/>
      <w:numFmt w:val="bullet"/>
      <w:lvlText w:val=""/>
      <w:lvlJc w:val="left"/>
      <w:pPr>
        <w:ind w:left="2458" w:hanging="360"/>
      </w:pPr>
      <w:rPr>
        <w:rFonts w:ascii="Wingdings" w:hAnsi="Wingdings" w:hint="default"/>
      </w:rPr>
    </w:lvl>
    <w:lvl w:ilvl="3" w:tplc="04150001" w:tentative="1">
      <w:start w:val="1"/>
      <w:numFmt w:val="bullet"/>
      <w:lvlText w:val=""/>
      <w:lvlJc w:val="left"/>
      <w:pPr>
        <w:ind w:left="3178" w:hanging="360"/>
      </w:pPr>
      <w:rPr>
        <w:rFonts w:ascii="Symbol" w:hAnsi="Symbol" w:hint="default"/>
      </w:rPr>
    </w:lvl>
    <w:lvl w:ilvl="4" w:tplc="04150003" w:tentative="1">
      <w:start w:val="1"/>
      <w:numFmt w:val="bullet"/>
      <w:lvlText w:val="o"/>
      <w:lvlJc w:val="left"/>
      <w:pPr>
        <w:ind w:left="3898" w:hanging="360"/>
      </w:pPr>
      <w:rPr>
        <w:rFonts w:ascii="Courier New" w:hAnsi="Courier New" w:cs="Courier New" w:hint="default"/>
      </w:rPr>
    </w:lvl>
    <w:lvl w:ilvl="5" w:tplc="04150005" w:tentative="1">
      <w:start w:val="1"/>
      <w:numFmt w:val="bullet"/>
      <w:lvlText w:val=""/>
      <w:lvlJc w:val="left"/>
      <w:pPr>
        <w:ind w:left="4618" w:hanging="360"/>
      </w:pPr>
      <w:rPr>
        <w:rFonts w:ascii="Wingdings" w:hAnsi="Wingdings" w:hint="default"/>
      </w:rPr>
    </w:lvl>
    <w:lvl w:ilvl="6" w:tplc="04150001" w:tentative="1">
      <w:start w:val="1"/>
      <w:numFmt w:val="bullet"/>
      <w:lvlText w:val=""/>
      <w:lvlJc w:val="left"/>
      <w:pPr>
        <w:ind w:left="5338" w:hanging="360"/>
      </w:pPr>
      <w:rPr>
        <w:rFonts w:ascii="Symbol" w:hAnsi="Symbol" w:hint="default"/>
      </w:rPr>
    </w:lvl>
    <w:lvl w:ilvl="7" w:tplc="04150003" w:tentative="1">
      <w:start w:val="1"/>
      <w:numFmt w:val="bullet"/>
      <w:lvlText w:val="o"/>
      <w:lvlJc w:val="left"/>
      <w:pPr>
        <w:ind w:left="6058" w:hanging="360"/>
      </w:pPr>
      <w:rPr>
        <w:rFonts w:ascii="Courier New" w:hAnsi="Courier New" w:cs="Courier New" w:hint="default"/>
      </w:rPr>
    </w:lvl>
    <w:lvl w:ilvl="8" w:tplc="04150005" w:tentative="1">
      <w:start w:val="1"/>
      <w:numFmt w:val="bullet"/>
      <w:lvlText w:val=""/>
      <w:lvlJc w:val="left"/>
      <w:pPr>
        <w:ind w:left="6778" w:hanging="360"/>
      </w:pPr>
      <w:rPr>
        <w:rFonts w:ascii="Wingdings" w:hAnsi="Wingdings" w:hint="default"/>
      </w:rPr>
    </w:lvl>
  </w:abstractNum>
  <w:abstractNum w:abstractNumId="24" w15:restartNumberingAfterBreak="0">
    <w:nsid w:val="61C3504A"/>
    <w:multiLevelType w:val="hybridMultilevel"/>
    <w:tmpl w:val="EA42637C"/>
    <w:lvl w:ilvl="0" w:tplc="A6187548">
      <w:start w:val="1"/>
      <w:numFmt w:val="decimal"/>
      <w:lvlText w:val="%1."/>
      <w:lvlJc w:val="left"/>
      <w:pPr>
        <w:ind w:left="658" w:hanging="360"/>
      </w:pPr>
      <w:rPr>
        <w:rFonts w:hint="default"/>
      </w:rPr>
    </w:lvl>
    <w:lvl w:ilvl="1" w:tplc="04150019" w:tentative="1">
      <w:start w:val="1"/>
      <w:numFmt w:val="lowerLetter"/>
      <w:lvlText w:val="%2."/>
      <w:lvlJc w:val="left"/>
      <w:pPr>
        <w:ind w:left="1378" w:hanging="360"/>
      </w:pPr>
    </w:lvl>
    <w:lvl w:ilvl="2" w:tplc="0415001B" w:tentative="1">
      <w:start w:val="1"/>
      <w:numFmt w:val="lowerRoman"/>
      <w:lvlText w:val="%3."/>
      <w:lvlJc w:val="right"/>
      <w:pPr>
        <w:ind w:left="2098" w:hanging="180"/>
      </w:p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25" w15:restartNumberingAfterBreak="0">
    <w:nsid w:val="63796F59"/>
    <w:multiLevelType w:val="hybridMultilevel"/>
    <w:tmpl w:val="2CDE9214"/>
    <w:lvl w:ilvl="0" w:tplc="185E53E6">
      <w:start w:val="1"/>
      <w:numFmt w:val="decimal"/>
      <w:lvlText w:val="%1)"/>
      <w:lvlJc w:val="left"/>
      <w:pPr>
        <w:ind w:left="688" w:hanging="390"/>
      </w:pPr>
      <w:rPr>
        <w:rFonts w:hint="default"/>
      </w:rPr>
    </w:lvl>
    <w:lvl w:ilvl="1" w:tplc="04150019" w:tentative="1">
      <w:start w:val="1"/>
      <w:numFmt w:val="lowerLetter"/>
      <w:lvlText w:val="%2."/>
      <w:lvlJc w:val="left"/>
      <w:pPr>
        <w:ind w:left="1378" w:hanging="360"/>
      </w:pPr>
    </w:lvl>
    <w:lvl w:ilvl="2" w:tplc="0415001B" w:tentative="1">
      <w:start w:val="1"/>
      <w:numFmt w:val="lowerRoman"/>
      <w:lvlText w:val="%3."/>
      <w:lvlJc w:val="right"/>
      <w:pPr>
        <w:ind w:left="2098" w:hanging="180"/>
      </w:p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26" w15:restartNumberingAfterBreak="0">
    <w:nsid w:val="65311169"/>
    <w:multiLevelType w:val="hybridMultilevel"/>
    <w:tmpl w:val="BB44BE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C665AA8"/>
    <w:multiLevelType w:val="hybridMultilevel"/>
    <w:tmpl w:val="6A1AF2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DD13644"/>
    <w:multiLevelType w:val="hybridMultilevel"/>
    <w:tmpl w:val="3474B044"/>
    <w:lvl w:ilvl="0" w:tplc="A8A0AADE">
      <w:start w:val="1"/>
      <w:numFmt w:val="bullet"/>
      <w:lvlText w:val="•"/>
      <w:lvlJc w:val="left"/>
      <w:pPr>
        <w:ind w:left="1068"/>
      </w:pPr>
      <w:rPr>
        <w:rFonts w:ascii="Arial" w:eastAsia="Arial" w:hAnsi="Arial" w:cs="Arial"/>
        <w:b w:val="0"/>
        <w:i w:val="0"/>
        <w:strike w:val="0"/>
        <w:dstrike w:val="0"/>
        <w:color w:val="1F000F"/>
        <w:sz w:val="24"/>
        <w:szCs w:val="24"/>
        <w:u w:val="none" w:color="000000"/>
        <w:bdr w:val="none" w:sz="0" w:space="0" w:color="auto"/>
        <w:shd w:val="clear" w:color="auto" w:fill="auto"/>
        <w:vertAlign w:val="baseline"/>
      </w:rPr>
    </w:lvl>
    <w:lvl w:ilvl="1" w:tplc="847AA1E8">
      <w:start w:val="1"/>
      <w:numFmt w:val="bullet"/>
      <w:lvlText w:val="o"/>
      <w:lvlJc w:val="left"/>
      <w:pPr>
        <w:ind w:left="1788"/>
      </w:pPr>
      <w:rPr>
        <w:rFonts w:ascii="Segoe UI Symbol" w:eastAsia="Segoe UI Symbol" w:hAnsi="Segoe UI Symbol" w:cs="Segoe UI Symbol"/>
        <w:b w:val="0"/>
        <w:i w:val="0"/>
        <w:strike w:val="0"/>
        <w:dstrike w:val="0"/>
        <w:color w:val="1F000F"/>
        <w:sz w:val="24"/>
        <w:szCs w:val="24"/>
        <w:u w:val="none" w:color="000000"/>
        <w:bdr w:val="none" w:sz="0" w:space="0" w:color="auto"/>
        <w:shd w:val="clear" w:color="auto" w:fill="auto"/>
        <w:vertAlign w:val="baseline"/>
      </w:rPr>
    </w:lvl>
    <w:lvl w:ilvl="2" w:tplc="D206E0F6">
      <w:start w:val="1"/>
      <w:numFmt w:val="bullet"/>
      <w:lvlText w:val="▪"/>
      <w:lvlJc w:val="left"/>
      <w:pPr>
        <w:ind w:left="2508"/>
      </w:pPr>
      <w:rPr>
        <w:rFonts w:ascii="Segoe UI Symbol" w:eastAsia="Segoe UI Symbol" w:hAnsi="Segoe UI Symbol" w:cs="Segoe UI Symbol"/>
        <w:b w:val="0"/>
        <w:i w:val="0"/>
        <w:strike w:val="0"/>
        <w:dstrike w:val="0"/>
        <w:color w:val="1F000F"/>
        <w:sz w:val="24"/>
        <w:szCs w:val="24"/>
        <w:u w:val="none" w:color="000000"/>
        <w:bdr w:val="none" w:sz="0" w:space="0" w:color="auto"/>
        <w:shd w:val="clear" w:color="auto" w:fill="auto"/>
        <w:vertAlign w:val="baseline"/>
      </w:rPr>
    </w:lvl>
    <w:lvl w:ilvl="3" w:tplc="EE9EEC42">
      <w:start w:val="1"/>
      <w:numFmt w:val="bullet"/>
      <w:lvlText w:val="•"/>
      <w:lvlJc w:val="left"/>
      <w:pPr>
        <w:ind w:left="3228"/>
      </w:pPr>
      <w:rPr>
        <w:rFonts w:ascii="Arial" w:eastAsia="Arial" w:hAnsi="Arial" w:cs="Arial"/>
        <w:b w:val="0"/>
        <w:i w:val="0"/>
        <w:strike w:val="0"/>
        <w:dstrike w:val="0"/>
        <w:color w:val="1F000F"/>
        <w:sz w:val="24"/>
        <w:szCs w:val="24"/>
        <w:u w:val="none" w:color="000000"/>
        <w:bdr w:val="none" w:sz="0" w:space="0" w:color="auto"/>
        <w:shd w:val="clear" w:color="auto" w:fill="auto"/>
        <w:vertAlign w:val="baseline"/>
      </w:rPr>
    </w:lvl>
    <w:lvl w:ilvl="4" w:tplc="1EC6D3FA">
      <w:start w:val="1"/>
      <w:numFmt w:val="bullet"/>
      <w:lvlText w:val="o"/>
      <w:lvlJc w:val="left"/>
      <w:pPr>
        <w:ind w:left="3948"/>
      </w:pPr>
      <w:rPr>
        <w:rFonts w:ascii="Segoe UI Symbol" w:eastAsia="Segoe UI Symbol" w:hAnsi="Segoe UI Symbol" w:cs="Segoe UI Symbol"/>
        <w:b w:val="0"/>
        <w:i w:val="0"/>
        <w:strike w:val="0"/>
        <w:dstrike w:val="0"/>
        <w:color w:val="1F000F"/>
        <w:sz w:val="24"/>
        <w:szCs w:val="24"/>
        <w:u w:val="none" w:color="000000"/>
        <w:bdr w:val="none" w:sz="0" w:space="0" w:color="auto"/>
        <w:shd w:val="clear" w:color="auto" w:fill="auto"/>
        <w:vertAlign w:val="baseline"/>
      </w:rPr>
    </w:lvl>
    <w:lvl w:ilvl="5" w:tplc="C3C4BCDA">
      <w:start w:val="1"/>
      <w:numFmt w:val="bullet"/>
      <w:lvlText w:val="▪"/>
      <w:lvlJc w:val="left"/>
      <w:pPr>
        <w:ind w:left="4668"/>
      </w:pPr>
      <w:rPr>
        <w:rFonts w:ascii="Segoe UI Symbol" w:eastAsia="Segoe UI Symbol" w:hAnsi="Segoe UI Symbol" w:cs="Segoe UI Symbol"/>
        <w:b w:val="0"/>
        <w:i w:val="0"/>
        <w:strike w:val="0"/>
        <w:dstrike w:val="0"/>
        <w:color w:val="1F000F"/>
        <w:sz w:val="24"/>
        <w:szCs w:val="24"/>
        <w:u w:val="none" w:color="000000"/>
        <w:bdr w:val="none" w:sz="0" w:space="0" w:color="auto"/>
        <w:shd w:val="clear" w:color="auto" w:fill="auto"/>
        <w:vertAlign w:val="baseline"/>
      </w:rPr>
    </w:lvl>
    <w:lvl w:ilvl="6" w:tplc="7FE88FE6">
      <w:start w:val="1"/>
      <w:numFmt w:val="bullet"/>
      <w:lvlText w:val="•"/>
      <w:lvlJc w:val="left"/>
      <w:pPr>
        <w:ind w:left="5388"/>
      </w:pPr>
      <w:rPr>
        <w:rFonts w:ascii="Arial" w:eastAsia="Arial" w:hAnsi="Arial" w:cs="Arial"/>
        <w:b w:val="0"/>
        <w:i w:val="0"/>
        <w:strike w:val="0"/>
        <w:dstrike w:val="0"/>
        <w:color w:val="1F000F"/>
        <w:sz w:val="24"/>
        <w:szCs w:val="24"/>
        <w:u w:val="none" w:color="000000"/>
        <w:bdr w:val="none" w:sz="0" w:space="0" w:color="auto"/>
        <w:shd w:val="clear" w:color="auto" w:fill="auto"/>
        <w:vertAlign w:val="baseline"/>
      </w:rPr>
    </w:lvl>
    <w:lvl w:ilvl="7" w:tplc="D9367EDE">
      <w:start w:val="1"/>
      <w:numFmt w:val="bullet"/>
      <w:lvlText w:val="o"/>
      <w:lvlJc w:val="left"/>
      <w:pPr>
        <w:ind w:left="6108"/>
      </w:pPr>
      <w:rPr>
        <w:rFonts w:ascii="Segoe UI Symbol" w:eastAsia="Segoe UI Symbol" w:hAnsi="Segoe UI Symbol" w:cs="Segoe UI Symbol"/>
        <w:b w:val="0"/>
        <w:i w:val="0"/>
        <w:strike w:val="0"/>
        <w:dstrike w:val="0"/>
        <w:color w:val="1F000F"/>
        <w:sz w:val="24"/>
        <w:szCs w:val="24"/>
        <w:u w:val="none" w:color="000000"/>
        <w:bdr w:val="none" w:sz="0" w:space="0" w:color="auto"/>
        <w:shd w:val="clear" w:color="auto" w:fill="auto"/>
        <w:vertAlign w:val="baseline"/>
      </w:rPr>
    </w:lvl>
    <w:lvl w:ilvl="8" w:tplc="9BA44EAA">
      <w:start w:val="1"/>
      <w:numFmt w:val="bullet"/>
      <w:lvlText w:val="▪"/>
      <w:lvlJc w:val="left"/>
      <w:pPr>
        <w:ind w:left="6828"/>
      </w:pPr>
      <w:rPr>
        <w:rFonts w:ascii="Segoe UI Symbol" w:eastAsia="Segoe UI Symbol" w:hAnsi="Segoe UI Symbol" w:cs="Segoe UI Symbol"/>
        <w:b w:val="0"/>
        <w:i w:val="0"/>
        <w:strike w:val="0"/>
        <w:dstrike w:val="0"/>
        <w:color w:val="1F000F"/>
        <w:sz w:val="24"/>
        <w:szCs w:val="24"/>
        <w:u w:val="none" w:color="000000"/>
        <w:bdr w:val="none" w:sz="0" w:space="0" w:color="auto"/>
        <w:shd w:val="clear" w:color="auto" w:fill="auto"/>
        <w:vertAlign w:val="baseline"/>
      </w:rPr>
    </w:lvl>
  </w:abstractNum>
  <w:abstractNum w:abstractNumId="29" w15:restartNumberingAfterBreak="0">
    <w:nsid w:val="70134413"/>
    <w:multiLevelType w:val="hybridMultilevel"/>
    <w:tmpl w:val="06085B8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742E6B92"/>
    <w:multiLevelType w:val="hybridMultilevel"/>
    <w:tmpl w:val="74DC7BE4"/>
    <w:lvl w:ilvl="0" w:tplc="5DD64A7C">
      <w:start w:val="1"/>
      <w:numFmt w:val="decimal"/>
      <w:lvlText w:val="%1)"/>
      <w:lvlJc w:val="left"/>
      <w:pPr>
        <w:ind w:left="720"/>
      </w:pPr>
      <w:rPr>
        <w:rFonts w:ascii="Calibri" w:eastAsia="Calibri" w:hAnsi="Calibri" w:cs="Calibri"/>
        <w:b w:val="0"/>
        <w:i w:val="0"/>
        <w:strike w:val="0"/>
        <w:dstrike w:val="0"/>
        <w:color w:val="1F3864" w:themeColor="accent1" w:themeShade="80"/>
        <w:sz w:val="24"/>
        <w:szCs w:val="24"/>
        <w:u w:val="none" w:color="000000"/>
        <w:bdr w:val="none" w:sz="0" w:space="0" w:color="auto"/>
        <w:shd w:val="clear" w:color="auto" w:fill="auto"/>
        <w:vertAlign w:val="baseline"/>
      </w:rPr>
    </w:lvl>
    <w:lvl w:ilvl="1" w:tplc="CFE8A6AE">
      <w:start w:val="1"/>
      <w:numFmt w:val="bullet"/>
      <w:lvlText w:val="-"/>
      <w:lvlJc w:val="left"/>
      <w:pPr>
        <w:ind w:left="720"/>
      </w:pPr>
      <w:rPr>
        <w:rFonts w:ascii="Calibri" w:eastAsia="Calibri" w:hAnsi="Calibri" w:cs="Calibri"/>
        <w:b w:val="0"/>
        <w:i w:val="0"/>
        <w:strike w:val="0"/>
        <w:dstrike w:val="0"/>
        <w:color w:val="1F000F"/>
        <w:sz w:val="24"/>
        <w:szCs w:val="24"/>
        <w:u w:val="none" w:color="000000"/>
        <w:bdr w:val="none" w:sz="0" w:space="0" w:color="auto"/>
        <w:shd w:val="clear" w:color="auto" w:fill="auto"/>
        <w:vertAlign w:val="baseline"/>
      </w:rPr>
    </w:lvl>
    <w:lvl w:ilvl="2" w:tplc="F88E0888">
      <w:start w:val="1"/>
      <w:numFmt w:val="bullet"/>
      <w:lvlText w:val="▪"/>
      <w:lvlJc w:val="left"/>
      <w:pPr>
        <w:ind w:left="1788"/>
      </w:pPr>
      <w:rPr>
        <w:rFonts w:ascii="Calibri" w:eastAsia="Calibri" w:hAnsi="Calibri" w:cs="Calibri"/>
        <w:b w:val="0"/>
        <w:i w:val="0"/>
        <w:strike w:val="0"/>
        <w:dstrike w:val="0"/>
        <w:color w:val="1F000F"/>
        <w:sz w:val="24"/>
        <w:szCs w:val="24"/>
        <w:u w:val="none" w:color="000000"/>
        <w:bdr w:val="none" w:sz="0" w:space="0" w:color="auto"/>
        <w:shd w:val="clear" w:color="auto" w:fill="auto"/>
        <w:vertAlign w:val="baseline"/>
      </w:rPr>
    </w:lvl>
    <w:lvl w:ilvl="3" w:tplc="AAE6C66E">
      <w:start w:val="1"/>
      <w:numFmt w:val="bullet"/>
      <w:lvlText w:val="•"/>
      <w:lvlJc w:val="left"/>
      <w:pPr>
        <w:ind w:left="2508"/>
      </w:pPr>
      <w:rPr>
        <w:rFonts w:ascii="Calibri" w:eastAsia="Calibri" w:hAnsi="Calibri" w:cs="Calibri"/>
        <w:b w:val="0"/>
        <w:i w:val="0"/>
        <w:strike w:val="0"/>
        <w:dstrike w:val="0"/>
        <w:color w:val="1F000F"/>
        <w:sz w:val="24"/>
        <w:szCs w:val="24"/>
        <w:u w:val="none" w:color="000000"/>
        <w:bdr w:val="none" w:sz="0" w:space="0" w:color="auto"/>
        <w:shd w:val="clear" w:color="auto" w:fill="auto"/>
        <w:vertAlign w:val="baseline"/>
      </w:rPr>
    </w:lvl>
    <w:lvl w:ilvl="4" w:tplc="EB74638E">
      <w:start w:val="1"/>
      <w:numFmt w:val="bullet"/>
      <w:lvlText w:val="o"/>
      <w:lvlJc w:val="left"/>
      <w:pPr>
        <w:ind w:left="3228"/>
      </w:pPr>
      <w:rPr>
        <w:rFonts w:ascii="Calibri" w:eastAsia="Calibri" w:hAnsi="Calibri" w:cs="Calibri"/>
        <w:b w:val="0"/>
        <w:i w:val="0"/>
        <w:strike w:val="0"/>
        <w:dstrike w:val="0"/>
        <w:color w:val="1F000F"/>
        <w:sz w:val="24"/>
        <w:szCs w:val="24"/>
        <w:u w:val="none" w:color="000000"/>
        <w:bdr w:val="none" w:sz="0" w:space="0" w:color="auto"/>
        <w:shd w:val="clear" w:color="auto" w:fill="auto"/>
        <w:vertAlign w:val="baseline"/>
      </w:rPr>
    </w:lvl>
    <w:lvl w:ilvl="5" w:tplc="A086CEB4">
      <w:start w:val="1"/>
      <w:numFmt w:val="bullet"/>
      <w:lvlText w:val="▪"/>
      <w:lvlJc w:val="left"/>
      <w:pPr>
        <w:ind w:left="3948"/>
      </w:pPr>
      <w:rPr>
        <w:rFonts w:ascii="Calibri" w:eastAsia="Calibri" w:hAnsi="Calibri" w:cs="Calibri"/>
        <w:b w:val="0"/>
        <w:i w:val="0"/>
        <w:strike w:val="0"/>
        <w:dstrike w:val="0"/>
        <w:color w:val="1F000F"/>
        <w:sz w:val="24"/>
        <w:szCs w:val="24"/>
        <w:u w:val="none" w:color="000000"/>
        <w:bdr w:val="none" w:sz="0" w:space="0" w:color="auto"/>
        <w:shd w:val="clear" w:color="auto" w:fill="auto"/>
        <w:vertAlign w:val="baseline"/>
      </w:rPr>
    </w:lvl>
    <w:lvl w:ilvl="6" w:tplc="8FFC1DEC">
      <w:start w:val="1"/>
      <w:numFmt w:val="bullet"/>
      <w:lvlText w:val="•"/>
      <w:lvlJc w:val="left"/>
      <w:pPr>
        <w:ind w:left="4668"/>
      </w:pPr>
      <w:rPr>
        <w:rFonts w:ascii="Calibri" w:eastAsia="Calibri" w:hAnsi="Calibri" w:cs="Calibri"/>
        <w:b w:val="0"/>
        <w:i w:val="0"/>
        <w:strike w:val="0"/>
        <w:dstrike w:val="0"/>
        <w:color w:val="1F000F"/>
        <w:sz w:val="24"/>
        <w:szCs w:val="24"/>
        <w:u w:val="none" w:color="000000"/>
        <w:bdr w:val="none" w:sz="0" w:space="0" w:color="auto"/>
        <w:shd w:val="clear" w:color="auto" w:fill="auto"/>
        <w:vertAlign w:val="baseline"/>
      </w:rPr>
    </w:lvl>
    <w:lvl w:ilvl="7" w:tplc="45E86852">
      <w:start w:val="1"/>
      <w:numFmt w:val="bullet"/>
      <w:lvlText w:val="o"/>
      <w:lvlJc w:val="left"/>
      <w:pPr>
        <w:ind w:left="5388"/>
      </w:pPr>
      <w:rPr>
        <w:rFonts w:ascii="Calibri" w:eastAsia="Calibri" w:hAnsi="Calibri" w:cs="Calibri"/>
        <w:b w:val="0"/>
        <w:i w:val="0"/>
        <w:strike w:val="0"/>
        <w:dstrike w:val="0"/>
        <w:color w:val="1F000F"/>
        <w:sz w:val="24"/>
        <w:szCs w:val="24"/>
        <w:u w:val="none" w:color="000000"/>
        <w:bdr w:val="none" w:sz="0" w:space="0" w:color="auto"/>
        <w:shd w:val="clear" w:color="auto" w:fill="auto"/>
        <w:vertAlign w:val="baseline"/>
      </w:rPr>
    </w:lvl>
    <w:lvl w:ilvl="8" w:tplc="6B8C35F8">
      <w:start w:val="1"/>
      <w:numFmt w:val="bullet"/>
      <w:lvlText w:val="▪"/>
      <w:lvlJc w:val="left"/>
      <w:pPr>
        <w:ind w:left="6108"/>
      </w:pPr>
      <w:rPr>
        <w:rFonts w:ascii="Calibri" w:eastAsia="Calibri" w:hAnsi="Calibri" w:cs="Calibri"/>
        <w:b w:val="0"/>
        <w:i w:val="0"/>
        <w:strike w:val="0"/>
        <w:dstrike w:val="0"/>
        <w:color w:val="1F000F"/>
        <w:sz w:val="24"/>
        <w:szCs w:val="24"/>
        <w:u w:val="none" w:color="000000"/>
        <w:bdr w:val="none" w:sz="0" w:space="0" w:color="auto"/>
        <w:shd w:val="clear" w:color="auto" w:fill="auto"/>
        <w:vertAlign w:val="baseline"/>
      </w:rPr>
    </w:lvl>
  </w:abstractNum>
  <w:abstractNum w:abstractNumId="31" w15:restartNumberingAfterBreak="0">
    <w:nsid w:val="78471420"/>
    <w:multiLevelType w:val="hybridMultilevel"/>
    <w:tmpl w:val="9F9EFEF6"/>
    <w:lvl w:ilvl="0" w:tplc="04150001">
      <w:start w:val="1"/>
      <w:numFmt w:val="bullet"/>
      <w:lvlText w:val=""/>
      <w:lvlJc w:val="left"/>
      <w:pPr>
        <w:ind w:left="436" w:hanging="360"/>
      </w:pPr>
      <w:rPr>
        <w:rFonts w:ascii="Symbol" w:hAnsi="Symbol" w:hint="default"/>
      </w:rPr>
    </w:lvl>
    <w:lvl w:ilvl="1" w:tplc="04150003" w:tentative="1">
      <w:start w:val="1"/>
      <w:numFmt w:val="bullet"/>
      <w:lvlText w:val="o"/>
      <w:lvlJc w:val="left"/>
      <w:pPr>
        <w:ind w:left="1156" w:hanging="360"/>
      </w:pPr>
      <w:rPr>
        <w:rFonts w:ascii="Courier New" w:hAnsi="Courier New" w:cs="Courier New" w:hint="default"/>
      </w:rPr>
    </w:lvl>
    <w:lvl w:ilvl="2" w:tplc="04150005" w:tentative="1">
      <w:start w:val="1"/>
      <w:numFmt w:val="bullet"/>
      <w:lvlText w:val=""/>
      <w:lvlJc w:val="left"/>
      <w:pPr>
        <w:ind w:left="1876" w:hanging="360"/>
      </w:pPr>
      <w:rPr>
        <w:rFonts w:ascii="Wingdings" w:hAnsi="Wingdings" w:hint="default"/>
      </w:rPr>
    </w:lvl>
    <w:lvl w:ilvl="3" w:tplc="04150001" w:tentative="1">
      <w:start w:val="1"/>
      <w:numFmt w:val="bullet"/>
      <w:lvlText w:val=""/>
      <w:lvlJc w:val="left"/>
      <w:pPr>
        <w:ind w:left="2596" w:hanging="360"/>
      </w:pPr>
      <w:rPr>
        <w:rFonts w:ascii="Symbol" w:hAnsi="Symbol" w:hint="default"/>
      </w:rPr>
    </w:lvl>
    <w:lvl w:ilvl="4" w:tplc="04150003" w:tentative="1">
      <w:start w:val="1"/>
      <w:numFmt w:val="bullet"/>
      <w:lvlText w:val="o"/>
      <w:lvlJc w:val="left"/>
      <w:pPr>
        <w:ind w:left="3316" w:hanging="360"/>
      </w:pPr>
      <w:rPr>
        <w:rFonts w:ascii="Courier New" w:hAnsi="Courier New" w:cs="Courier New" w:hint="default"/>
      </w:rPr>
    </w:lvl>
    <w:lvl w:ilvl="5" w:tplc="04150005" w:tentative="1">
      <w:start w:val="1"/>
      <w:numFmt w:val="bullet"/>
      <w:lvlText w:val=""/>
      <w:lvlJc w:val="left"/>
      <w:pPr>
        <w:ind w:left="4036" w:hanging="360"/>
      </w:pPr>
      <w:rPr>
        <w:rFonts w:ascii="Wingdings" w:hAnsi="Wingdings" w:hint="default"/>
      </w:rPr>
    </w:lvl>
    <w:lvl w:ilvl="6" w:tplc="04150001" w:tentative="1">
      <w:start w:val="1"/>
      <w:numFmt w:val="bullet"/>
      <w:lvlText w:val=""/>
      <w:lvlJc w:val="left"/>
      <w:pPr>
        <w:ind w:left="4756" w:hanging="360"/>
      </w:pPr>
      <w:rPr>
        <w:rFonts w:ascii="Symbol" w:hAnsi="Symbol" w:hint="default"/>
      </w:rPr>
    </w:lvl>
    <w:lvl w:ilvl="7" w:tplc="04150003" w:tentative="1">
      <w:start w:val="1"/>
      <w:numFmt w:val="bullet"/>
      <w:lvlText w:val="o"/>
      <w:lvlJc w:val="left"/>
      <w:pPr>
        <w:ind w:left="5476" w:hanging="360"/>
      </w:pPr>
      <w:rPr>
        <w:rFonts w:ascii="Courier New" w:hAnsi="Courier New" w:cs="Courier New" w:hint="default"/>
      </w:rPr>
    </w:lvl>
    <w:lvl w:ilvl="8" w:tplc="04150005" w:tentative="1">
      <w:start w:val="1"/>
      <w:numFmt w:val="bullet"/>
      <w:lvlText w:val=""/>
      <w:lvlJc w:val="left"/>
      <w:pPr>
        <w:ind w:left="6196" w:hanging="360"/>
      </w:pPr>
      <w:rPr>
        <w:rFonts w:ascii="Wingdings" w:hAnsi="Wingdings" w:hint="default"/>
      </w:rPr>
    </w:lvl>
  </w:abstractNum>
  <w:abstractNum w:abstractNumId="32" w15:restartNumberingAfterBreak="0">
    <w:nsid w:val="7B095A64"/>
    <w:multiLevelType w:val="hybridMultilevel"/>
    <w:tmpl w:val="C07CE352"/>
    <w:lvl w:ilvl="0" w:tplc="04150001">
      <w:start w:val="1"/>
      <w:numFmt w:val="bullet"/>
      <w:lvlText w:val=""/>
      <w:lvlJc w:val="left"/>
      <w:pPr>
        <w:ind w:left="1018" w:hanging="360"/>
      </w:pPr>
      <w:rPr>
        <w:rFonts w:ascii="Symbol" w:hAnsi="Symbol" w:hint="default"/>
      </w:rPr>
    </w:lvl>
    <w:lvl w:ilvl="1" w:tplc="04150003" w:tentative="1">
      <w:start w:val="1"/>
      <w:numFmt w:val="bullet"/>
      <w:lvlText w:val="o"/>
      <w:lvlJc w:val="left"/>
      <w:pPr>
        <w:ind w:left="1738" w:hanging="360"/>
      </w:pPr>
      <w:rPr>
        <w:rFonts w:ascii="Courier New" w:hAnsi="Courier New" w:cs="Courier New" w:hint="default"/>
      </w:rPr>
    </w:lvl>
    <w:lvl w:ilvl="2" w:tplc="04150005" w:tentative="1">
      <w:start w:val="1"/>
      <w:numFmt w:val="bullet"/>
      <w:lvlText w:val=""/>
      <w:lvlJc w:val="left"/>
      <w:pPr>
        <w:ind w:left="2458" w:hanging="360"/>
      </w:pPr>
      <w:rPr>
        <w:rFonts w:ascii="Wingdings" w:hAnsi="Wingdings" w:hint="default"/>
      </w:rPr>
    </w:lvl>
    <w:lvl w:ilvl="3" w:tplc="04150001" w:tentative="1">
      <w:start w:val="1"/>
      <w:numFmt w:val="bullet"/>
      <w:lvlText w:val=""/>
      <w:lvlJc w:val="left"/>
      <w:pPr>
        <w:ind w:left="3178" w:hanging="360"/>
      </w:pPr>
      <w:rPr>
        <w:rFonts w:ascii="Symbol" w:hAnsi="Symbol" w:hint="default"/>
      </w:rPr>
    </w:lvl>
    <w:lvl w:ilvl="4" w:tplc="04150003" w:tentative="1">
      <w:start w:val="1"/>
      <w:numFmt w:val="bullet"/>
      <w:lvlText w:val="o"/>
      <w:lvlJc w:val="left"/>
      <w:pPr>
        <w:ind w:left="3898" w:hanging="360"/>
      </w:pPr>
      <w:rPr>
        <w:rFonts w:ascii="Courier New" w:hAnsi="Courier New" w:cs="Courier New" w:hint="default"/>
      </w:rPr>
    </w:lvl>
    <w:lvl w:ilvl="5" w:tplc="04150005" w:tentative="1">
      <w:start w:val="1"/>
      <w:numFmt w:val="bullet"/>
      <w:lvlText w:val=""/>
      <w:lvlJc w:val="left"/>
      <w:pPr>
        <w:ind w:left="4618" w:hanging="360"/>
      </w:pPr>
      <w:rPr>
        <w:rFonts w:ascii="Wingdings" w:hAnsi="Wingdings" w:hint="default"/>
      </w:rPr>
    </w:lvl>
    <w:lvl w:ilvl="6" w:tplc="04150001" w:tentative="1">
      <w:start w:val="1"/>
      <w:numFmt w:val="bullet"/>
      <w:lvlText w:val=""/>
      <w:lvlJc w:val="left"/>
      <w:pPr>
        <w:ind w:left="5338" w:hanging="360"/>
      </w:pPr>
      <w:rPr>
        <w:rFonts w:ascii="Symbol" w:hAnsi="Symbol" w:hint="default"/>
      </w:rPr>
    </w:lvl>
    <w:lvl w:ilvl="7" w:tplc="04150003" w:tentative="1">
      <w:start w:val="1"/>
      <w:numFmt w:val="bullet"/>
      <w:lvlText w:val="o"/>
      <w:lvlJc w:val="left"/>
      <w:pPr>
        <w:ind w:left="6058" w:hanging="360"/>
      </w:pPr>
      <w:rPr>
        <w:rFonts w:ascii="Courier New" w:hAnsi="Courier New" w:cs="Courier New" w:hint="default"/>
      </w:rPr>
    </w:lvl>
    <w:lvl w:ilvl="8" w:tplc="04150005" w:tentative="1">
      <w:start w:val="1"/>
      <w:numFmt w:val="bullet"/>
      <w:lvlText w:val=""/>
      <w:lvlJc w:val="left"/>
      <w:pPr>
        <w:ind w:left="6778" w:hanging="360"/>
      </w:pPr>
      <w:rPr>
        <w:rFonts w:ascii="Wingdings" w:hAnsi="Wingdings" w:hint="default"/>
      </w:rPr>
    </w:lvl>
  </w:abstractNum>
  <w:num w:numId="1">
    <w:abstractNumId w:val="28"/>
  </w:num>
  <w:num w:numId="2">
    <w:abstractNumId w:val="12"/>
  </w:num>
  <w:num w:numId="3">
    <w:abstractNumId w:val="30"/>
  </w:num>
  <w:num w:numId="4">
    <w:abstractNumId w:val="10"/>
  </w:num>
  <w:num w:numId="5">
    <w:abstractNumId w:val="32"/>
  </w:num>
  <w:num w:numId="6">
    <w:abstractNumId w:val="23"/>
  </w:num>
  <w:num w:numId="7">
    <w:abstractNumId w:val="6"/>
  </w:num>
  <w:num w:numId="8">
    <w:abstractNumId w:val="9"/>
  </w:num>
  <w:num w:numId="9">
    <w:abstractNumId w:val="4"/>
  </w:num>
  <w:num w:numId="10">
    <w:abstractNumId w:val="31"/>
  </w:num>
  <w:num w:numId="11">
    <w:abstractNumId w:val="13"/>
  </w:num>
  <w:num w:numId="12">
    <w:abstractNumId w:val="20"/>
  </w:num>
  <w:num w:numId="13">
    <w:abstractNumId w:val="15"/>
  </w:num>
  <w:num w:numId="14">
    <w:abstractNumId w:val="1"/>
  </w:num>
  <w:num w:numId="15">
    <w:abstractNumId w:val="16"/>
  </w:num>
  <w:num w:numId="16">
    <w:abstractNumId w:val="2"/>
  </w:num>
  <w:num w:numId="17">
    <w:abstractNumId w:val="17"/>
  </w:num>
  <w:num w:numId="18">
    <w:abstractNumId w:val="5"/>
  </w:num>
  <w:num w:numId="19">
    <w:abstractNumId w:val="3"/>
  </w:num>
  <w:num w:numId="20">
    <w:abstractNumId w:val="19"/>
  </w:num>
  <w:num w:numId="21">
    <w:abstractNumId w:val="14"/>
  </w:num>
  <w:num w:numId="22">
    <w:abstractNumId w:val="18"/>
  </w:num>
  <w:num w:numId="23">
    <w:abstractNumId w:val="25"/>
  </w:num>
  <w:num w:numId="24">
    <w:abstractNumId w:val="7"/>
  </w:num>
  <w:num w:numId="25">
    <w:abstractNumId w:val="26"/>
  </w:num>
  <w:num w:numId="26">
    <w:abstractNumId w:val="29"/>
  </w:num>
  <w:num w:numId="27">
    <w:abstractNumId w:val="8"/>
  </w:num>
  <w:num w:numId="28">
    <w:abstractNumId w:val="21"/>
  </w:num>
  <w:num w:numId="29">
    <w:abstractNumId w:val="24"/>
  </w:num>
  <w:num w:numId="30">
    <w:abstractNumId w:val="27"/>
  </w:num>
  <w:num w:numId="31">
    <w:abstractNumId w:val="11"/>
  </w:num>
  <w:num w:numId="32">
    <w:abstractNumId w:val="22"/>
  </w:num>
  <w:num w:numId="33">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778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FB5"/>
    <w:rsid w:val="00003EAF"/>
    <w:rsid w:val="000051B2"/>
    <w:rsid w:val="00006BC6"/>
    <w:rsid w:val="00010C58"/>
    <w:rsid w:val="00012AC0"/>
    <w:rsid w:val="00013000"/>
    <w:rsid w:val="00015E5B"/>
    <w:rsid w:val="0001678A"/>
    <w:rsid w:val="00016D48"/>
    <w:rsid w:val="00022E6E"/>
    <w:rsid w:val="00025914"/>
    <w:rsid w:val="00026344"/>
    <w:rsid w:val="000277E5"/>
    <w:rsid w:val="00032358"/>
    <w:rsid w:val="00032B9F"/>
    <w:rsid w:val="0003516E"/>
    <w:rsid w:val="00037770"/>
    <w:rsid w:val="00037AB6"/>
    <w:rsid w:val="000426A6"/>
    <w:rsid w:val="000438F9"/>
    <w:rsid w:val="0004675E"/>
    <w:rsid w:val="00046F46"/>
    <w:rsid w:val="0004747F"/>
    <w:rsid w:val="000515FB"/>
    <w:rsid w:val="000526C3"/>
    <w:rsid w:val="000549F6"/>
    <w:rsid w:val="00055EFF"/>
    <w:rsid w:val="000563A5"/>
    <w:rsid w:val="00060D1B"/>
    <w:rsid w:val="000624EB"/>
    <w:rsid w:val="00062EAF"/>
    <w:rsid w:val="00064B5A"/>
    <w:rsid w:val="00067379"/>
    <w:rsid w:val="00070718"/>
    <w:rsid w:val="00071F39"/>
    <w:rsid w:val="00072620"/>
    <w:rsid w:val="00074A60"/>
    <w:rsid w:val="0007501F"/>
    <w:rsid w:val="000750B6"/>
    <w:rsid w:val="000755EE"/>
    <w:rsid w:val="000758AE"/>
    <w:rsid w:val="00075926"/>
    <w:rsid w:val="00076FF0"/>
    <w:rsid w:val="00080325"/>
    <w:rsid w:val="00080B2B"/>
    <w:rsid w:val="00081E6D"/>
    <w:rsid w:val="00083A46"/>
    <w:rsid w:val="00083DC8"/>
    <w:rsid w:val="0008493D"/>
    <w:rsid w:val="000853B2"/>
    <w:rsid w:val="00087FE1"/>
    <w:rsid w:val="0009047E"/>
    <w:rsid w:val="00090AFB"/>
    <w:rsid w:val="00091792"/>
    <w:rsid w:val="00094BFA"/>
    <w:rsid w:val="000A1927"/>
    <w:rsid w:val="000A58FB"/>
    <w:rsid w:val="000A6393"/>
    <w:rsid w:val="000B0528"/>
    <w:rsid w:val="000B57CA"/>
    <w:rsid w:val="000B5901"/>
    <w:rsid w:val="000C054D"/>
    <w:rsid w:val="000C0A02"/>
    <w:rsid w:val="000C0DF7"/>
    <w:rsid w:val="000C2B43"/>
    <w:rsid w:val="000C50A1"/>
    <w:rsid w:val="000D2851"/>
    <w:rsid w:val="000D2D49"/>
    <w:rsid w:val="000D6476"/>
    <w:rsid w:val="000D6A46"/>
    <w:rsid w:val="000D72D7"/>
    <w:rsid w:val="000E0B1D"/>
    <w:rsid w:val="000E3C74"/>
    <w:rsid w:val="000E417D"/>
    <w:rsid w:val="000E6C9A"/>
    <w:rsid w:val="000F28B0"/>
    <w:rsid w:val="0010159E"/>
    <w:rsid w:val="00102D22"/>
    <w:rsid w:val="001038CD"/>
    <w:rsid w:val="00105082"/>
    <w:rsid w:val="001054A6"/>
    <w:rsid w:val="00106354"/>
    <w:rsid w:val="00110A6A"/>
    <w:rsid w:val="001114B5"/>
    <w:rsid w:val="00111599"/>
    <w:rsid w:val="00111A14"/>
    <w:rsid w:val="00115AB4"/>
    <w:rsid w:val="00121B52"/>
    <w:rsid w:val="001266E2"/>
    <w:rsid w:val="00126860"/>
    <w:rsid w:val="00127ED0"/>
    <w:rsid w:val="00130369"/>
    <w:rsid w:val="00130538"/>
    <w:rsid w:val="001349ED"/>
    <w:rsid w:val="00136B31"/>
    <w:rsid w:val="0013711B"/>
    <w:rsid w:val="001414FD"/>
    <w:rsid w:val="00142AFB"/>
    <w:rsid w:val="00142D81"/>
    <w:rsid w:val="001441AC"/>
    <w:rsid w:val="00144940"/>
    <w:rsid w:val="00144996"/>
    <w:rsid w:val="00145B21"/>
    <w:rsid w:val="00145E3E"/>
    <w:rsid w:val="001467B6"/>
    <w:rsid w:val="00150272"/>
    <w:rsid w:val="00152E31"/>
    <w:rsid w:val="001530D2"/>
    <w:rsid w:val="0015609B"/>
    <w:rsid w:val="00156733"/>
    <w:rsid w:val="00163CFC"/>
    <w:rsid w:val="0016433F"/>
    <w:rsid w:val="00164973"/>
    <w:rsid w:val="00167D3E"/>
    <w:rsid w:val="0017065D"/>
    <w:rsid w:val="0017083A"/>
    <w:rsid w:val="00170BD0"/>
    <w:rsid w:val="00170D17"/>
    <w:rsid w:val="00171349"/>
    <w:rsid w:val="00172EC1"/>
    <w:rsid w:val="001733A7"/>
    <w:rsid w:val="00176132"/>
    <w:rsid w:val="00180175"/>
    <w:rsid w:val="00180934"/>
    <w:rsid w:val="00182037"/>
    <w:rsid w:val="00182A8F"/>
    <w:rsid w:val="00183566"/>
    <w:rsid w:val="00187B3C"/>
    <w:rsid w:val="001906B5"/>
    <w:rsid w:val="0019161A"/>
    <w:rsid w:val="00193EAD"/>
    <w:rsid w:val="001944E2"/>
    <w:rsid w:val="0019619E"/>
    <w:rsid w:val="001A2148"/>
    <w:rsid w:val="001A31F4"/>
    <w:rsid w:val="001A33D1"/>
    <w:rsid w:val="001A39AA"/>
    <w:rsid w:val="001A3F52"/>
    <w:rsid w:val="001A7A35"/>
    <w:rsid w:val="001B165C"/>
    <w:rsid w:val="001B21B8"/>
    <w:rsid w:val="001B30EE"/>
    <w:rsid w:val="001B6D5D"/>
    <w:rsid w:val="001C10D5"/>
    <w:rsid w:val="001C17E4"/>
    <w:rsid w:val="001C2DA5"/>
    <w:rsid w:val="001C4E45"/>
    <w:rsid w:val="001C70A1"/>
    <w:rsid w:val="001C7DC1"/>
    <w:rsid w:val="001D2B88"/>
    <w:rsid w:val="001D366B"/>
    <w:rsid w:val="001D453A"/>
    <w:rsid w:val="001D526E"/>
    <w:rsid w:val="001D6032"/>
    <w:rsid w:val="001E0B45"/>
    <w:rsid w:val="001E1BA6"/>
    <w:rsid w:val="001E2034"/>
    <w:rsid w:val="001E2148"/>
    <w:rsid w:val="001E38EE"/>
    <w:rsid w:val="001E43BC"/>
    <w:rsid w:val="001E4FD9"/>
    <w:rsid w:val="001E56ED"/>
    <w:rsid w:val="001E680F"/>
    <w:rsid w:val="001E6F51"/>
    <w:rsid w:val="001F139C"/>
    <w:rsid w:val="002008BC"/>
    <w:rsid w:val="00201499"/>
    <w:rsid w:val="00205074"/>
    <w:rsid w:val="002052DE"/>
    <w:rsid w:val="0020665E"/>
    <w:rsid w:val="00210339"/>
    <w:rsid w:val="00210405"/>
    <w:rsid w:val="00210734"/>
    <w:rsid w:val="00210E40"/>
    <w:rsid w:val="00213B7F"/>
    <w:rsid w:val="002145B9"/>
    <w:rsid w:val="00216B95"/>
    <w:rsid w:val="0022223D"/>
    <w:rsid w:val="00227CA6"/>
    <w:rsid w:val="00227DB7"/>
    <w:rsid w:val="00227E52"/>
    <w:rsid w:val="00237A51"/>
    <w:rsid w:val="00237EBC"/>
    <w:rsid w:val="00241BE1"/>
    <w:rsid w:val="00242E9E"/>
    <w:rsid w:val="0024398C"/>
    <w:rsid w:val="00244336"/>
    <w:rsid w:val="002512B1"/>
    <w:rsid w:val="00251F51"/>
    <w:rsid w:val="00252770"/>
    <w:rsid w:val="002527D3"/>
    <w:rsid w:val="00252C89"/>
    <w:rsid w:val="00255377"/>
    <w:rsid w:val="0025757A"/>
    <w:rsid w:val="00260B7B"/>
    <w:rsid w:val="00261753"/>
    <w:rsid w:val="00262315"/>
    <w:rsid w:val="002626F8"/>
    <w:rsid w:val="00265C7F"/>
    <w:rsid w:val="00265D7D"/>
    <w:rsid w:val="00265E70"/>
    <w:rsid w:val="00266A8D"/>
    <w:rsid w:val="00267214"/>
    <w:rsid w:val="00267B45"/>
    <w:rsid w:val="002727B8"/>
    <w:rsid w:val="00272AFF"/>
    <w:rsid w:val="00274B1F"/>
    <w:rsid w:val="002800AF"/>
    <w:rsid w:val="002802B8"/>
    <w:rsid w:val="002805ED"/>
    <w:rsid w:val="00282104"/>
    <w:rsid w:val="00282A53"/>
    <w:rsid w:val="002867B8"/>
    <w:rsid w:val="002904A7"/>
    <w:rsid w:val="002916C2"/>
    <w:rsid w:val="00291B0A"/>
    <w:rsid w:val="002932C8"/>
    <w:rsid w:val="00296464"/>
    <w:rsid w:val="00297555"/>
    <w:rsid w:val="002A23F4"/>
    <w:rsid w:val="002A34FB"/>
    <w:rsid w:val="002B172C"/>
    <w:rsid w:val="002B177F"/>
    <w:rsid w:val="002B3EA8"/>
    <w:rsid w:val="002B55F1"/>
    <w:rsid w:val="002B6085"/>
    <w:rsid w:val="002B68E3"/>
    <w:rsid w:val="002B7070"/>
    <w:rsid w:val="002B7487"/>
    <w:rsid w:val="002C63FD"/>
    <w:rsid w:val="002C7D6C"/>
    <w:rsid w:val="002D2360"/>
    <w:rsid w:val="002D48F5"/>
    <w:rsid w:val="002D4FAD"/>
    <w:rsid w:val="002D4FD2"/>
    <w:rsid w:val="002D7676"/>
    <w:rsid w:val="002E19FE"/>
    <w:rsid w:val="002E483A"/>
    <w:rsid w:val="002E5134"/>
    <w:rsid w:val="002E6058"/>
    <w:rsid w:val="002E65AC"/>
    <w:rsid w:val="002E6B08"/>
    <w:rsid w:val="002E7D80"/>
    <w:rsid w:val="002E7EBB"/>
    <w:rsid w:val="002F023B"/>
    <w:rsid w:val="002F50B5"/>
    <w:rsid w:val="002F6700"/>
    <w:rsid w:val="002F7DB1"/>
    <w:rsid w:val="00300EB3"/>
    <w:rsid w:val="00303000"/>
    <w:rsid w:val="003059AC"/>
    <w:rsid w:val="003113CD"/>
    <w:rsid w:val="0031672E"/>
    <w:rsid w:val="00317D7A"/>
    <w:rsid w:val="00320E28"/>
    <w:rsid w:val="00321CD2"/>
    <w:rsid w:val="00323C1B"/>
    <w:rsid w:val="00330468"/>
    <w:rsid w:val="0033131A"/>
    <w:rsid w:val="00332386"/>
    <w:rsid w:val="003340AE"/>
    <w:rsid w:val="003361A1"/>
    <w:rsid w:val="00336214"/>
    <w:rsid w:val="003364FB"/>
    <w:rsid w:val="003366DE"/>
    <w:rsid w:val="00336C4F"/>
    <w:rsid w:val="00340217"/>
    <w:rsid w:val="0034035D"/>
    <w:rsid w:val="00345B42"/>
    <w:rsid w:val="0034752D"/>
    <w:rsid w:val="00350535"/>
    <w:rsid w:val="003523F2"/>
    <w:rsid w:val="00354D08"/>
    <w:rsid w:val="00355462"/>
    <w:rsid w:val="00355513"/>
    <w:rsid w:val="0035567E"/>
    <w:rsid w:val="003621E7"/>
    <w:rsid w:val="00363DCF"/>
    <w:rsid w:val="00363F49"/>
    <w:rsid w:val="00372D3B"/>
    <w:rsid w:val="00372D75"/>
    <w:rsid w:val="00372F7F"/>
    <w:rsid w:val="00375332"/>
    <w:rsid w:val="003762C4"/>
    <w:rsid w:val="0037731F"/>
    <w:rsid w:val="003804CD"/>
    <w:rsid w:val="00380713"/>
    <w:rsid w:val="00382F6A"/>
    <w:rsid w:val="00383585"/>
    <w:rsid w:val="00386B3F"/>
    <w:rsid w:val="00391973"/>
    <w:rsid w:val="003922DF"/>
    <w:rsid w:val="00393D08"/>
    <w:rsid w:val="00397F5C"/>
    <w:rsid w:val="003A19BF"/>
    <w:rsid w:val="003A1EE0"/>
    <w:rsid w:val="003A3EB1"/>
    <w:rsid w:val="003A5589"/>
    <w:rsid w:val="003A5968"/>
    <w:rsid w:val="003A686A"/>
    <w:rsid w:val="003A70AB"/>
    <w:rsid w:val="003B0583"/>
    <w:rsid w:val="003B1B49"/>
    <w:rsid w:val="003C452C"/>
    <w:rsid w:val="003C46EF"/>
    <w:rsid w:val="003D09AE"/>
    <w:rsid w:val="003D4134"/>
    <w:rsid w:val="003D7F54"/>
    <w:rsid w:val="003E38CC"/>
    <w:rsid w:val="003E5D05"/>
    <w:rsid w:val="003E61A8"/>
    <w:rsid w:val="003E6884"/>
    <w:rsid w:val="003E769B"/>
    <w:rsid w:val="003F02D0"/>
    <w:rsid w:val="003F14E3"/>
    <w:rsid w:val="003F15AE"/>
    <w:rsid w:val="003F1C35"/>
    <w:rsid w:val="003F5C9D"/>
    <w:rsid w:val="003F7726"/>
    <w:rsid w:val="00400385"/>
    <w:rsid w:val="00407DAD"/>
    <w:rsid w:val="00413F1B"/>
    <w:rsid w:val="00415299"/>
    <w:rsid w:val="004158EE"/>
    <w:rsid w:val="00416A35"/>
    <w:rsid w:val="00417FAF"/>
    <w:rsid w:val="00420050"/>
    <w:rsid w:val="0042033B"/>
    <w:rsid w:val="004209DC"/>
    <w:rsid w:val="00420EE9"/>
    <w:rsid w:val="0042376C"/>
    <w:rsid w:val="00425E19"/>
    <w:rsid w:val="00427CED"/>
    <w:rsid w:val="0043005F"/>
    <w:rsid w:val="00430187"/>
    <w:rsid w:val="00432353"/>
    <w:rsid w:val="0043768B"/>
    <w:rsid w:val="00440A05"/>
    <w:rsid w:val="00443C68"/>
    <w:rsid w:val="00447C1F"/>
    <w:rsid w:val="00447DAB"/>
    <w:rsid w:val="004523FF"/>
    <w:rsid w:val="00453C2E"/>
    <w:rsid w:val="00453EA9"/>
    <w:rsid w:val="004606FA"/>
    <w:rsid w:val="004611A4"/>
    <w:rsid w:val="004637C0"/>
    <w:rsid w:val="00463990"/>
    <w:rsid w:val="0046588C"/>
    <w:rsid w:val="004666C0"/>
    <w:rsid w:val="0047425A"/>
    <w:rsid w:val="00476BC2"/>
    <w:rsid w:val="004808AD"/>
    <w:rsid w:val="00483ADB"/>
    <w:rsid w:val="00485AE5"/>
    <w:rsid w:val="00486F78"/>
    <w:rsid w:val="00487110"/>
    <w:rsid w:val="00490066"/>
    <w:rsid w:val="00490E2C"/>
    <w:rsid w:val="004915A3"/>
    <w:rsid w:val="00492840"/>
    <w:rsid w:val="00492CFA"/>
    <w:rsid w:val="00493B8C"/>
    <w:rsid w:val="00494035"/>
    <w:rsid w:val="004A4E24"/>
    <w:rsid w:val="004A5C50"/>
    <w:rsid w:val="004A613F"/>
    <w:rsid w:val="004A682F"/>
    <w:rsid w:val="004A693A"/>
    <w:rsid w:val="004B006F"/>
    <w:rsid w:val="004B3564"/>
    <w:rsid w:val="004B52DC"/>
    <w:rsid w:val="004B6BDE"/>
    <w:rsid w:val="004C0F80"/>
    <w:rsid w:val="004C3A68"/>
    <w:rsid w:val="004C4C6D"/>
    <w:rsid w:val="004D0702"/>
    <w:rsid w:val="004D264D"/>
    <w:rsid w:val="004D4912"/>
    <w:rsid w:val="004D5879"/>
    <w:rsid w:val="004D7FF1"/>
    <w:rsid w:val="004E0524"/>
    <w:rsid w:val="004E07F5"/>
    <w:rsid w:val="004E2317"/>
    <w:rsid w:val="004E2E1C"/>
    <w:rsid w:val="004F0AD6"/>
    <w:rsid w:val="004F1715"/>
    <w:rsid w:val="004F4EAF"/>
    <w:rsid w:val="004F5C10"/>
    <w:rsid w:val="005012B5"/>
    <w:rsid w:val="00501456"/>
    <w:rsid w:val="00501F70"/>
    <w:rsid w:val="00504104"/>
    <w:rsid w:val="00505313"/>
    <w:rsid w:val="00506604"/>
    <w:rsid w:val="005075D1"/>
    <w:rsid w:val="0050765E"/>
    <w:rsid w:val="005114D2"/>
    <w:rsid w:val="00514F9E"/>
    <w:rsid w:val="00515018"/>
    <w:rsid w:val="0051799E"/>
    <w:rsid w:val="00517A6A"/>
    <w:rsid w:val="0052356F"/>
    <w:rsid w:val="005300A4"/>
    <w:rsid w:val="00531175"/>
    <w:rsid w:val="00533B39"/>
    <w:rsid w:val="005358DB"/>
    <w:rsid w:val="00535FB5"/>
    <w:rsid w:val="00536CC8"/>
    <w:rsid w:val="00540557"/>
    <w:rsid w:val="00540C3A"/>
    <w:rsid w:val="005422EF"/>
    <w:rsid w:val="00542736"/>
    <w:rsid w:val="00544ADD"/>
    <w:rsid w:val="0054633C"/>
    <w:rsid w:val="00547642"/>
    <w:rsid w:val="00547890"/>
    <w:rsid w:val="005525A1"/>
    <w:rsid w:val="00552881"/>
    <w:rsid w:val="00552C49"/>
    <w:rsid w:val="00554A66"/>
    <w:rsid w:val="00555A0E"/>
    <w:rsid w:val="00562791"/>
    <w:rsid w:val="005642F2"/>
    <w:rsid w:val="00565A0E"/>
    <w:rsid w:val="005662E1"/>
    <w:rsid w:val="005673E0"/>
    <w:rsid w:val="0057059A"/>
    <w:rsid w:val="00571702"/>
    <w:rsid w:val="005731F1"/>
    <w:rsid w:val="005733B7"/>
    <w:rsid w:val="00574D63"/>
    <w:rsid w:val="00577614"/>
    <w:rsid w:val="00581ADF"/>
    <w:rsid w:val="00582745"/>
    <w:rsid w:val="00582BBB"/>
    <w:rsid w:val="00587162"/>
    <w:rsid w:val="00587C07"/>
    <w:rsid w:val="00592F87"/>
    <w:rsid w:val="00593483"/>
    <w:rsid w:val="00594726"/>
    <w:rsid w:val="005A1A61"/>
    <w:rsid w:val="005A1B2D"/>
    <w:rsid w:val="005A2569"/>
    <w:rsid w:val="005A2DCD"/>
    <w:rsid w:val="005A680B"/>
    <w:rsid w:val="005B039F"/>
    <w:rsid w:val="005B08CD"/>
    <w:rsid w:val="005B0ADC"/>
    <w:rsid w:val="005B34E2"/>
    <w:rsid w:val="005B380B"/>
    <w:rsid w:val="005B4632"/>
    <w:rsid w:val="005B4E2E"/>
    <w:rsid w:val="005B5AB1"/>
    <w:rsid w:val="005B5FDE"/>
    <w:rsid w:val="005B721A"/>
    <w:rsid w:val="005B7948"/>
    <w:rsid w:val="005C2CC1"/>
    <w:rsid w:val="005C4633"/>
    <w:rsid w:val="005C677C"/>
    <w:rsid w:val="005C69DF"/>
    <w:rsid w:val="005C70DB"/>
    <w:rsid w:val="005C72AC"/>
    <w:rsid w:val="005C75D1"/>
    <w:rsid w:val="005D20D1"/>
    <w:rsid w:val="005D31D2"/>
    <w:rsid w:val="005D46A3"/>
    <w:rsid w:val="005E0C7A"/>
    <w:rsid w:val="005E2510"/>
    <w:rsid w:val="005E26A2"/>
    <w:rsid w:val="005E32D8"/>
    <w:rsid w:val="005E4411"/>
    <w:rsid w:val="005E57CA"/>
    <w:rsid w:val="005E5BFC"/>
    <w:rsid w:val="005E6CA5"/>
    <w:rsid w:val="005F56FF"/>
    <w:rsid w:val="005F691E"/>
    <w:rsid w:val="00601184"/>
    <w:rsid w:val="00603413"/>
    <w:rsid w:val="006047DA"/>
    <w:rsid w:val="00604F1B"/>
    <w:rsid w:val="00605745"/>
    <w:rsid w:val="006062D6"/>
    <w:rsid w:val="00610F5F"/>
    <w:rsid w:val="00611849"/>
    <w:rsid w:val="00612288"/>
    <w:rsid w:val="006139D5"/>
    <w:rsid w:val="0061416D"/>
    <w:rsid w:val="00614F58"/>
    <w:rsid w:val="006219EC"/>
    <w:rsid w:val="00622BBA"/>
    <w:rsid w:val="00627C7D"/>
    <w:rsid w:val="00632DED"/>
    <w:rsid w:val="00634DB4"/>
    <w:rsid w:val="00636B5B"/>
    <w:rsid w:val="00637482"/>
    <w:rsid w:val="00637622"/>
    <w:rsid w:val="00643BEC"/>
    <w:rsid w:val="00644391"/>
    <w:rsid w:val="006463EC"/>
    <w:rsid w:val="0064697E"/>
    <w:rsid w:val="00647495"/>
    <w:rsid w:val="00650E4F"/>
    <w:rsid w:val="0065327A"/>
    <w:rsid w:val="00653B7A"/>
    <w:rsid w:val="00654866"/>
    <w:rsid w:val="006554C0"/>
    <w:rsid w:val="006569A3"/>
    <w:rsid w:val="00656F11"/>
    <w:rsid w:val="00656FD9"/>
    <w:rsid w:val="0065761E"/>
    <w:rsid w:val="006603EB"/>
    <w:rsid w:val="006606C0"/>
    <w:rsid w:val="00661AD6"/>
    <w:rsid w:val="00662317"/>
    <w:rsid w:val="00663215"/>
    <w:rsid w:val="00663327"/>
    <w:rsid w:val="00663A88"/>
    <w:rsid w:val="0066662D"/>
    <w:rsid w:val="006722BF"/>
    <w:rsid w:val="006803B1"/>
    <w:rsid w:val="00680FF4"/>
    <w:rsid w:val="00681036"/>
    <w:rsid w:val="00684093"/>
    <w:rsid w:val="006919A2"/>
    <w:rsid w:val="00691DC5"/>
    <w:rsid w:val="00692B3B"/>
    <w:rsid w:val="006931B5"/>
    <w:rsid w:val="00695EF3"/>
    <w:rsid w:val="00696138"/>
    <w:rsid w:val="006A3F59"/>
    <w:rsid w:val="006A3FA3"/>
    <w:rsid w:val="006A7186"/>
    <w:rsid w:val="006B1619"/>
    <w:rsid w:val="006B32B5"/>
    <w:rsid w:val="006B3932"/>
    <w:rsid w:val="006B4DC6"/>
    <w:rsid w:val="006B72A1"/>
    <w:rsid w:val="006B75B1"/>
    <w:rsid w:val="006C0331"/>
    <w:rsid w:val="006C2198"/>
    <w:rsid w:val="006C48AB"/>
    <w:rsid w:val="006D400B"/>
    <w:rsid w:val="006D618D"/>
    <w:rsid w:val="006D6C16"/>
    <w:rsid w:val="006E1931"/>
    <w:rsid w:val="006E5E3E"/>
    <w:rsid w:val="006F0430"/>
    <w:rsid w:val="006F79C1"/>
    <w:rsid w:val="00703018"/>
    <w:rsid w:val="00703221"/>
    <w:rsid w:val="007036E5"/>
    <w:rsid w:val="0070391C"/>
    <w:rsid w:val="00706719"/>
    <w:rsid w:val="00706D47"/>
    <w:rsid w:val="007105FD"/>
    <w:rsid w:val="00710F13"/>
    <w:rsid w:val="00714E5A"/>
    <w:rsid w:val="00715BE0"/>
    <w:rsid w:val="00717D0C"/>
    <w:rsid w:val="007222AE"/>
    <w:rsid w:val="0072366D"/>
    <w:rsid w:val="00725837"/>
    <w:rsid w:val="0072662E"/>
    <w:rsid w:val="00731802"/>
    <w:rsid w:val="00731B99"/>
    <w:rsid w:val="00734B1A"/>
    <w:rsid w:val="007350C0"/>
    <w:rsid w:val="00735B68"/>
    <w:rsid w:val="007373C6"/>
    <w:rsid w:val="007378F5"/>
    <w:rsid w:val="00742852"/>
    <w:rsid w:val="00744AD1"/>
    <w:rsid w:val="00746A48"/>
    <w:rsid w:val="00747115"/>
    <w:rsid w:val="0075007F"/>
    <w:rsid w:val="0075340E"/>
    <w:rsid w:val="00753BC8"/>
    <w:rsid w:val="00754A85"/>
    <w:rsid w:val="00756B52"/>
    <w:rsid w:val="00762AD8"/>
    <w:rsid w:val="00762F84"/>
    <w:rsid w:val="007634FB"/>
    <w:rsid w:val="00765DFE"/>
    <w:rsid w:val="007663FB"/>
    <w:rsid w:val="00767BDB"/>
    <w:rsid w:val="00771795"/>
    <w:rsid w:val="007728A4"/>
    <w:rsid w:val="00772B4F"/>
    <w:rsid w:val="00772BE6"/>
    <w:rsid w:val="007740C1"/>
    <w:rsid w:val="00774CFC"/>
    <w:rsid w:val="0077674C"/>
    <w:rsid w:val="00776911"/>
    <w:rsid w:val="0077707F"/>
    <w:rsid w:val="00780BD6"/>
    <w:rsid w:val="00783424"/>
    <w:rsid w:val="007863D3"/>
    <w:rsid w:val="00786C90"/>
    <w:rsid w:val="0078790D"/>
    <w:rsid w:val="00791588"/>
    <w:rsid w:val="00792F02"/>
    <w:rsid w:val="007956E6"/>
    <w:rsid w:val="007959AE"/>
    <w:rsid w:val="00797052"/>
    <w:rsid w:val="007A0A92"/>
    <w:rsid w:val="007A0C43"/>
    <w:rsid w:val="007A0E25"/>
    <w:rsid w:val="007A13E8"/>
    <w:rsid w:val="007A27E3"/>
    <w:rsid w:val="007A3922"/>
    <w:rsid w:val="007A4883"/>
    <w:rsid w:val="007A5108"/>
    <w:rsid w:val="007A6E87"/>
    <w:rsid w:val="007A75E2"/>
    <w:rsid w:val="007B0C15"/>
    <w:rsid w:val="007B0F80"/>
    <w:rsid w:val="007B7E61"/>
    <w:rsid w:val="007C0456"/>
    <w:rsid w:val="007C173A"/>
    <w:rsid w:val="007C1B8A"/>
    <w:rsid w:val="007C2595"/>
    <w:rsid w:val="007C4BE9"/>
    <w:rsid w:val="007C54D1"/>
    <w:rsid w:val="007C6528"/>
    <w:rsid w:val="007C659C"/>
    <w:rsid w:val="007D0E6B"/>
    <w:rsid w:val="007D15CC"/>
    <w:rsid w:val="007D1D63"/>
    <w:rsid w:val="007D3316"/>
    <w:rsid w:val="007D5002"/>
    <w:rsid w:val="007D592A"/>
    <w:rsid w:val="007E02A7"/>
    <w:rsid w:val="007E0598"/>
    <w:rsid w:val="007E1AE2"/>
    <w:rsid w:val="007E365C"/>
    <w:rsid w:val="007E41FD"/>
    <w:rsid w:val="007E439F"/>
    <w:rsid w:val="007E474F"/>
    <w:rsid w:val="007E594B"/>
    <w:rsid w:val="007E7C4D"/>
    <w:rsid w:val="007F0B50"/>
    <w:rsid w:val="007F139F"/>
    <w:rsid w:val="007F1D89"/>
    <w:rsid w:val="007F1E46"/>
    <w:rsid w:val="007F28EB"/>
    <w:rsid w:val="007F37F0"/>
    <w:rsid w:val="007F4EFD"/>
    <w:rsid w:val="007F6D60"/>
    <w:rsid w:val="0080140C"/>
    <w:rsid w:val="00804676"/>
    <w:rsid w:val="00806714"/>
    <w:rsid w:val="00806EA6"/>
    <w:rsid w:val="008070EB"/>
    <w:rsid w:val="008107B7"/>
    <w:rsid w:val="00811396"/>
    <w:rsid w:val="00811956"/>
    <w:rsid w:val="008120E0"/>
    <w:rsid w:val="00813F41"/>
    <w:rsid w:val="0081588D"/>
    <w:rsid w:val="00815996"/>
    <w:rsid w:val="00817548"/>
    <w:rsid w:val="008205D1"/>
    <w:rsid w:val="00824304"/>
    <w:rsid w:val="00827640"/>
    <w:rsid w:val="00827A85"/>
    <w:rsid w:val="0083089E"/>
    <w:rsid w:val="00831CCC"/>
    <w:rsid w:val="00832D71"/>
    <w:rsid w:val="0083357F"/>
    <w:rsid w:val="00836FBA"/>
    <w:rsid w:val="008373EA"/>
    <w:rsid w:val="0083792B"/>
    <w:rsid w:val="00840FBC"/>
    <w:rsid w:val="008414CB"/>
    <w:rsid w:val="00843536"/>
    <w:rsid w:val="00844B2E"/>
    <w:rsid w:val="00845C81"/>
    <w:rsid w:val="008467FC"/>
    <w:rsid w:val="0085277F"/>
    <w:rsid w:val="00853466"/>
    <w:rsid w:val="00854BE5"/>
    <w:rsid w:val="0085705D"/>
    <w:rsid w:val="00860CF8"/>
    <w:rsid w:val="008629E1"/>
    <w:rsid w:val="00865CA0"/>
    <w:rsid w:val="008675DD"/>
    <w:rsid w:val="00867B4A"/>
    <w:rsid w:val="008717F2"/>
    <w:rsid w:val="008738CB"/>
    <w:rsid w:val="00877CD1"/>
    <w:rsid w:val="0088067B"/>
    <w:rsid w:val="00881146"/>
    <w:rsid w:val="0088351B"/>
    <w:rsid w:val="00894D4E"/>
    <w:rsid w:val="00894F26"/>
    <w:rsid w:val="008956AF"/>
    <w:rsid w:val="008961DA"/>
    <w:rsid w:val="00896ECD"/>
    <w:rsid w:val="00896FD7"/>
    <w:rsid w:val="008A18D5"/>
    <w:rsid w:val="008A1D5B"/>
    <w:rsid w:val="008A4265"/>
    <w:rsid w:val="008A4337"/>
    <w:rsid w:val="008A4722"/>
    <w:rsid w:val="008B104F"/>
    <w:rsid w:val="008B28C5"/>
    <w:rsid w:val="008B3BCA"/>
    <w:rsid w:val="008C0234"/>
    <w:rsid w:val="008C0BB6"/>
    <w:rsid w:val="008C11D9"/>
    <w:rsid w:val="008C3773"/>
    <w:rsid w:val="008C6618"/>
    <w:rsid w:val="008C6B12"/>
    <w:rsid w:val="008D3D49"/>
    <w:rsid w:val="008D42AE"/>
    <w:rsid w:val="008D4FF7"/>
    <w:rsid w:val="008D5B43"/>
    <w:rsid w:val="008E13B6"/>
    <w:rsid w:val="008E2986"/>
    <w:rsid w:val="008E2A5C"/>
    <w:rsid w:val="008E3604"/>
    <w:rsid w:val="008E3DB4"/>
    <w:rsid w:val="008E41C8"/>
    <w:rsid w:val="008E4689"/>
    <w:rsid w:val="008E4C42"/>
    <w:rsid w:val="008E6498"/>
    <w:rsid w:val="008E6C06"/>
    <w:rsid w:val="008E6C17"/>
    <w:rsid w:val="008F1A01"/>
    <w:rsid w:val="008F381E"/>
    <w:rsid w:val="008F5247"/>
    <w:rsid w:val="009021C1"/>
    <w:rsid w:val="00904536"/>
    <w:rsid w:val="0090595F"/>
    <w:rsid w:val="009106CF"/>
    <w:rsid w:val="00910FE5"/>
    <w:rsid w:val="00912261"/>
    <w:rsid w:val="00912E9C"/>
    <w:rsid w:val="0091694D"/>
    <w:rsid w:val="00916EE6"/>
    <w:rsid w:val="009172E4"/>
    <w:rsid w:val="00920198"/>
    <w:rsid w:val="0092051E"/>
    <w:rsid w:val="00920C73"/>
    <w:rsid w:val="0092112B"/>
    <w:rsid w:val="00922886"/>
    <w:rsid w:val="00922F20"/>
    <w:rsid w:val="00923833"/>
    <w:rsid w:val="009246FA"/>
    <w:rsid w:val="00924D01"/>
    <w:rsid w:val="00926C64"/>
    <w:rsid w:val="00930BAA"/>
    <w:rsid w:val="00935225"/>
    <w:rsid w:val="009357C2"/>
    <w:rsid w:val="009370D5"/>
    <w:rsid w:val="0094061A"/>
    <w:rsid w:val="009410F7"/>
    <w:rsid w:val="00941242"/>
    <w:rsid w:val="00942DC1"/>
    <w:rsid w:val="009440FC"/>
    <w:rsid w:val="00944B9E"/>
    <w:rsid w:val="009517A1"/>
    <w:rsid w:val="00951883"/>
    <w:rsid w:val="009535E0"/>
    <w:rsid w:val="009550D8"/>
    <w:rsid w:val="009560DF"/>
    <w:rsid w:val="00957D95"/>
    <w:rsid w:val="00962AE4"/>
    <w:rsid w:val="00962AFE"/>
    <w:rsid w:val="00964FBE"/>
    <w:rsid w:val="0097083F"/>
    <w:rsid w:val="00970BCB"/>
    <w:rsid w:val="00971334"/>
    <w:rsid w:val="00971BEA"/>
    <w:rsid w:val="00974E87"/>
    <w:rsid w:val="009758F9"/>
    <w:rsid w:val="00975BE4"/>
    <w:rsid w:val="00985D82"/>
    <w:rsid w:val="0099403E"/>
    <w:rsid w:val="009942CA"/>
    <w:rsid w:val="00995312"/>
    <w:rsid w:val="00996C0F"/>
    <w:rsid w:val="009A00D4"/>
    <w:rsid w:val="009A165A"/>
    <w:rsid w:val="009A240D"/>
    <w:rsid w:val="009A29A0"/>
    <w:rsid w:val="009A2B47"/>
    <w:rsid w:val="009A3F8E"/>
    <w:rsid w:val="009A6513"/>
    <w:rsid w:val="009A668D"/>
    <w:rsid w:val="009B14C8"/>
    <w:rsid w:val="009B3B28"/>
    <w:rsid w:val="009B3F72"/>
    <w:rsid w:val="009B4AFE"/>
    <w:rsid w:val="009B4F0B"/>
    <w:rsid w:val="009B5632"/>
    <w:rsid w:val="009C1DD9"/>
    <w:rsid w:val="009C21A7"/>
    <w:rsid w:val="009C4F53"/>
    <w:rsid w:val="009C5CF0"/>
    <w:rsid w:val="009C646C"/>
    <w:rsid w:val="009C73CE"/>
    <w:rsid w:val="009D1225"/>
    <w:rsid w:val="009D21CE"/>
    <w:rsid w:val="009D25D0"/>
    <w:rsid w:val="009D3181"/>
    <w:rsid w:val="009D55EF"/>
    <w:rsid w:val="009D564B"/>
    <w:rsid w:val="009D62BE"/>
    <w:rsid w:val="009D6C86"/>
    <w:rsid w:val="009D72E5"/>
    <w:rsid w:val="009E352F"/>
    <w:rsid w:val="009E3CF0"/>
    <w:rsid w:val="009E455E"/>
    <w:rsid w:val="009F04B8"/>
    <w:rsid w:val="009F06A9"/>
    <w:rsid w:val="009F09DD"/>
    <w:rsid w:val="009F6E21"/>
    <w:rsid w:val="00A04E19"/>
    <w:rsid w:val="00A06333"/>
    <w:rsid w:val="00A10CEC"/>
    <w:rsid w:val="00A11948"/>
    <w:rsid w:val="00A1230F"/>
    <w:rsid w:val="00A123AD"/>
    <w:rsid w:val="00A1459C"/>
    <w:rsid w:val="00A15C19"/>
    <w:rsid w:val="00A1626D"/>
    <w:rsid w:val="00A21891"/>
    <w:rsid w:val="00A220A6"/>
    <w:rsid w:val="00A22C0B"/>
    <w:rsid w:val="00A258B8"/>
    <w:rsid w:val="00A25C80"/>
    <w:rsid w:val="00A268AF"/>
    <w:rsid w:val="00A3052D"/>
    <w:rsid w:val="00A31C3A"/>
    <w:rsid w:val="00A33EFB"/>
    <w:rsid w:val="00A37731"/>
    <w:rsid w:val="00A37CA5"/>
    <w:rsid w:val="00A42059"/>
    <w:rsid w:val="00A43105"/>
    <w:rsid w:val="00A458D2"/>
    <w:rsid w:val="00A45E15"/>
    <w:rsid w:val="00A46A3F"/>
    <w:rsid w:val="00A51B39"/>
    <w:rsid w:val="00A51DC9"/>
    <w:rsid w:val="00A51E69"/>
    <w:rsid w:val="00A538AF"/>
    <w:rsid w:val="00A545A8"/>
    <w:rsid w:val="00A55746"/>
    <w:rsid w:val="00A5578B"/>
    <w:rsid w:val="00A56C5A"/>
    <w:rsid w:val="00A56D79"/>
    <w:rsid w:val="00A604E0"/>
    <w:rsid w:val="00A66CF1"/>
    <w:rsid w:val="00A67542"/>
    <w:rsid w:val="00A71532"/>
    <w:rsid w:val="00A7263A"/>
    <w:rsid w:val="00A74E4A"/>
    <w:rsid w:val="00A7700D"/>
    <w:rsid w:val="00A835BA"/>
    <w:rsid w:val="00A83CE6"/>
    <w:rsid w:val="00A83D71"/>
    <w:rsid w:val="00A855B9"/>
    <w:rsid w:val="00A86707"/>
    <w:rsid w:val="00A91AEA"/>
    <w:rsid w:val="00A92739"/>
    <w:rsid w:val="00A9317F"/>
    <w:rsid w:val="00A964A3"/>
    <w:rsid w:val="00A96CE3"/>
    <w:rsid w:val="00AA06D4"/>
    <w:rsid w:val="00AA1C78"/>
    <w:rsid w:val="00AA2AF0"/>
    <w:rsid w:val="00AA38E3"/>
    <w:rsid w:val="00AA51BF"/>
    <w:rsid w:val="00AA5F9F"/>
    <w:rsid w:val="00AA659D"/>
    <w:rsid w:val="00AA6731"/>
    <w:rsid w:val="00AA6B0F"/>
    <w:rsid w:val="00AB6964"/>
    <w:rsid w:val="00AB6D60"/>
    <w:rsid w:val="00AC020C"/>
    <w:rsid w:val="00AC04D0"/>
    <w:rsid w:val="00AC07E4"/>
    <w:rsid w:val="00AC1525"/>
    <w:rsid w:val="00AC1924"/>
    <w:rsid w:val="00AC2B94"/>
    <w:rsid w:val="00AC2BF1"/>
    <w:rsid w:val="00AC35CD"/>
    <w:rsid w:val="00AC465E"/>
    <w:rsid w:val="00AC4DA8"/>
    <w:rsid w:val="00AC574A"/>
    <w:rsid w:val="00AC79A4"/>
    <w:rsid w:val="00AD0A65"/>
    <w:rsid w:val="00AD274D"/>
    <w:rsid w:val="00AD6418"/>
    <w:rsid w:val="00AD6950"/>
    <w:rsid w:val="00AD6A9D"/>
    <w:rsid w:val="00AE0FD0"/>
    <w:rsid w:val="00AE0FD1"/>
    <w:rsid w:val="00AE3BCF"/>
    <w:rsid w:val="00AE5639"/>
    <w:rsid w:val="00AE603C"/>
    <w:rsid w:val="00AE645E"/>
    <w:rsid w:val="00AE6DDA"/>
    <w:rsid w:val="00AF15D5"/>
    <w:rsid w:val="00AF311A"/>
    <w:rsid w:val="00AF3E68"/>
    <w:rsid w:val="00AF604E"/>
    <w:rsid w:val="00AF7D1F"/>
    <w:rsid w:val="00B0192E"/>
    <w:rsid w:val="00B01B13"/>
    <w:rsid w:val="00B01D59"/>
    <w:rsid w:val="00B01FDD"/>
    <w:rsid w:val="00B0290C"/>
    <w:rsid w:val="00B05AC9"/>
    <w:rsid w:val="00B06FBB"/>
    <w:rsid w:val="00B13CED"/>
    <w:rsid w:val="00B13E4F"/>
    <w:rsid w:val="00B14777"/>
    <w:rsid w:val="00B177FF"/>
    <w:rsid w:val="00B20AC9"/>
    <w:rsid w:val="00B21251"/>
    <w:rsid w:val="00B220E2"/>
    <w:rsid w:val="00B237B8"/>
    <w:rsid w:val="00B2443A"/>
    <w:rsid w:val="00B27382"/>
    <w:rsid w:val="00B27770"/>
    <w:rsid w:val="00B27B4A"/>
    <w:rsid w:val="00B309F2"/>
    <w:rsid w:val="00B331DA"/>
    <w:rsid w:val="00B3482E"/>
    <w:rsid w:val="00B4500D"/>
    <w:rsid w:val="00B45B3F"/>
    <w:rsid w:val="00B45D6A"/>
    <w:rsid w:val="00B5111D"/>
    <w:rsid w:val="00B54ECF"/>
    <w:rsid w:val="00B55270"/>
    <w:rsid w:val="00B55826"/>
    <w:rsid w:val="00B60868"/>
    <w:rsid w:val="00B61068"/>
    <w:rsid w:val="00B65BD1"/>
    <w:rsid w:val="00B65C68"/>
    <w:rsid w:val="00B664EC"/>
    <w:rsid w:val="00B67AE0"/>
    <w:rsid w:val="00B7185B"/>
    <w:rsid w:val="00B71C38"/>
    <w:rsid w:val="00B752EC"/>
    <w:rsid w:val="00B75553"/>
    <w:rsid w:val="00B76C29"/>
    <w:rsid w:val="00B77EE7"/>
    <w:rsid w:val="00B8663D"/>
    <w:rsid w:val="00B91514"/>
    <w:rsid w:val="00B91AA1"/>
    <w:rsid w:val="00B924B4"/>
    <w:rsid w:val="00B93473"/>
    <w:rsid w:val="00B96024"/>
    <w:rsid w:val="00B9758A"/>
    <w:rsid w:val="00BA0414"/>
    <w:rsid w:val="00BA0723"/>
    <w:rsid w:val="00BA4290"/>
    <w:rsid w:val="00BA4B72"/>
    <w:rsid w:val="00BA551E"/>
    <w:rsid w:val="00BA5558"/>
    <w:rsid w:val="00BA6386"/>
    <w:rsid w:val="00BA72AA"/>
    <w:rsid w:val="00BB3862"/>
    <w:rsid w:val="00BB409C"/>
    <w:rsid w:val="00BB4328"/>
    <w:rsid w:val="00BB7007"/>
    <w:rsid w:val="00BB7B2C"/>
    <w:rsid w:val="00BC0161"/>
    <w:rsid w:val="00BC2661"/>
    <w:rsid w:val="00BC60E2"/>
    <w:rsid w:val="00BC68CC"/>
    <w:rsid w:val="00BD4B36"/>
    <w:rsid w:val="00BD6D1A"/>
    <w:rsid w:val="00BE3344"/>
    <w:rsid w:val="00BE35E0"/>
    <w:rsid w:val="00BE54F7"/>
    <w:rsid w:val="00BE7F27"/>
    <w:rsid w:val="00BF2DCB"/>
    <w:rsid w:val="00BF54A7"/>
    <w:rsid w:val="00BF61ED"/>
    <w:rsid w:val="00C04A00"/>
    <w:rsid w:val="00C04B27"/>
    <w:rsid w:val="00C063D2"/>
    <w:rsid w:val="00C071AA"/>
    <w:rsid w:val="00C11356"/>
    <w:rsid w:val="00C1372C"/>
    <w:rsid w:val="00C21A61"/>
    <w:rsid w:val="00C24841"/>
    <w:rsid w:val="00C30C73"/>
    <w:rsid w:val="00C32E9D"/>
    <w:rsid w:val="00C338F8"/>
    <w:rsid w:val="00C4259F"/>
    <w:rsid w:val="00C47F91"/>
    <w:rsid w:val="00C50630"/>
    <w:rsid w:val="00C50DCD"/>
    <w:rsid w:val="00C5316C"/>
    <w:rsid w:val="00C55CDC"/>
    <w:rsid w:val="00C56B52"/>
    <w:rsid w:val="00C610D8"/>
    <w:rsid w:val="00C64576"/>
    <w:rsid w:val="00C6517C"/>
    <w:rsid w:val="00C732D7"/>
    <w:rsid w:val="00C74124"/>
    <w:rsid w:val="00C75293"/>
    <w:rsid w:val="00C8139F"/>
    <w:rsid w:val="00C82F17"/>
    <w:rsid w:val="00C83693"/>
    <w:rsid w:val="00C840AA"/>
    <w:rsid w:val="00C844A0"/>
    <w:rsid w:val="00C8647B"/>
    <w:rsid w:val="00C86CE8"/>
    <w:rsid w:val="00C87A21"/>
    <w:rsid w:val="00C91738"/>
    <w:rsid w:val="00C971C7"/>
    <w:rsid w:val="00C97988"/>
    <w:rsid w:val="00CA79E3"/>
    <w:rsid w:val="00CA7A4A"/>
    <w:rsid w:val="00CA7FA1"/>
    <w:rsid w:val="00CB174E"/>
    <w:rsid w:val="00CB1AC1"/>
    <w:rsid w:val="00CB3CE8"/>
    <w:rsid w:val="00CB4FD9"/>
    <w:rsid w:val="00CB5AD3"/>
    <w:rsid w:val="00CB5E03"/>
    <w:rsid w:val="00CB741B"/>
    <w:rsid w:val="00CC07D0"/>
    <w:rsid w:val="00CC49E6"/>
    <w:rsid w:val="00CC6561"/>
    <w:rsid w:val="00CD7041"/>
    <w:rsid w:val="00CE038C"/>
    <w:rsid w:val="00CE137E"/>
    <w:rsid w:val="00CE543B"/>
    <w:rsid w:val="00CE58D8"/>
    <w:rsid w:val="00CE5EB8"/>
    <w:rsid w:val="00CF02E0"/>
    <w:rsid w:val="00CF3123"/>
    <w:rsid w:val="00CF63A4"/>
    <w:rsid w:val="00CF7D59"/>
    <w:rsid w:val="00D021B7"/>
    <w:rsid w:val="00D02EB2"/>
    <w:rsid w:val="00D033F4"/>
    <w:rsid w:val="00D05510"/>
    <w:rsid w:val="00D0684F"/>
    <w:rsid w:val="00D0775A"/>
    <w:rsid w:val="00D07C80"/>
    <w:rsid w:val="00D11844"/>
    <w:rsid w:val="00D166CA"/>
    <w:rsid w:val="00D2027E"/>
    <w:rsid w:val="00D230C7"/>
    <w:rsid w:val="00D255BD"/>
    <w:rsid w:val="00D2658D"/>
    <w:rsid w:val="00D32CFB"/>
    <w:rsid w:val="00D333ED"/>
    <w:rsid w:val="00D35EC2"/>
    <w:rsid w:val="00D42DF2"/>
    <w:rsid w:val="00D42FE6"/>
    <w:rsid w:val="00D475F6"/>
    <w:rsid w:val="00D52029"/>
    <w:rsid w:val="00D551EA"/>
    <w:rsid w:val="00D602EC"/>
    <w:rsid w:val="00D616D3"/>
    <w:rsid w:val="00D61960"/>
    <w:rsid w:val="00D65F31"/>
    <w:rsid w:val="00D6634A"/>
    <w:rsid w:val="00D6739C"/>
    <w:rsid w:val="00D67FC9"/>
    <w:rsid w:val="00D704A1"/>
    <w:rsid w:val="00D71746"/>
    <w:rsid w:val="00D727FE"/>
    <w:rsid w:val="00D74BA8"/>
    <w:rsid w:val="00D74CE9"/>
    <w:rsid w:val="00D76D2A"/>
    <w:rsid w:val="00D80BDF"/>
    <w:rsid w:val="00D81A67"/>
    <w:rsid w:val="00D824E5"/>
    <w:rsid w:val="00D82C4B"/>
    <w:rsid w:val="00D84B6A"/>
    <w:rsid w:val="00D85820"/>
    <w:rsid w:val="00D85AD2"/>
    <w:rsid w:val="00D87FE4"/>
    <w:rsid w:val="00D91246"/>
    <w:rsid w:val="00D92CDB"/>
    <w:rsid w:val="00D96BC6"/>
    <w:rsid w:val="00D97B78"/>
    <w:rsid w:val="00DA0D70"/>
    <w:rsid w:val="00DA0EBD"/>
    <w:rsid w:val="00DA1C77"/>
    <w:rsid w:val="00DA20FD"/>
    <w:rsid w:val="00DA358C"/>
    <w:rsid w:val="00DA3792"/>
    <w:rsid w:val="00DA4505"/>
    <w:rsid w:val="00DA5051"/>
    <w:rsid w:val="00DA5786"/>
    <w:rsid w:val="00DA7832"/>
    <w:rsid w:val="00DA7B0C"/>
    <w:rsid w:val="00DB1D7A"/>
    <w:rsid w:val="00DB65B2"/>
    <w:rsid w:val="00DB7D5D"/>
    <w:rsid w:val="00DB7D69"/>
    <w:rsid w:val="00DC1091"/>
    <w:rsid w:val="00DC1B2B"/>
    <w:rsid w:val="00DC2405"/>
    <w:rsid w:val="00DC3208"/>
    <w:rsid w:val="00DC658B"/>
    <w:rsid w:val="00DC7706"/>
    <w:rsid w:val="00DD04E0"/>
    <w:rsid w:val="00DD053E"/>
    <w:rsid w:val="00DD0DE9"/>
    <w:rsid w:val="00DD128F"/>
    <w:rsid w:val="00DD1AA7"/>
    <w:rsid w:val="00DD71A2"/>
    <w:rsid w:val="00DE22FE"/>
    <w:rsid w:val="00DE302D"/>
    <w:rsid w:val="00DE35A7"/>
    <w:rsid w:val="00DE4872"/>
    <w:rsid w:val="00DF13ED"/>
    <w:rsid w:val="00DF2399"/>
    <w:rsid w:val="00DF291F"/>
    <w:rsid w:val="00DF3006"/>
    <w:rsid w:val="00DF424A"/>
    <w:rsid w:val="00DF4314"/>
    <w:rsid w:val="00DF4D44"/>
    <w:rsid w:val="00DF5243"/>
    <w:rsid w:val="00DF530C"/>
    <w:rsid w:val="00DF5422"/>
    <w:rsid w:val="00E0069B"/>
    <w:rsid w:val="00E04ADA"/>
    <w:rsid w:val="00E0568E"/>
    <w:rsid w:val="00E06F7E"/>
    <w:rsid w:val="00E109CA"/>
    <w:rsid w:val="00E10F87"/>
    <w:rsid w:val="00E1112D"/>
    <w:rsid w:val="00E1213A"/>
    <w:rsid w:val="00E13296"/>
    <w:rsid w:val="00E13F37"/>
    <w:rsid w:val="00E161CC"/>
    <w:rsid w:val="00E16691"/>
    <w:rsid w:val="00E17CD5"/>
    <w:rsid w:val="00E21F46"/>
    <w:rsid w:val="00E2284F"/>
    <w:rsid w:val="00E22D87"/>
    <w:rsid w:val="00E234D7"/>
    <w:rsid w:val="00E23E60"/>
    <w:rsid w:val="00E23F94"/>
    <w:rsid w:val="00E24BCD"/>
    <w:rsid w:val="00E25061"/>
    <w:rsid w:val="00E27E19"/>
    <w:rsid w:val="00E30A15"/>
    <w:rsid w:val="00E30C55"/>
    <w:rsid w:val="00E34F6A"/>
    <w:rsid w:val="00E34F87"/>
    <w:rsid w:val="00E35E27"/>
    <w:rsid w:val="00E36F74"/>
    <w:rsid w:val="00E40BA6"/>
    <w:rsid w:val="00E42E14"/>
    <w:rsid w:val="00E4429A"/>
    <w:rsid w:val="00E504AC"/>
    <w:rsid w:val="00E53DA4"/>
    <w:rsid w:val="00E55257"/>
    <w:rsid w:val="00E55AF5"/>
    <w:rsid w:val="00E575E4"/>
    <w:rsid w:val="00E57FCC"/>
    <w:rsid w:val="00E602BA"/>
    <w:rsid w:val="00E60906"/>
    <w:rsid w:val="00E6381B"/>
    <w:rsid w:val="00E65AB3"/>
    <w:rsid w:val="00E70ACA"/>
    <w:rsid w:val="00E73E2F"/>
    <w:rsid w:val="00E75BB4"/>
    <w:rsid w:val="00E75F3F"/>
    <w:rsid w:val="00E76987"/>
    <w:rsid w:val="00E77710"/>
    <w:rsid w:val="00E82438"/>
    <w:rsid w:val="00E82F4A"/>
    <w:rsid w:val="00E83CDB"/>
    <w:rsid w:val="00E900E9"/>
    <w:rsid w:val="00E903AB"/>
    <w:rsid w:val="00E9221B"/>
    <w:rsid w:val="00E954C5"/>
    <w:rsid w:val="00E96686"/>
    <w:rsid w:val="00E97FBC"/>
    <w:rsid w:val="00EA1D5D"/>
    <w:rsid w:val="00EA5361"/>
    <w:rsid w:val="00EB050B"/>
    <w:rsid w:val="00EB14E3"/>
    <w:rsid w:val="00EB2751"/>
    <w:rsid w:val="00EC0893"/>
    <w:rsid w:val="00EC573C"/>
    <w:rsid w:val="00EC6C34"/>
    <w:rsid w:val="00EC78C8"/>
    <w:rsid w:val="00ED1FDC"/>
    <w:rsid w:val="00ED2F0B"/>
    <w:rsid w:val="00ED51D6"/>
    <w:rsid w:val="00ED69A8"/>
    <w:rsid w:val="00EE1F3B"/>
    <w:rsid w:val="00EE40AF"/>
    <w:rsid w:val="00EF1D1A"/>
    <w:rsid w:val="00EF4A2C"/>
    <w:rsid w:val="00EF5F72"/>
    <w:rsid w:val="00F026A7"/>
    <w:rsid w:val="00F03387"/>
    <w:rsid w:val="00F0571A"/>
    <w:rsid w:val="00F068D2"/>
    <w:rsid w:val="00F13F45"/>
    <w:rsid w:val="00F17CD6"/>
    <w:rsid w:val="00F20E86"/>
    <w:rsid w:val="00F2307C"/>
    <w:rsid w:val="00F25660"/>
    <w:rsid w:val="00F26BEF"/>
    <w:rsid w:val="00F27E9D"/>
    <w:rsid w:val="00F302C2"/>
    <w:rsid w:val="00F31E6E"/>
    <w:rsid w:val="00F323B9"/>
    <w:rsid w:val="00F32DAC"/>
    <w:rsid w:val="00F36AB5"/>
    <w:rsid w:val="00F41CF6"/>
    <w:rsid w:val="00F4283A"/>
    <w:rsid w:val="00F428D0"/>
    <w:rsid w:val="00F434A6"/>
    <w:rsid w:val="00F43583"/>
    <w:rsid w:val="00F44B3D"/>
    <w:rsid w:val="00F464D7"/>
    <w:rsid w:val="00F46905"/>
    <w:rsid w:val="00F47D4F"/>
    <w:rsid w:val="00F50A50"/>
    <w:rsid w:val="00F50B84"/>
    <w:rsid w:val="00F51071"/>
    <w:rsid w:val="00F5254D"/>
    <w:rsid w:val="00F532E7"/>
    <w:rsid w:val="00F62027"/>
    <w:rsid w:val="00F63C37"/>
    <w:rsid w:val="00F67142"/>
    <w:rsid w:val="00F72EFD"/>
    <w:rsid w:val="00F73947"/>
    <w:rsid w:val="00F73C49"/>
    <w:rsid w:val="00F74F5B"/>
    <w:rsid w:val="00F82CA1"/>
    <w:rsid w:val="00F90585"/>
    <w:rsid w:val="00F9366B"/>
    <w:rsid w:val="00F93B42"/>
    <w:rsid w:val="00F9714E"/>
    <w:rsid w:val="00FA43A1"/>
    <w:rsid w:val="00FA5CE5"/>
    <w:rsid w:val="00FA7F4A"/>
    <w:rsid w:val="00FB14B2"/>
    <w:rsid w:val="00FB3B31"/>
    <w:rsid w:val="00FB6ED2"/>
    <w:rsid w:val="00FB7666"/>
    <w:rsid w:val="00FC660E"/>
    <w:rsid w:val="00FC669C"/>
    <w:rsid w:val="00FC7917"/>
    <w:rsid w:val="00FD0B8E"/>
    <w:rsid w:val="00FD4D17"/>
    <w:rsid w:val="00FD54B2"/>
    <w:rsid w:val="00FE3A50"/>
    <w:rsid w:val="00FE7594"/>
    <w:rsid w:val="00FF0AB3"/>
    <w:rsid w:val="00FF6A34"/>
    <w:rsid w:val="00FF70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62997B6D"/>
  <w15:docId w15:val="{33F29078-E4AF-4BE6-8E4F-D9F0C5210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249" w:lineRule="auto"/>
      <w:ind w:left="298"/>
      <w:jc w:val="both"/>
    </w:pPr>
    <w:rPr>
      <w:rFonts w:ascii="Calibri" w:eastAsia="Calibri" w:hAnsi="Calibri" w:cs="Calibri"/>
      <w:color w:val="1F000F"/>
      <w:sz w:val="24"/>
    </w:rPr>
  </w:style>
  <w:style w:type="paragraph" w:styleId="Nagwek1">
    <w:name w:val="heading 1"/>
    <w:next w:val="Normalny"/>
    <w:link w:val="Nagwek1Znak"/>
    <w:uiPriority w:val="9"/>
    <w:unhideWhenUsed/>
    <w:qFormat/>
    <w:rsid w:val="007C659C"/>
    <w:pPr>
      <w:keepNext/>
      <w:keepLines/>
      <w:spacing w:after="10" w:line="249" w:lineRule="auto"/>
      <w:ind w:left="308" w:right="750" w:hanging="10"/>
      <w:jc w:val="both"/>
      <w:outlineLvl w:val="0"/>
    </w:pPr>
    <w:rPr>
      <w:rFonts w:ascii="Calibri" w:eastAsia="Calibri" w:hAnsi="Calibri" w:cs="Calibri"/>
      <w:b/>
      <w:color w:val="4472C4" w:themeColor="accent1"/>
      <w:sz w:val="28"/>
    </w:rPr>
  </w:style>
  <w:style w:type="paragraph" w:styleId="Nagwek2">
    <w:name w:val="heading 2"/>
    <w:basedOn w:val="Normalny"/>
    <w:next w:val="Normalny"/>
    <w:link w:val="Nagwek2Znak"/>
    <w:uiPriority w:val="9"/>
    <w:unhideWhenUsed/>
    <w:qFormat/>
    <w:rsid w:val="00634D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1A31F4"/>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7C659C"/>
    <w:rPr>
      <w:rFonts w:ascii="Calibri" w:eastAsia="Calibri" w:hAnsi="Calibri" w:cs="Calibri"/>
      <w:b/>
      <w:color w:val="4472C4" w:themeColor="accent1"/>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kapitzlist">
    <w:name w:val="List Paragraph"/>
    <w:basedOn w:val="Normalny"/>
    <w:link w:val="AkapitzlistZnak"/>
    <w:qFormat/>
    <w:rsid w:val="0083792B"/>
    <w:pPr>
      <w:ind w:left="720"/>
      <w:contextualSpacing/>
    </w:pPr>
  </w:style>
  <w:style w:type="paragraph" w:styleId="Tekstdymka">
    <w:name w:val="Balloon Text"/>
    <w:basedOn w:val="Normalny"/>
    <w:link w:val="TekstdymkaZnak"/>
    <w:uiPriority w:val="99"/>
    <w:semiHidden/>
    <w:unhideWhenUsed/>
    <w:rsid w:val="00BB7B2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B7B2C"/>
    <w:rPr>
      <w:rFonts w:ascii="Segoe UI" w:eastAsia="Calibri" w:hAnsi="Segoe UI" w:cs="Segoe UI"/>
      <w:color w:val="1F000F"/>
      <w:sz w:val="18"/>
      <w:szCs w:val="18"/>
    </w:rPr>
  </w:style>
  <w:style w:type="character" w:styleId="Odwoaniedokomentarza">
    <w:name w:val="annotation reference"/>
    <w:basedOn w:val="Domylnaczcionkaakapitu"/>
    <w:uiPriority w:val="99"/>
    <w:semiHidden/>
    <w:unhideWhenUsed/>
    <w:rsid w:val="009A165A"/>
    <w:rPr>
      <w:sz w:val="16"/>
      <w:szCs w:val="16"/>
    </w:rPr>
  </w:style>
  <w:style w:type="paragraph" w:styleId="Tekstkomentarza">
    <w:name w:val="annotation text"/>
    <w:basedOn w:val="Normalny"/>
    <w:link w:val="TekstkomentarzaZnak"/>
    <w:uiPriority w:val="99"/>
    <w:semiHidden/>
    <w:unhideWhenUsed/>
    <w:rsid w:val="009A165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A165A"/>
    <w:rPr>
      <w:rFonts w:ascii="Calibri" w:eastAsia="Calibri" w:hAnsi="Calibri" w:cs="Calibri"/>
      <w:color w:val="1F000F"/>
      <w:sz w:val="20"/>
      <w:szCs w:val="20"/>
    </w:rPr>
  </w:style>
  <w:style w:type="paragraph" w:styleId="Tematkomentarza">
    <w:name w:val="annotation subject"/>
    <w:basedOn w:val="Tekstkomentarza"/>
    <w:next w:val="Tekstkomentarza"/>
    <w:link w:val="TematkomentarzaZnak"/>
    <w:uiPriority w:val="99"/>
    <w:semiHidden/>
    <w:unhideWhenUsed/>
    <w:rsid w:val="009A165A"/>
    <w:rPr>
      <w:b/>
      <w:bCs/>
    </w:rPr>
  </w:style>
  <w:style w:type="character" w:customStyle="1" w:styleId="TematkomentarzaZnak">
    <w:name w:val="Temat komentarza Znak"/>
    <w:basedOn w:val="TekstkomentarzaZnak"/>
    <w:link w:val="Tematkomentarza"/>
    <w:uiPriority w:val="99"/>
    <w:semiHidden/>
    <w:rsid w:val="009A165A"/>
    <w:rPr>
      <w:rFonts w:ascii="Calibri" w:eastAsia="Calibri" w:hAnsi="Calibri" w:cs="Calibri"/>
      <w:b/>
      <w:bCs/>
      <w:color w:val="1F000F"/>
      <w:sz w:val="20"/>
      <w:szCs w:val="20"/>
    </w:rPr>
  </w:style>
  <w:style w:type="paragraph" w:styleId="Bezodstpw">
    <w:name w:val="No Spacing"/>
    <w:uiPriority w:val="1"/>
    <w:qFormat/>
    <w:rsid w:val="005E57CA"/>
    <w:pPr>
      <w:spacing w:after="0" w:line="240" w:lineRule="auto"/>
      <w:ind w:left="298"/>
      <w:jc w:val="both"/>
    </w:pPr>
    <w:rPr>
      <w:rFonts w:ascii="Calibri" w:eastAsia="Calibri" w:hAnsi="Calibri" w:cs="Calibri"/>
      <w:color w:val="1F000F"/>
      <w:sz w:val="24"/>
    </w:rPr>
  </w:style>
  <w:style w:type="paragraph" w:customStyle="1" w:styleId="Default">
    <w:name w:val="Default"/>
    <w:rsid w:val="00B177FF"/>
    <w:pPr>
      <w:autoSpaceDE w:val="0"/>
      <w:autoSpaceDN w:val="0"/>
      <w:adjustRightInd w:val="0"/>
      <w:spacing w:after="0" w:line="240" w:lineRule="auto"/>
    </w:pPr>
    <w:rPr>
      <w:rFonts w:ascii="Calibri" w:hAnsi="Calibri" w:cs="Calibri"/>
      <w:color w:val="000000"/>
      <w:sz w:val="24"/>
      <w:szCs w:val="24"/>
    </w:rPr>
  </w:style>
  <w:style w:type="character" w:styleId="Tekstzastpczy">
    <w:name w:val="Placeholder Text"/>
    <w:basedOn w:val="Domylnaczcionkaakapitu"/>
    <w:uiPriority w:val="99"/>
    <w:semiHidden/>
    <w:rsid w:val="00542736"/>
    <w:rPr>
      <w:color w:val="808080"/>
    </w:rPr>
  </w:style>
  <w:style w:type="paragraph" w:styleId="Nagwekspisutreci">
    <w:name w:val="TOC Heading"/>
    <w:basedOn w:val="Nagwek1"/>
    <w:next w:val="Normalny"/>
    <w:uiPriority w:val="39"/>
    <w:unhideWhenUsed/>
    <w:qFormat/>
    <w:rsid w:val="00CC07D0"/>
    <w:pPr>
      <w:spacing w:before="240" w:after="0" w:line="259" w:lineRule="auto"/>
      <w:ind w:left="0" w:right="0" w:firstLine="0"/>
      <w:jc w:val="left"/>
      <w:outlineLvl w:val="9"/>
    </w:pPr>
    <w:rPr>
      <w:rFonts w:asciiTheme="majorHAnsi" w:eastAsiaTheme="majorEastAsia" w:hAnsiTheme="majorHAnsi" w:cstheme="majorBidi"/>
      <w:color w:val="2F5496" w:themeColor="accent1" w:themeShade="BF"/>
      <w:sz w:val="32"/>
      <w:szCs w:val="32"/>
    </w:rPr>
  </w:style>
  <w:style w:type="paragraph" w:styleId="Spistreci1">
    <w:name w:val="toc 1"/>
    <w:basedOn w:val="Normalny"/>
    <w:next w:val="Normalny"/>
    <w:autoRedefine/>
    <w:uiPriority w:val="39"/>
    <w:unhideWhenUsed/>
    <w:rsid w:val="00EF5F72"/>
    <w:pPr>
      <w:tabs>
        <w:tab w:val="left" w:pos="440"/>
        <w:tab w:val="right" w:leader="dot" w:pos="9788"/>
      </w:tabs>
      <w:spacing w:after="100"/>
      <w:ind w:left="0"/>
    </w:pPr>
  </w:style>
  <w:style w:type="character" w:styleId="Hipercze">
    <w:name w:val="Hyperlink"/>
    <w:basedOn w:val="Domylnaczcionkaakapitu"/>
    <w:uiPriority w:val="99"/>
    <w:unhideWhenUsed/>
    <w:rsid w:val="00CC07D0"/>
    <w:rPr>
      <w:color w:val="0563C1" w:themeColor="hyperlink"/>
      <w:u w:val="single"/>
    </w:rPr>
  </w:style>
  <w:style w:type="character" w:styleId="Pogrubienie">
    <w:name w:val="Strong"/>
    <w:basedOn w:val="Domylnaczcionkaakapitu"/>
    <w:uiPriority w:val="22"/>
    <w:qFormat/>
    <w:rsid w:val="005C70DB"/>
    <w:rPr>
      <w:b/>
      <w:bCs/>
    </w:rPr>
  </w:style>
  <w:style w:type="table" w:styleId="Tabela-Siatka">
    <w:name w:val="Table Grid"/>
    <w:basedOn w:val="Standardowy"/>
    <w:uiPriority w:val="39"/>
    <w:rsid w:val="00BA4290"/>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8C0234"/>
    <w:pPr>
      <w:spacing w:after="0" w:line="240" w:lineRule="auto"/>
    </w:pPr>
    <w:tblPr>
      <w:tblCellMar>
        <w:top w:w="0" w:type="dxa"/>
        <w:left w:w="0" w:type="dxa"/>
        <w:bottom w:w="0" w:type="dxa"/>
        <w:right w:w="0" w:type="dxa"/>
      </w:tblCellMar>
    </w:tblPr>
  </w:style>
  <w:style w:type="character" w:customStyle="1" w:styleId="Nagwek2Znak">
    <w:name w:val="Nagłówek 2 Znak"/>
    <w:basedOn w:val="Domylnaczcionkaakapitu"/>
    <w:link w:val="Nagwek2"/>
    <w:uiPriority w:val="9"/>
    <w:rsid w:val="00634DB4"/>
    <w:rPr>
      <w:rFonts w:asciiTheme="majorHAnsi" w:eastAsiaTheme="majorEastAsia" w:hAnsiTheme="majorHAnsi" w:cstheme="majorBidi"/>
      <w:color w:val="2F5496" w:themeColor="accent1" w:themeShade="BF"/>
      <w:sz w:val="26"/>
      <w:szCs w:val="26"/>
    </w:rPr>
  </w:style>
  <w:style w:type="paragraph" w:styleId="Stopka">
    <w:name w:val="footer"/>
    <w:basedOn w:val="Normalny"/>
    <w:link w:val="StopkaZnak"/>
    <w:uiPriority w:val="99"/>
    <w:unhideWhenUsed/>
    <w:rsid w:val="00AF3E68"/>
    <w:pPr>
      <w:tabs>
        <w:tab w:val="center" w:pos="4680"/>
        <w:tab w:val="right" w:pos="9360"/>
      </w:tabs>
      <w:spacing w:after="0" w:line="240" w:lineRule="auto"/>
      <w:ind w:left="0"/>
      <w:jc w:val="left"/>
    </w:pPr>
    <w:rPr>
      <w:rFonts w:asciiTheme="minorHAnsi" w:eastAsiaTheme="minorEastAsia" w:hAnsiTheme="minorHAnsi" w:cs="Times New Roman"/>
      <w:color w:val="auto"/>
      <w:sz w:val="22"/>
    </w:rPr>
  </w:style>
  <w:style w:type="character" w:customStyle="1" w:styleId="StopkaZnak">
    <w:name w:val="Stopka Znak"/>
    <w:basedOn w:val="Domylnaczcionkaakapitu"/>
    <w:link w:val="Stopka"/>
    <w:uiPriority w:val="99"/>
    <w:rsid w:val="00AF3E68"/>
    <w:rPr>
      <w:rFonts w:cs="Times New Roman"/>
    </w:rPr>
  </w:style>
  <w:style w:type="character" w:customStyle="1" w:styleId="AkapitzlistZnak">
    <w:name w:val="Akapit z listą Znak"/>
    <w:basedOn w:val="Domylnaczcionkaakapitu"/>
    <w:link w:val="Akapitzlist"/>
    <w:rsid w:val="006A7186"/>
    <w:rPr>
      <w:rFonts w:ascii="Calibri" w:eastAsia="Calibri" w:hAnsi="Calibri" w:cs="Calibri"/>
      <w:color w:val="1F000F"/>
      <w:sz w:val="24"/>
    </w:rPr>
  </w:style>
  <w:style w:type="character" w:customStyle="1" w:styleId="Nierozpoznanawzmianka1">
    <w:name w:val="Nierozpoznana wzmianka1"/>
    <w:basedOn w:val="Domylnaczcionkaakapitu"/>
    <w:uiPriority w:val="99"/>
    <w:semiHidden/>
    <w:unhideWhenUsed/>
    <w:rsid w:val="00FC7917"/>
    <w:rPr>
      <w:color w:val="605E5C"/>
      <w:shd w:val="clear" w:color="auto" w:fill="E1DFDD"/>
    </w:rPr>
  </w:style>
  <w:style w:type="paragraph" w:styleId="Podtytu">
    <w:name w:val="Subtitle"/>
    <w:basedOn w:val="Normalny"/>
    <w:next w:val="Normalny"/>
    <w:link w:val="PodtytuZnak"/>
    <w:uiPriority w:val="11"/>
    <w:qFormat/>
    <w:rsid w:val="007D0E6B"/>
    <w:pPr>
      <w:numPr>
        <w:ilvl w:val="1"/>
      </w:numPr>
      <w:spacing w:after="160"/>
      <w:ind w:left="298"/>
    </w:pPr>
    <w:rPr>
      <w:rFonts w:asciiTheme="minorHAnsi" w:eastAsiaTheme="minorEastAsia" w:hAnsiTheme="minorHAnsi" w:cstheme="minorBidi"/>
      <w:color w:val="5A5A5A" w:themeColor="text1" w:themeTint="A5"/>
      <w:spacing w:val="15"/>
      <w:sz w:val="22"/>
    </w:rPr>
  </w:style>
  <w:style w:type="character" w:customStyle="1" w:styleId="PodtytuZnak">
    <w:name w:val="Podtytuł Znak"/>
    <w:basedOn w:val="Domylnaczcionkaakapitu"/>
    <w:link w:val="Podtytu"/>
    <w:uiPriority w:val="11"/>
    <w:rsid w:val="007D0E6B"/>
    <w:rPr>
      <w:color w:val="5A5A5A" w:themeColor="text1" w:themeTint="A5"/>
      <w:spacing w:val="15"/>
    </w:rPr>
  </w:style>
  <w:style w:type="paragraph" w:styleId="Nagwek">
    <w:name w:val="header"/>
    <w:basedOn w:val="Normalny"/>
    <w:link w:val="NagwekZnak"/>
    <w:uiPriority w:val="99"/>
    <w:unhideWhenUsed/>
    <w:rsid w:val="002E19F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E19FE"/>
    <w:rPr>
      <w:rFonts w:ascii="Calibri" w:eastAsia="Calibri" w:hAnsi="Calibri" w:cs="Calibri"/>
      <w:color w:val="1F000F"/>
      <w:sz w:val="24"/>
    </w:rPr>
  </w:style>
  <w:style w:type="paragraph" w:styleId="Legenda">
    <w:name w:val="caption"/>
    <w:aliases w:val=" Char,Char,Podpis nad obiektem,Legenda Znak Znak Znak,Legenda Znak Znak,Legenda Znak Znak Znak Znak,Legenda Znak Znak Znak Znak Znak Znak,Legenda Znak Znak Znak Znak Znak Znak Znak,Legenda Znak Znak Znak Znak Znak Znak Znak Znak Znak Z"/>
    <w:basedOn w:val="Normalny"/>
    <w:next w:val="Normalny"/>
    <w:link w:val="LegendaZnak"/>
    <w:unhideWhenUsed/>
    <w:qFormat/>
    <w:rsid w:val="00261753"/>
    <w:pPr>
      <w:suppressAutoHyphens/>
      <w:spacing w:after="200" w:line="240" w:lineRule="auto"/>
      <w:ind w:left="0"/>
    </w:pPr>
    <w:rPr>
      <w:rFonts w:asciiTheme="minorHAnsi" w:hAnsiTheme="minorHAnsi"/>
      <w:b/>
      <w:bCs/>
      <w:color w:val="4472C4" w:themeColor="accent1"/>
      <w:sz w:val="18"/>
      <w:szCs w:val="18"/>
      <w:lang w:eastAsia="zh-CN"/>
    </w:rPr>
  </w:style>
  <w:style w:type="table" w:styleId="Tabelasiatki4akcent3">
    <w:name w:val="Grid Table 4 Accent 3"/>
    <w:basedOn w:val="Standardowy"/>
    <w:uiPriority w:val="49"/>
    <w:rsid w:val="00261753"/>
    <w:pPr>
      <w:spacing w:before="100" w:after="0" w:line="240" w:lineRule="auto"/>
    </w:pPr>
    <w:rPr>
      <w:sz w:val="20"/>
      <w:szCs w:val="20"/>
      <w:lang w:eastAsia="en-US"/>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LegendaZnak">
    <w:name w:val="Legenda Znak"/>
    <w:aliases w:val=" Char Znak,Char Znak,Podpis nad obiektem Znak,Legenda Znak Znak Znak Znak1,Legenda Znak Znak Znak1,Legenda Znak Znak Znak Znak Znak,Legenda Znak Znak Znak Znak Znak Znak Znak1,Legenda Znak Znak Znak Znak Znak Znak Znak Znak"/>
    <w:link w:val="Legenda"/>
    <w:rsid w:val="00261753"/>
    <w:rPr>
      <w:rFonts w:eastAsia="Calibri" w:cs="Calibri"/>
      <w:b/>
      <w:bCs/>
      <w:color w:val="4472C4" w:themeColor="accent1"/>
      <w:sz w:val="18"/>
      <w:szCs w:val="18"/>
      <w:lang w:eastAsia="zh-CN"/>
    </w:rPr>
  </w:style>
  <w:style w:type="paragraph" w:styleId="Tekstprzypisukocowego">
    <w:name w:val="endnote text"/>
    <w:basedOn w:val="Normalny"/>
    <w:link w:val="TekstprzypisukocowegoZnak"/>
    <w:uiPriority w:val="99"/>
    <w:semiHidden/>
    <w:unhideWhenUsed/>
    <w:rsid w:val="00492C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92CFA"/>
    <w:rPr>
      <w:rFonts w:ascii="Calibri" w:eastAsia="Calibri" w:hAnsi="Calibri" w:cs="Calibri"/>
      <w:color w:val="1F000F"/>
      <w:sz w:val="20"/>
      <w:szCs w:val="20"/>
    </w:rPr>
  </w:style>
  <w:style w:type="character" w:styleId="Odwoanieprzypisukocowego">
    <w:name w:val="endnote reference"/>
    <w:basedOn w:val="Domylnaczcionkaakapitu"/>
    <w:uiPriority w:val="99"/>
    <w:semiHidden/>
    <w:unhideWhenUsed/>
    <w:rsid w:val="00492CFA"/>
    <w:rPr>
      <w:vertAlign w:val="superscript"/>
    </w:rPr>
  </w:style>
  <w:style w:type="character" w:customStyle="1" w:styleId="Nagwek3Znak">
    <w:name w:val="Nagłówek 3 Znak"/>
    <w:basedOn w:val="Domylnaczcionkaakapitu"/>
    <w:link w:val="Nagwek3"/>
    <w:uiPriority w:val="9"/>
    <w:semiHidden/>
    <w:rsid w:val="001A31F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64065">
      <w:bodyDiv w:val="1"/>
      <w:marLeft w:val="0"/>
      <w:marRight w:val="0"/>
      <w:marTop w:val="0"/>
      <w:marBottom w:val="0"/>
      <w:divBdr>
        <w:top w:val="none" w:sz="0" w:space="0" w:color="auto"/>
        <w:left w:val="none" w:sz="0" w:space="0" w:color="auto"/>
        <w:bottom w:val="none" w:sz="0" w:space="0" w:color="auto"/>
        <w:right w:val="none" w:sz="0" w:space="0" w:color="auto"/>
      </w:divBdr>
    </w:div>
    <w:div w:id="179860907">
      <w:bodyDiv w:val="1"/>
      <w:marLeft w:val="0"/>
      <w:marRight w:val="0"/>
      <w:marTop w:val="0"/>
      <w:marBottom w:val="0"/>
      <w:divBdr>
        <w:top w:val="none" w:sz="0" w:space="0" w:color="auto"/>
        <w:left w:val="none" w:sz="0" w:space="0" w:color="auto"/>
        <w:bottom w:val="none" w:sz="0" w:space="0" w:color="auto"/>
        <w:right w:val="none" w:sz="0" w:space="0" w:color="auto"/>
      </w:divBdr>
    </w:div>
    <w:div w:id="184296258">
      <w:bodyDiv w:val="1"/>
      <w:marLeft w:val="0"/>
      <w:marRight w:val="0"/>
      <w:marTop w:val="0"/>
      <w:marBottom w:val="0"/>
      <w:divBdr>
        <w:top w:val="none" w:sz="0" w:space="0" w:color="auto"/>
        <w:left w:val="none" w:sz="0" w:space="0" w:color="auto"/>
        <w:bottom w:val="none" w:sz="0" w:space="0" w:color="auto"/>
        <w:right w:val="none" w:sz="0" w:space="0" w:color="auto"/>
      </w:divBdr>
    </w:div>
    <w:div w:id="190413849">
      <w:bodyDiv w:val="1"/>
      <w:marLeft w:val="0"/>
      <w:marRight w:val="0"/>
      <w:marTop w:val="0"/>
      <w:marBottom w:val="0"/>
      <w:divBdr>
        <w:top w:val="none" w:sz="0" w:space="0" w:color="auto"/>
        <w:left w:val="none" w:sz="0" w:space="0" w:color="auto"/>
        <w:bottom w:val="none" w:sz="0" w:space="0" w:color="auto"/>
        <w:right w:val="none" w:sz="0" w:space="0" w:color="auto"/>
      </w:divBdr>
    </w:div>
    <w:div w:id="225147047">
      <w:bodyDiv w:val="1"/>
      <w:marLeft w:val="0"/>
      <w:marRight w:val="0"/>
      <w:marTop w:val="0"/>
      <w:marBottom w:val="0"/>
      <w:divBdr>
        <w:top w:val="none" w:sz="0" w:space="0" w:color="auto"/>
        <w:left w:val="none" w:sz="0" w:space="0" w:color="auto"/>
        <w:bottom w:val="none" w:sz="0" w:space="0" w:color="auto"/>
        <w:right w:val="none" w:sz="0" w:space="0" w:color="auto"/>
      </w:divBdr>
    </w:div>
    <w:div w:id="226187139">
      <w:bodyDiv w:val="1"/>
      <w:marLeft w:val="0"/>
      <w:marRight w:val="0"/>
      <w:marTop w:val="0"/>
      <w:marBottom w:val="0"/>
      <w:divBdr>
        <w:top w:val="none" w:sz="0" w:space="0" w:color="auto"/>
        <w:left w:val="none" w:sz="0" w:space="0" w:color="auto"/>
        <w:bottom w:val="none" w:sz="0" w:space="0" w:color="auto"/>
        <w:right w:val="none" w:sz="0" w:space="0" w:color="auto"/>
      </w:divBdr>
    </w:div>
    <w:div w:id="315499875">
      <w:bodyDiv w:val="1"/>
      <w:marLeft w:val="0"/>
      <w:marRight w:val="0"/>
      <w:marTop w:val="0"/>
      <w:marBottom w:val="0"/>
      <w:divBdr>
        <w:top w:val="none" w:sz="0" w:space="0" w:color="auto"/>
        <w:left w:val="none" w:sz="0" w:space="0" w:color="auto"/>
        <w:bottom w:val="none" w:sz="0" w:space="0" w:color="auto"/>
        <w:right w:val="none" w:sz="0" w:space="0" w:color="auto"/>
      </w:divBdr>
    </w:div>
    <w:div w:id="359474641">
      <w:bodyDiv w:val="1"/>
      <w:marLeft w:val="0"/>
      <w:marRight w:val="0"/>
      <w:marTop w:val="0"/>
      <w:marBottom w:val="0"/>
      <w:divBdr>
        <w:top w:val="none" w:sz="0" w:space="0" w:color="auto"/>
        <w:left w:val="none" w:sz="0" w:space="0" w:color="auto"/>
        <w:bottom w:val="none" w:sz="0" w:space="0" w:color="auto"/>
        <w:right w:val="none" w:sz="0" w:space="0" w:color="auto"/>
      </w:divBdr>
    </w:div>
    <w:div w:id="381558284">
      <w:bodyDiv w:val="1"/>
      <w:marLeft w:val="0"/>
      <w:marRight w:val="0"/>
      <w:marTop w:val="0"/>
      <w:marBottom w:val="0"/>
      <w:divBdr>
        <w:top w:val="none" w:sz="0" w:space="0" w:color="auto"/>
        <w:left w:val="none" w:sz="0" w:space="0" w:color="auto"/>
        <w:bottom w:val="none" w:sz="0" w:space="0" w:color="auto"/>
        <w:right w:val="none" w:sz="0" w:space="0" w:color="auto"/>
      </w:divBdr>
    </w:div>
    <w:div w:id="387459262">
      <w:bodyDiv w:val="1"/>
      <w:marLeft w:val="0"/>
      <w:marRight w:val="0"/>
      <w:marTop w:val="0"/>
      <w:marBottom w:val="0"/>
      <w:divBdr>
        <w:top w:val="none" w:sz="0" w:space="0" w:color="auto"/>
        <w:left w:val="none" w:sz="0" w:space="0" w:color="auto"/>
        <w:bottom w:val="none" w:sz="0" w:space="0" w:color="auto"/>
        <w:right w:val="none" w:sz="0" w:space="0" w:color="auto"/>
      </w:divBdr>
    </w:div>
    <w:div w:id="422655124">
      <w:bodyDiv w:val="1"/>
      <w:marLeft w:val="0"/>
      <w:marRight w:val="0"/>
      <w:marTop w:val="0"/>
      <w:marBottom w:val="0"/>
      <w:divBdr>
        <w:top w:val="none" w:sz="0" w:space="0" w:color="auto"/>
        <w:left w:val="none" w:sz="0" w:space="0" w:color="auto"/>
        <w:bottom w:val="none" w:sz="0" w:space="0" w:color="auto"/>
        <w:right w:val="none" w:sz="0" w:space="0" w:color="auto"/>
      </w:divBdr>
    </w:div>
    <w:div w:id="425729653">
      <w:bodyDiv w:val="1"/>
      <w:marLeft w:val="0"/>
      <w:marRight w:val="0"/>
      <w:marTop w:val="0"/>
      <w:marBottom w:val="0"/>
      <w:divBdr>
        <w:top w:val="none" w:sz="0" w:space="0" w:color="auto"/>
        <w:left w:val="none" w:sz="0" w:space="0" w:color="auto"/>
        <w:bottom w:val="none" w:sz="0" w:space="0" w:color="auto"/>
        <w:right w:val="none" w:sz="0" w:space="0" w:color="auto"/>
      </w:divBdr>
    </w:div>
    <w:div w:id="445317437">
      <w:bodyDiv w:val="1"/>
      <w:marLeft w:val="0"/>
      <w:marRight w:val="0"/>
      <w:marTop w:val="0"/>
      <w:marBottom w:val="0"/>
      <w:divBdr>
        <w:top w:val="none" w:sz="0" w:space="0" w:color="auto"/>
        <w:left w:val="none" w:sz="0" w:space="0" w:color="auto"/>
        <w:bottom w:val="none" w:sz="0" w:space="0" w:color="auto"/>
        <w:right w:val="none" w:sz="0" w:space="0" w:color="auto"/>
      </w:divBdr>
    </w:div>
    <w:div w:id="458577190">
      <w:bodyDiv w:val="1"/>
      <w:marLeft w:val="0"/>
      <w:marRight w:val="0"/>
      <w:marTop w:val="0"/>
      <w:marBottom w:val="0"/>
      <w:divBdr>
        <w:top w:val="none" w:sz="0" w:space="0" w:color="auto"/>
        <w:left w:val="none" w:sz="0" w:space="0" w:color="auto"/>
        <w:bottom w:val="none" w:sz="0" w:space="0" w:color="auto"/>
        <w:right w:val="none" w:sz="0" w:space="0" w:color="auto"/>
      </w:divBdr>
    </w:div>
    <w:div w:id="558519583">
      <w:bodyDiv w:val="1"/>
      <w:marLeft w:val="0"/>
      <w:marRight w:val="0"/>
      <w:marTop w:val="0"/>
      <w:marBottom w:val="0"/>
      <w:divBdr>
        <w:top w:val="none" w:sz="0" w:space="0" w:color="auto"/>
        <w:left w:val="none" w:sz="0" w:space="0" w:color="auto"/>
        <w:bottom w:val="none" w:sz="0" w:space="0" w:color="auto"/>
        <w:right w:val="none" w:sz="0" w:space="0" w:color="auto"/>
      </w:divBdr>
    </w:div>
    <w:div w:id="577326290">
      <w:bodyDiv w:val="1"/>
      <w:marLeft w:val="0"/>
      <w:marRight w:val="0"/>
      <w:marTop w:val="0"/>
      <w:marBottom w:val="0"/>
      <w:divBdr>
        <w:top w:val="none" w:sz="0" w:space="0" w:color="auto"/>
        <w:left w:val="none" w:sz="0" w:space="0" w:color="auto"/>
        <w:bottom w:val="none" w:sz="0" w:space="0" w:color="auto"/>
        <w:right w:val="none" w:sz="0" w:space="0" w:color="auto"/>
      </w:divBdr>
    </w:div>
    <w:div w:id="675110599">
      <w:bodyDiv w:val="1"/>
      <w:marLeft w:val="0"/>
      <w:marRight w:val="0"/>
      <w:marTop w:val="0"/>
      <w:marBottom w:val="0"/>
      <w:divBdr>
        <w:top w:val="none" w:sz="0" w:space="0" w:color="auto"/>
        <w:left w:val="none" w:sz="0" w:space="0" w:color="auto"/>
        <w:bottom w:val="none" w:sz="0" w:space="0" w:color="auto"/>
        <w:right w:val="none" w:sz="0" w:space="0" w:color="auto"/>
      </w:divBdr>
    </w:div>
    <w:div w:id="686954644">
      <w:bodyDiv w:val="1"/>
      <w:marLeft w:val="0"/>
      <w:marRight w:val="0"/>
      <w:marTop w:val="0"/>
      <w:marBottom w:val="0"/>
      <w:divBdr>
        <w:top w:val="none" w:sz="0" w:space="0" w:color="auto"/>
        <w:left w:val="none" w:sz="0" w:space="0" w:color="auto"/>
        <w:bottom w:val="none" w:sz="0" w:space="0" w:color="auto"/>
        <w:right w:val="none" w:sz="0" w:space="0" w:color="auto"/>
      </w:divBdr>
    </w:div>
    <w:div w:id="762190666">
      <w:bodyDiv w:val="1"/>
      <w:marLeft w:val="0"/>
      <w:marRight w:val="0"/>
      <w:marTop w:val="0"/>
      <w:marBottom w:val="0"/>
      <w:divBdr>
        <w:top w:val="none" w:sz="0" w:space="0" w:color="auto"/>
        <w:left w:val="none" w:sz="0" w:space="0" w:color="auto"/>
        <w:bottom w:val="none" w:sz="0" w:space="0" w:color="auto"/>
        <w:right w:val="none" w:sz="0" w:space="0" w:color="auto"/>
      </w:divBdr>
    </w:div>
    <w:div w:id="762342520">
      <w:bodyDiv w:val="1"/>
      <w:marLeft w:val="0"/>
      <w:marRight w:val="0"/>
      <w:marTop w:val="0"/>
      <w:marBottom w:val="0"/>
      <w:divBdr>
        <w:top w:val="none" w:sz="0" w:space="0" w:color="auto"/>
        <w:left w:val="none" w:sz="0" w:space="0" w:color="auto"/>
        <w:bottom w:val="none" w:sz="0" w:space="0" w:color="auto"/>
        <w:right w:val="none" w:sz="0" w:space="0" w:color="auto"/>
      </w:divBdr>
    </w:div>
    <w:div w:id="770317781">
      <w:bodyDiv w:val="1"/>
      <w:marLeft w:val="0"/>
      <w:marRight w:val="0"/>
      <w:marTop w:val="0"/>
      <w:marBottom w:val="0"/>
      <w:divBdr>
        <w:top w:val="none" w:sz="0" w:space="0" w:color="auto"/>
        <w:left w:val="none" w:sz="0" w:space="0" w:color="auto"/>
        <w:bottom w:val="none" w:sz="0" w:space="0" w:color="auto"/>
        <w:right w:val="none" w:sz="0" w:space="0" w:color="auto"/>
      </w:divBdr>
    </w:div>
    <w:div w:id="836114258">
      <w:bodyDiv w:val="1"/>
      <w:marLeft w:val="0"/>
      <w:marRight w:val="0"/>
      <w:marTop w:val="0"/>
      <w:marBottom w:val="0"/>
      <w:divBdr>
        <w:top w:val="none" w:sz="0" w:space="0" w:color="auto"/>
        <w:left w:val="none" w:sz="0" w:space="0" w:color="auto"/>
        <w:bottom w:val="none" w:sz="0" w:space="0" w:color="auto"/>
        <w:right w:val="none" w:sz="0" w:space="0" w:color="auto"/>
      </w:divBdr>
    </w:div>
    <w:div w:id="905454145">
      <w:bodyDiv w:val="1"/>
      <w:marLeft w:val="0"/>
      <w:marRight w:val="0"/>
      <w:marTop w:val="0"/>
      <w:marBottom w:val="0"/>
      <w:divBdr>
        <w:top w:val="none" w:sz="0" w:space="0" w:color="auto"/>
        <w:left w:val="none" w:sz="0" w:space="0" w:color="auto"/>
        <w:bottom w:val="none" w:sz="0" w:space="0" w:color="auto"/>
        <w:right w:val="none" w:sz="0" w:space="0" w:color="auto"/>
      </w:divBdr>
    </w:div>
    <w:div w:id="915289511">
      <w:bodyDiv w:val="1"/>
      <w:marLeft w:val="0"/>
      <w:marRight w:val="0"/>
      <w:marTop w:val="0"/>
      <w:marBottom w:val="0"/>
      <w:divBdr>
        <w:top w:val="none" w:sz="0" w:space="0" w:color="auto"/>
        <w:left w:val="none" w:sz="0" w:space="0" w:color="auto"/>
        <w:bottom w:val="none" w:sz="0" w:space="0" w:color="auto"/>
        <w:right w:val="none" w:sz="0" w:space="0" w:color="auto"/>
      </w:divBdr>
    </w:div>
    <w:div w:id="942806402">
      <w:bodyDiv w:val="1"/>
      <w:marLeft w:val="0"/>
      <w:marRight w:val="0"/>
      <w:marTop w:val="0"/>
      <w:marBottom w:val="0"/>
      <w:divBdr>
        <w:top w:val="none" w:sz="0" w:space="0" w:color="auto"/>
        <w:left w:val="none" w:sz="0" w:space="0" w:color="auto"/>
        <w:bottom w:val="none" w:sz="0" w:space="0" w:color="auto"/>
        <w:right w:val="none" w:sz="0" w:space="0" w:color="auto"/>
      </w:divBdr>
    </w:div>
    <w:div w:id="991953510">
      <w:bodyDiv w:val="1"/>
      <w:marLeft w:val="0"/>
      <w:marRight w:val="0"/>
      <w:marTop w:val="0"/>
      <w:marBottom w:val="0"/>
      <w:divBdr>
        <w:top w:val="none" w:sz="0" w:space="0" w:color="auto"/>
        <w:left w:val="none" w:sz="0" w:space="0" w:color="auto"/>
        <w:bottom w:val="none" w:sz="0" w:space="0" w:color="auto"/>
        <w:right w:val="none" w:sz="0" w:space="0" w:color="auto"/>
      </w:divBdr>
    </w:div>
    <w:div w:id="1036468782">
      <w:bodyDiv w:val="1"/>
      <w:marLeft w:val="0"/>
      <w:marRight w:val="0"/>
      <w:marTop w:val="0"/>
      <w:marBottom w:val="0"/>
      <w:divBdr>
        <w:top w:val="none" w:sz="0" w:space="0" w:color="auto"/>
        <w:left w:val="none" w:sz="0" w:space="0" w:color="auto"/>
        <w:bottom w:val="none" w:sz="0" w:space="0" w:color="auto"/>
        <w:right w:val="none" w:sz="0" w:space="0" w:color="auto"/>
      </w:divBdr>
    </w:div>
    <w:div w:id="1040981818">
      <w:bodyDiv w:val="1"/>
      <w:marLeft w:val="0"/>
      <w:marRight w:val="0"/>
      <w:marTop w:val="0"/>
      <w:marBottom w:val="0"/>
      <w:divBdr>
        <w:top w:val="none" w:sz="0" w:space="0" w:color="auto"/>
        <w:left w:val="none" w:sz="0" w:space="0" w:color="auto"/>
        <w:bottom w:val="none" w:sz="0" w:space="0" w:color="auto"/>
        <w:right w:val="none" w:sz="0" w:space="0" w:color="auto"/>
      </w:divBdr>
    </w:div>
    <w:div w:id="1177303221">
      <w:bodyDiv w:val="1"/>
      <w:marLeft w:val="0"/>
      <w:marRight w:val="0"/>
      <w:marTop w:val="0"/>
      <w:marBottom w:val="0"/>
      <w:divBdr>
        <w:top w:val="none" w:sz="0" w:space="0" w:color="auto"/>
        <w:left w:val="none" w:sz="0" w:space="0" w:color="auto"/>
        <w:bottom w:val="none" w:sz="0" w:space="0" w:color="auto"/>
        <w:right w:val="none" w:sz="0" w:space="0" w:color="auto"/>
      </w:divBdr>
    </w:div>
    <w:div w:id="1302922737">
      <w:bodyDiv w:val="1"/>
      <w:marLeft w:val="0"/>
      <w:marRight w:val="0"/>
      <w:marTop w:val="0"/>
      <w:marBottom w:val="0"/>
      <w:divBdr>
        <w:top w:val="none" w:sz="0" w:space="0" w:color="auto"/>
        <w:left w:val="none" w:sz="0" w:space="0" w:color="auto"/>
        <w:bottom w:val="none" w:sz="0" w:space="0" w:color="auto"/>
        <w:right w:val="none" w:sz="0" w:space="0" w:color="auto"/>
      </w:divBdr>
    </w:div>
    <w:div w:id="1311979873">
      <w:bodyDiv w:val="1"/>
      <w:marLeft w:val="0"/>
      <w:marRight w:val="0"/>
      <w:marTop w:val="0"/>
      <w:marBottom w:val="0"/>
      <w:divBdr>
        <w:top w:val="none" w:sz="0" w:space="0" w:color="auto"/>
        <w:left w:val="none" w:sz="0" w:space="0" w:color="auto"/>
        <w:bottom w:val="none" w:sz="0" w:space="0" w:color="auto"/>
        <w:right w:val="none" w:sz="0" w:space="0" w:color="auto"/>
      </w:divBdr>
    </w:div>
    <w:div w:id="1439833134">
      <w:bodyDiv w:val="1"/>
      <w:marLeft w:val="0"/>
      <w:marRight w:val="0"/>
      <w:marTop w:val="0"/>
      <w:marBottom w:val="0"/>
      <w:divBdr>
        <w:top w:val="none" w:sz="0" w:space="0" w:color="auto"/>
        <w:left w:val="none" w:sz="0" w:space="0" w:color="auto"/>
        <w:bottom w:val="none" w:sz="0" w:space="0" w:color="auto"/>
        <w:right w:val="none" w:sz="0" w:space="0" w:color="auto"/>
      </w:divBdr>
    </w:div>
    <w:div w:id="1461000219">
      <w:bodyDiv w:val="1"/>
      <w:marLeft w:val="0"/>
      <w:marRight w:val="0"/>
      <w:marTop w:val="0"/>
      <w:marBottom w:val="0"/>
      <w:divBdr>
        <w:top w:val="none" w:sz="0" w:space="0" w:color="auto"/>
        <w:left w:val="none" w:sz="0" w:space="0" w:color="auto"/>
        <w:bottom w:val="none" w:sz="0" w:space="0" w:color="auto"/>
        <w:right w:val="none" w:sz="0" w:space="0" w:color="auto"/>
      </w:divBdr>
    </w:div>
    <w:div w:id="1473715913">
      <w:bodyDiv w:val="1"/>
      <w:marLeft w:val="0"/>
      <w:marRight w:val="0"/>
      <w:marTop w:val="0"/>
      <w:marBottom w:val="0"/>
      <w:divBdr>
        <w:top w:val="none" w:sz="0" w:space="0" w:color="auto"/>
        <w:left w:val="none" w:sz="0" w:space="0" w:color="auto"/>
        <w:bottom w:val="none" w:sz="0" w:space="0" w:color="auto"/>
        <w:right w:val="none" w:sz="0" w:space="0" w:color="auto"/>
      </w:divBdr>
    </w:div>
    <w:div w:id="1477452681">
      <w:bodyDiv w:val="1"/>
      <w:marLeft w:val="0"/>
      <w:marRight w:val="0"/>
      <w:marTop w:val="0"/>
      <w:marBottom w:val="0"/>
      <w:divBdr>
        <w:top w:val="none" w:sz="0" w:space="0" w:color="auto"/>
        <w:left w:val="none" w:sz="0" w:space="0" w:color="auto"/>
        <w:bottom w:val="none" w:sz="0" w:space="0" w:color="auto"/>
        <w:right w:val="none" w:sz="0" w:space="0" w:color="auto"/>
      </w:divBdr>
    </w:div>
    <w:div w:id="1529561228">
      <w:bodyDiv w:val="1"/>
      <w:marLeft w:val="0"/>
      <w:marRight w:val="0"/>
      <w:marTop w:val="0"/>
      <w:marBottom w:val="0"/>
      <w:divBdr>
        <w:top w:val="none" w:sz="0" w:space="0" w:color="auto"/>
        <w:left w:val="none" w:sz="0" w:space="0" w:color="auto"/>
        <w:bottom w:val="none" w:sz="0" w:space="0" w:color="auto"/>
        <w:right w:val="none" w:sz="0" w:space="0" w:color="auto"/>
      </w:divBdr>
    </w:div>
    <w:div w:id="1537960980">
      <w:bodyDiv w:val="1"/>
      <w:marLeft w:val="0"/>
      <w:marRight w:val="0"/>
      <w:marTop w:val="0"/>
      <w:marBottom w:val="0"/>
      <w:divBdr>
        <w:top w:val="none" w:sz="0" w:space="0" w:color="auto"/>
        <w:left w:val="none" w:sz="0" w:space="0" w:color="auto"/>
        <w:bottom w:val="none" w:sz="0" w:space="0" w:color="auto"/>
        <w:right w:val="none" w:sz="0" w:space="0" w:color="auto"/>
      </w:divBdr>
    </w:div>
    <w:div w:id="1579703802">
      <w:bodyDiv w:val="1"/>
      <w:marLeft w:val="0"/>
      <w:marRight w:val="0"/>
      <w:marTop w:val="0"/>
      <w:marBottom w:val="0"/>
      <w:divBdr>
        <w:top w:val="none" w:sz="0" w:space="0" w:color="auto"/>
        <w:left w:val="none" w:sz="0" w:space="0" w:color="auto"/>
        <w:bottom w:val="none" w:sz="0" w:space="0" w:color="auto"/>
        <w:right w:val="none" w:sz="0" w:space="0" w:color="auto"/>
      </w:divBdr>
    </w:div>
    <w:div w:id="1588416176">
      <w:bodyDiv w:val="1"/>
      <w:marLeft w:val="0"/>
      <w:marRight w:val="0"/>
      <w:marTop w:val="0"/>
      <w:marBottom w:val="0"/>
      <w:divBdr>
        <w:top w:val="none" w:sz="0" w:space="0" w:color="auto"/>
        <w:left w:val="none" w:sz="0" w:space="0" w:color="auto"/>
        <w:bottom w:val="none" w:sz="0" w:space="0" w:color="auto"/>
        <w:right w:val="none" w:sz="0" w:space="0" w:color="auto"/>
      </w:divBdr>
    </w:div>
    <w:div w:id="1593322507">
      <w:bodyDiv w:val="1"/>
      <w:marLeft w:val="0"/>
      <w:marRight w:val="0"/>
      <w:marTop w:val="0"/>
      <w:marBottom w:val="0"/>
      <w:divBdr>
        <w:top w:val="none" w:sz="0" w:space="0" w:color="auto"/>
        <w:left w:val="none" w:sz="0" w:space="0" w:color="auto"/>
        <w:bottom w:val="none" w:sz="0" w:space="0" w:color="auto"/>
        <w:right w:val="none" w:sz="0" w:space="0" w:color="auto"/>
      </w:divBdr>
    </w:div>
    <w:div w:id="1667783531">
      <w:bodyDiv w:val="1"/>
      <w:marLeft w:val="0"/>
      <w:marRight w:val="0"/>
      <w:marTop w:val="0"/>
      <w:marBottom w:val="0"/>
      <w:divBdr>
        <w:top w:val="none" w:sz="0" w:space="0" w:color="auto"/>
        <w:left w:val="none" w:sz="0" w:space="0" w:color="auto"/>
        <w:bottom w:val="none" w:sz="0" w:space="0" w:color="auto"/>
        <w:right w:val="none" w:sz="0" w:space="0" w:color="auto"/>
      </w:divBdr>
    </w:div>
    <w:div w:id="1686130817">
      <w:bodyDiv w:val="1"/>
      <w:marLeft w:val="0"/>
      <w:marRight w:val="0"/>
      <w:marTop w:val="0"/>
      <w:marBottom w:val="0"/>
      <w:divBdr>
        <w:top w:val="none" w:sz="0" w:space="0" w:color="auto"/>
        <w:left w:val="none" w:sz="0" w:space="0" w:color="auto"/>
        <w:bottom w:val="none" w:sz="0" w:space="0" w:color="auto"/>
        <w:right w:val="none" w:sz="0" w:space="0" w:color="auto"/>
      </w:divBdr>
    </w:div>
    <w:div w:id="1705668113">
      <w:bodyDiv w:val="1"/>
      <w:marLeft w:val="0"/>
      <w:marRight w:val="0"/>
      <w:marTop w:val="0"/>
      <w:marBottom w:val="0"/>
      <w:divBdr>
        <w:top w:val="none" w:sz="0" w:space="0" w:color="auto"/>
        <w:left w:val="none" w:sz="0" w:space="0" w:color="auto"/>
        <w:bottom w:val="none" w:sz="0" w:space="0" w:color="auto"/>
        <w:right w:val="none" w:sz="0" w:space="0" w:color="auto"/>
      </w:divBdr>
    </w:div>
    <w:div w:id="1764646090">
      <w:bodyDiv w:val="1"/>
      <w:marLeft w:val="0"/>
      <w:marRight w:val="0"/>
      <w:marTop w:val="0"/>
      <w:marBottom w:val="0"/>
      <w:divBdr>
        <w:top w:val="none" w:sz="0" w:space="0" w:color="auto"/>
        <w:left w:val="none" w:sz="0" w:space="0" w:color="auto"/>
        <w:bottom w:val="none" w:sz="0" w:space="0" w:color="auto"/>
        <w:right w:val="none" w:sz="0" w:space="0" w:color="auto"/>
      </w:divBdr>
    </w:div>
    <w:div w:id="1806117497">
      <w:bodyDiv w:val="1"/>
      <w:marLeft w:val="0"/>
      <w:marRight w:val="0"/>
      <w:marTop w:val="0"/>
      <w:marBottom w:val="0"/>
      <w:divBdr>
        <w:top w:val="none" w:sz="0" w:space="0" w:color="auto"/>
        <w:left w:val="none" w:sz="0" w:space="0" w:color="auto"/>
        <w:bottom w:val="none" w:sz="0" w:space="0" w:color="auto"/>
        <w:right w:val="none" w:sz="0" w:space="0" w:color="auto"/>
      </w:divBdr>
    </w:div>
    <w:div w:id="1868520851">
      <w:bodyDiv w:val="1"/>
      <w:marLeft w:val="0"/>
      <w:marRight w:val="0"/>
      <w:marTop w:val="0"/>
      <w:marBottom w:val="0"/>
      <w:divBdr>
        <w:top w:val="none" w:sz="0" w:space="0" w:color="auto"/>
        <w:left w:val="none" w:sz="0" w:space="0" w:color="auto"/>
        <w:bottom w:val="none" w:sz="0" w:space="0" w:color="auto"/>
        <w:right w:val="none" w:sz="0" w:space="0" w:color="auto"/>
      </w:divBdr>
    </w:div>
    <w:div w:id="1977955739">
      <w:bodyDiv w:val="1"/>
      <w:marLeft w:val="0"/>
      <w:marRight w:val="0"/>
      <w:marTop w:val="0"/>
      <w:marBottom w:val="0"/>
      <w:divBdr>
        <w:top w:val="none" w:sz="0" w:space="0" w:color="auto"/>
        <w:left w:val="none" w:sz="0" w:space="0" w:color="auto"/>
        <w:bottom w:val="none" w:sz="0" w:space="0" w:color="auto"/>
        <w:right w:val="none" w:sz="0" w:space="0" w:color="auto"/>
      </w:divBdr>
    </w:div>
    <w:div w:id="1984381684">
      <w:bodyDiv w:val="1"/>
      <w:marLeft w:val="0"/>
      <w:marRight w:val="0"/>
      <w:marTop w:val="0"/>
      <w:marBottom w:val="0"/>
      <w:divBdr>
        <w:top w:val="none" w:sz="0" w:space="0" w:color="auto"/>
        <w:left w:val="none" w:sz="0" w:space="0" w:color="auto"/>
        <w:bottom w:val="none" w:sz="0" w:space="0" w:color="auto"/>
        <w:right w:val="none" w:sz="0" w:space="0" w:color="auto"/>
      </w:divBdr>
    </w:div>
    <w:div w:id="2026515750">
      <w:bodyDiv w:val="1"/>
      <w:marLeft w:val="0"/>
      <w:marRight w:val="0"/>
      <w:marTop w:val="0"/>
      <w:marBottom w:val="0"/>
      <w:divBdr>
        <w:top w:val="none" w:sz="0" w:space="0" w:color="auto"/>
        <w:left w:val="none" w:sz="0" w:space="0" w:color="auto"/>
        <w:bottom w:val="none" w:sz="0" w:space="0" w:color="auto"/>
        <w:right w:val="none" w:sz="0" w:space="0" w:color="auto"/>
      </w:divBdr>
    </w:div>
    <w:div w:id="20580491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image" Target="media/image10.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25" Type="http://schemas.openxmlformats.org/officeDocument/2006/relationships/fontTable" Target="fontTable.xml"/><Relationship Id="rId2" Type="http://schemas.openxmlformats.org/officeDocument/2006/relationships/numbering" Target="numbering.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footer" Target="footer1.xml"/><Relationship Id="rId5" Type="http://schemas.openxmlformats.org/officeDocument/2006/relationships/webSettings" Target="webSettings.xml"/><Relationship Id="rId23" Type="http://schemas.openxmlformats.org/officeDocument/2006/relationships/header" Target="header1.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ustomXml" Target="ink/ink1.xml"/><Relationship Id="rId22" Type="http://schemas.openxmlformats.org/officeDocument/2006/relationships/image" Target="media/image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1-16T09:17:15.485"/>
    </inkml:context>
    <inkml:brush xml:id="br0">
      <inkml:brushProperty name="width" value="0.05" units="cm"/>
      <inkml:brushProperty name="height" value="0.05" units="cm"/>
      <inkml:brushProperty name="color" value="#FF0066"/>
      <inkml:brushProperty name="ignorePressure" value="1"/>
    </inkml:brush>
  </inkml:definitions>
  <inkml:trace contextRef="#ctx0" brushRef="#br0">6578 6385</inkml:trace>
</inkml:ink>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B2AD3-2020-495B-9433-E272CACEE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3295</TotalTime>
  <Pages>37</Pages>
  <Words>12810</Words>
  <Characters>76866</Characters>
  <Application>Microsoft Office Word</Application>
  <DocSecurity>0</DocSecurity>
  <Lines>640</Lines>
  <Paragraphs>178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Weronika Drzazga</dc:creator>
  <cp:keywords/>
  <dc:description/>
  <cp:lastModifiedBy>Weronika Drzazga</cp:lastModifiedBy>
  <cp:revision>161</cp:revision>
  <cp:lastPrinted>2019-07-15T07:28:00Z</cp:lastPrinted>
  <dcterms:created xsi:type="dcterms:W3CDTF">2019-07-05T14:38:00Z</dcterms:created>
  <dcterms:modified xsi:type="dcterms:W3CDTF">2021-06-29T08:18:00Z</dcterms:modified>
</cp:coreProperties>
</file>