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5BB" w:rsidRPr="00A355BB" w:rsidRDefault="00947732" w:rsidP="00A355BB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Załą</w:t>
      </w:r>
      <w:r w:rsidR="00A355BB" w:rsidRPr="00A355BB">
        <w:rPr>
          <w:rFonts w:ascii="Times New Roman" w:eastAsia="Times New Roman" w:hAnsi="Times New Roman" w:cs="Times New Roman"/>
          <w:lang w:eastAsia="pl-PL"/>
        </w:rPr>
        <w:t>cz</w:t>
      </w:r>
      <w:r w:rsidR="0025628A">
        <w:rPr>
          <w:rFonts w:ascii="Times New Roman" w:eastAsia="Times New Roman" w:hAnsi="Times New Roman" w:cs="Times New Roman"/>
          <w:lang w:eastAsia="pl-PL"/>
        </w:rPr>
        <w:t>nik Nr 3 do Ogłoszenia z dnia 02.03</w:t>
      </w:r>
      <w:r w:rsidR="00A355BB" w:rsidRPr="00A355BB">
        <w:rPr>
          <w:rFonts w:ascii="Times New Roman" w:eastAsia="Times New Roman" w:hAnsi="Times New Roman" w:cs="Times New Roman"/>
          <w:lang w:eastAsia="pl-PL"/>
        </w:rPr>
        <w:t>.2020r.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80"/>
      </w:tblGrid>
      <w:tr w:rsidR="00A355BB" w:rsidRPr="00A355BB">
        <w:tc>
          <w:tcPr>
            <w:tcW w:w="100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5BB" w:rsidRPr="00A355BB" w:rsidRDefault="00A355BB" w:rsidP="00A355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355B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PROTOKÓL ZDAWCZO – ODBIORCZY</w:t>
            </w:r>
          </w:p>
        </w:tc>
      </w:tr>
    </w:tbl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Przekazujący: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Gmina Szlichtyngowa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ul. Rynek 1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67-407 Szlichtyngowa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NIP: 497-001-50-85  REGON: 411050801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Odbierający: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……………………………………………………………………………………………………………………………………………………………………………………………………...................................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W dniu ________ przekazano samochód specjalny ( pożarniczy) o następujących parametrach: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1) Marka i model: FS LUBLIN ŻUK A 15C;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2) Numer identyfikacyjny VIN: SUL151111F0439106;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3) Pojemność silnika: 2120 </w:t>
      </w:r>
      <w:proofErr w:type="spellStart"/>
      <w:r w:rsidRPr="00A355BB">
        <w:rPr>
          <w:rFonts w:ascii="Times New Roman" w:eastAsia="Times New Roman" w:hAnsi="Times New Roman" w:cs="Times New Roman"/>
          <w:lang w:eastAsia="pl-PL"/>
        </w:rPr>
        <w:t>ccm</w:t>
      </w:r>
      <w:proofErr w:type="spellEnd"/>
      <w:r w:rsidRPr="00A355BB">
        <w:rPr>
          <w:rFonts w:ascii="Times New Roman" w:eastAsia="Times New Roman" w:hAnsi="Times New Roman" w:cs="Times New Roman"/>
          <w:lang w:eastAsia="pl-PL"/>
        </w:rPr>
        <w:t>;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4) Moc: 40kW (54KM);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5) Stan licznika:252155 km;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6) Kolor nadwozia: czerwony – warstwowy akrylowy;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7) Paliwo: ET;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8) Skrzynia biegów: manualna;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9) Data pierwszej rejestracji: 18.02.1986 r.;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10) Data ważności badania technicznego – nie posada ważnego badania;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11) Data ważności ubezpieczenia OC -01.01.2021 r.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624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Przekazujący wraz z pojazdem wydaje:</w:t>
      </w:r>
    </w:p>
    <w:p w:rsidR="00A355BB" w:rsidRPr="00A355BB" w:rsidRDefault="00A355BB" w:rsidP="00A355BB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- dowód rejestracyjny;</w:t>
      </w:r>
    </w:p>
    <w:p w:rsidR="00A355BB" w:rsidRPr="00A355BB" w:rsidRDefault="00A355BB" w:rsidP="00A355BB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- potwierdzenie zawarcia ubezpieczania OC;</w:t>
      </w:r>
    </w:p>
    <w:p w:rsidR="00A355BB" w:rsidRPr="00A355BB" w:rsidRDefault="00A355BB" w:rsidP="00A355BB">
      <w:pPr>
        <w:keepLines/>
        <w:autoSpaceDE w:val="0"/>
        <w:autoSpaceDN w:val="0"/>
        <w:adjustRightInd w:val="0"/>
        <w:spacing w:before="120" w:after="120" w:line="240" w:lineRule="auto"/>
        <w:ind w:left="567" w:hanging="113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- zestaw kluczyków.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850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Na tym protokół zakończono i podpisano:</w:t>
      </w:r>
    </w:p>
    <w:p w:rsidR="00A355BB" w:rsidRPr="00A355BB" w:rsidRDefault="00A355BB" w:rsidP="00A355BB">
      <w:pPr>
        <w:autoSpaceDE w:val="0"/>
        <w:autoSpaceDN w:val="0"/>
        <w:adjustRightInd w:val="0"/>
        <w:spacing w:before="120" w:after="120" w:line="240" w:lineRule="auto"/>
        <w:ind w:left="850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355BB">
        <w:rPr>
          <w:rFonts w:ascii="Times New Roman" w:eastAsia="Times New Roman" w:hAnsi="Times New Roman" w:cs="Times New Roman"/>
          <w:lang w:eastAsia="pl-PL"/>
        </w:rPr>
        <w:t>Przekazujący:</w:t>
      </w:r>
      <w:r w:rsidRPr="00A355BB">
        <w:rPr>
          <w:rFonts w:ascii="Times New Roman" w:eastAsia="Times New Roman" w:hAnsi="Times New Roman" w:cs="Times New Roman"/>
          <w:lang w:eastAsia="pl-PL"/>
        </w:rPr>
        <w:tab/>
      </w:r>
      <w:r w:rsidRPr="00A355BB">
        <w:rPr>
          <w:rFonts w:ascii="Times New Roman" w:eastAsia="Times New Roman" w:hAnsi="Times New Roman" w:cs="Times New Roman"/>
          <w:lang w:eastAsia="pl-PL"/>
        </w:rPr>
        <w:tab/>
      </w:r>
      <w:r w:rsidRPr="00A355BB">
        <w:rPr>
          <w:rFonts w:ascii="Times New Roman" w:eastAsia="Times New Roman" w:hAnsi="Times New Roman" w:cs="Times New Roman"/>
          <w:lang w:eastAsia="pl-PL"/>
        </w:rPr>
        <w:tab/>
      </w:r>
      <w:r w:rsidRPr="00A355BB">
        <w:rPr>
          <w:rFonts w:ascii="Times New Roman" w:eastAsia="Times New Roman" w:hAnsi="Times New Roman" w:cs="Times New Roman"/>
          <w:lang w:eastAsia="pl-PL"/>
        </w:rPr>
        <w:tab/>
      </w:r>
      <w:r w:rsidRPr="00A355BB">
        <w:rPr>
          <w:rFonts w:ascii="Times New Roman" w:eastAsia="Times New Roman" w:hAnsi="Times New Roman" w:cs="Times New Roman"/>
          <w:lang w:eastAsia="pl-PL"/>
        </w:rPr>
        <w:tab/>
      </w:r>
      <w:r w:rsidRPr="00A355BB">
        <w:rPr>
          <w:rFonts w:ascii="Times New Roman" w:eastAsia="Times New Roman" w:hAnsi="Times New Roman" w:cs="Times New Roman"/>
          <w:lang w:eastAsia="pl-PL"/>
        </w:rPr>
        <w:tab/>
      </w:r>
      <w:r w:rsidRPr="00A355BB">
        <w:rPr>
          <w:rFonts w:ascii="Times New Roman" w:eastAsia="Times New Roman" w:hAnsi="Times New Roman" w:cs="Times New Roman"/>
          <w:lang w:eastAsia="pl-PL"/>
        </w:rPr>
        <w:tab/>
      </w:r>
      <w:r w:rsidRPr="00A355BB">
        <w:rPr>
          <w:rFonts w:ascii="Times New Roman" w:eastAsia="Times New Roman" w:hAnsi="Times New Roman" w:cs="Times New Roman"/>
          <w:lang w:eastAsia="pl-PL"/>
        </w:rPr>
        <w:tab/>
      </w:r>
      <w:r w:rsidRPr="00A355BB">
        <w:rPr>
          <w:rFonts w:ascii="Times New Roman" w:eastAsia="Times New Roman" w:hAnsi="Times New Roman" w:cs="Times New Roman"/>
          <w:lang w:eastAsia="pl-PL"/>
        </w:rPr>
        <w:tab/>
        <w:t>Odbierający:</w:t>
      </w:r>
    </w:p>
    <w:p w:rsidR="001925C6" w:rsidRDefault="001925C6"/>
    <w:sectPr w:rsidR="001925C6" w:rsidSect="002D1C13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oNotDisplayPageBoundaries/>
  <w:proofState w:spelling="clean"/>
  <w:defaultTabStop w:val="708"/>
  <w:hyphenationZone w:val="425"/>
  <w:characterSpacingControl w:val="doNotCompress"/>
  <w:endnotePr>
    <w:numFmt w:val="decimal"/>
  </w:endnotePr>
  <w:compat/>
  <w:rsids>
    <w:rsidRoot w:val="00A355BB"/>
    <w:rsid w:val="00166215"/>
    <w:rsid w:val="001925C6"/>
    <w:rsid w:val="0025628A"/>
    <w:rsid w:val="00947732"/>
    <w:rsid w:val="00A355BB"/>
    <w:rsid w:val="00AD7418"/>
    <w:rsid w:val="00AE3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25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Ochrona Środowiska</dc:creator>
  <cp:lastModifiedBy>Ochrona Środowiska</cp:lastModifiedBy>
  <cp:revision>5</cp:revision>
  <dcterms:created xsi:type="dcterms:W3CDTF">2020-02-27T10:58:00Z</dcterms:created>
  <dcterms:modified xsi:type="dcterms:W3CDTF">2020-02-27T13:03:00Z</dcterms:modified>
</cp:coreProperties>
</file>